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0000001" w14:textId="72CFBCE1" w:rsidR="00A31BD7" w:rsidRPr="00A5487A" w:rsidRDefault="00D36826" w:rsidP="00C06C80">
      <w:pPr>
        <w:spacing w:line="276" w:lineRule="auto"/>
        <w:rPr>
          <w:rFonts w:asciiTheme="majorHAnsi" w:eastAsia="Calibri" w:hAnsiTheme="majorHAnsi" w:cstheme="majorHAnsi"/>
          <w:b/>
          <w:bCs/>
          <w:sz w:val="28"/>
          <w:szCs w:val="28"/>
        </w:rPr>
      </w:pPr>
      <w:r w:rsidRPr="00A5487A">
        <w:rPr>
          <w:rFonts w:asciiTheme="majorHAnsi" w:eastAsia="Calibri" w:hAnsiTheme="majorHAnsi" w:cstheme="majorHAnsi"/>
          <w:b/>
          <w:bCs/>
          <w:sz w:val="28"/>
          <w:szCs w:val="28"/>
        </w:rPr>
        <w:t>BIBLIOGRAPHY</w:t>
      </w:r>
      <w:r w:rsidR="009D13B0" w:rsidRPr="00A5487A">
        <w:rPr>
          <w:rFonts w:asciiTheme="majorHAnsi" w:eastAsia="Calibri" w:hAnsiTheme="majorHAnsi" w:cstheme="majorHAnsi"/>
          <w:b/>
          <w:bCs/>
          <w:sz w:val="28"/>
          <w:szCs w:val="28"/>
        </w:rPr>
        <w:t>:</w:t>
      </w:r>
      <w:r w:rsidRPr="00A5487A">
        <w:rPr>
          <w:rFonts w:asciiTheme="majorHAnsi" w:eastAsia="Calibri" w:hAnsiTheme="majorHAnsi" w:cstheme="majorHAnsi"/>
          <w:b/>
          <w:bCs/>
          <w:sz w:val="28"/>
          <w:szCs w:val="28"/>
        </w:rPr>
        <w:t xml:space="preserve"> </w:t>
      </w:r>
      <w:r w:rsidR="00094862" w:rsidRPr="00A5487A">
        <w:rPr>
          <w:rFonts w:asciiTheme="majorHAnsi" w:eastAsia="Calibri" w:hAnsiTheme="majorHAnsi" w:cstheme="majorHAnsi"/>
          <w:b/>
          <w:bCs/>
          <w:sz w:val="28"/>
          <w:szCs w:val="28"/>
        </w:rPr>
        <w:t>GENDER</w:t>
      </w:r>
      <w:r w:rsidR="00390B57" w:rsidRPr="00A5487A">
        <w:rPr>
          <w:rFonts w:asciiTheme="majorHAnsi" w:eastAsia="Calibri" w:hAnsiTheme="majorHAnsi" w:cstheme="majorHAnsi"/>
          <w:b/>
          <w:bCs/>
          <w:sz w:val="28"/>
          <w:szCs w:val="28"/>
        </w:rPr>
        <w:t xml:space="preserve">ED </w:t>
      </w:r>
      <w:r w:rsidRPr="00A5487A">
        <w:rPr>
          <w:rFonts w:asciiTheme="majorHAnsi" w:eastAsia="Calibri" w:hAnsiTheme="majorHAnsi" w:cstheme="majorHAnsi"/>
          <w:b/>
          <w:bCs/>
          <w:sz w:val="28"/>
          <w:szCs w:val="28"/>
        </w:rPr>
        <w:t xml:space="preserve">IMPACTS </w:t>
      </w:r>
      <w:r w:rsidR="00094862" w:rsidRPr="00A5487A">
        <w:rPr>
          <w:rFonts w:asciiTheme="majorHAnsi" w:eastAsia="Calibri" w:hAnsiTheme="majorHAnsi" w:cstheme="majorHAnsi"/>
          <w:b/>
          <w:bCs/>
          <w:sz w:val="28"/>
          <w:szCs w:val="28"/>
        </w:rPr>
        <w:t>OF COVID-19</w:t>
      </w:r>
    </w:p>
    <w:p w14:paraId="78112906" w14:textId="78A7A7C2" w:rsidR="001B146C" w:rsidRDefault="008A08D6" w:rsidP="001B146C">
      <w:pPr>
        <w:spacing w:line="276" w:lineRule="auto"/>
        <w:rPr>
          <w:rFonts w:asciiTheme="majorHAnsi" w:eastAsia="Calibri" w:hAnsiTheme="majorHAnsi" w:cstheme="majorHAnsi"/>
        </w:rPr>
      </w:pPr>
      <w:r w:rsidRPr="00CF219F">
        <w:rPr>
          <w:rFonts w:asciiTheme="majorHAnsi" w:eastAsia="Calibri" w:hAnsiTheme="majorHAnsi" w:cstheme="majorHAnsi"/>
        </w:rPr>
        <w:t xml:space="preserve">Updated </w:t>
      </w:r>
      <w:r w:rsidR="00EE4DF2">
        <w:rPr>
          <w:rFonts w:asciiTheme="majorHAnsi" w:eastAsia="Calibri" w:hAnsiTheme="majorHAnsi" w:cstheme="majorHAnsi"/>
        </w:rPr>
        <w:t>June 3</w:t>
      </w:r>
      <w:r w:rsidR="005438ED">
        <w:rPr>
          <w:rFonts w:asciiTheme="majorHAnsi" w:eastAsia="Calibri" w:hAnsiTheme="majorHAnsi" w:cstheme="majorHAnsi"/>
        </w:rPr>
        <w:t>, 2024</w:t>
      </w:r>
    </w:p>
    <w:p w14:paraId="7ACA2DA4" w14:textId="77777777" w:rsidR="0083584C" w:rsidRDefault="0083584C" w:rsidP="001B146C">
      <w:pPr>
        <w:spacing w:line="276" w:lineRule="auto"/>
        <w:rPr>
          <w:rFonts w:asciiTheme="majorHAnsi" w:eastAsia="Calibri" w:hAnsiTheme="majorHAnsi" w:cstheme="majorHAnsi"/>
        </w:rPr>
      </w:pPr>
    </w:p>
    <w:p w14:paraId="05DCD2A5" w14:textId="34C8F31A" w:rsidR="00BD5255" w:rsidRPr="00A5487A" w:rsidRDefault="00D415DC" w:rsidP="00C06C80">
      <w:pPr>
        <w:pStyle w:val="NoSpacing"/>
        <w:spacing w:line="276" w:lineRule="auto"/>
        <w:rPr>
          <w:rFonts w:asciiTheme="majorHAnsi" w:eastAsia="Calibri" w:hAnsiTheme="majorHAnsi" w:cstheme="majorHAnsi"/>
          <w:b/>
          <w:bCs/>
          <w:sz w:val="28"/>
          <w:szCs w:val="28"/>
          <w:shd w:val="clear" w:color="auto" w:fill="FFF2CC"/>
        </w:rPr>
      </w:pPr>
      <w:r w:rsidRPr="00A5487A">
        <w:rPr>
          <w:rFonts w:asciiTheme="majorHAnsi" w:eastAsia="Calibri" w:hAnsiTheme="majorHAnsi" w:cstheme="majorHAnsi"/>
          <w:b/>
          <w:bCs/>
          <w:sz w:val="28"/>
          <w:szCs w:val="28"/>
          <w:u w:val="single"/>
        </w:rPr>
        <w:t>Table of Contents</w:t>
      </w:r>
    </w:p>
    <w:bookmarkStart w:id="0" w:name="_Hlk94876102"/>
    <w:p w14:paraId="41425E07" w14:textId="373CDB1F" w:rsidR="00D36826" w:rsidRPr="00A5487A" w:rsidRDefault="00D82F32" w:rsidP="00C06C80">
      <w:pPr>
        <w:pStyle w:val="NoSpacing"/>
        <w:spacing w:line="276" w:lineRule="auto"/>
        <w:rPr>
          <w:rFonts w:asciiTheme="majorHAnsi" w:eastAsia="Calibri" w:hAnsiTheme="majorHAnsi" w:cstheme="majorHAnsi"/>
          <w:sz w:val="28"/>
          <w:szCs w:val="28"/>
        </w:rPr>
      </w:pPr>
      <w:r w:rsidRPr="00A5487A">
        <w:rPr>
          <w:rFonts w:asciiTheme="majorHAnsi" w:eastAsia="Calibri" w:hAnsiTheme="majorHAnsi" w:cstheme="majorHAnsi"/>
          <w:sz w:val="28"/>
          <w:szCs w:val="28"/>
        </w:rPr>
        <w:fldChar w:fldCharType="begin"/>
      </w:r>
      <w:r w:rsidRPr="00A5487A">
        <w:rPr>
          <w:rFonts w:asciiTheme="majorHAnsi" w:eastAsia="Calibri" w:hAnsiTheme="majorHAnsi" w:cstheme="majorHAnsi"/>
          <w:sz w:val="28"/>
          <w:szCs w:val="28"/>
        </w:rPr>
        <w:instrText xml:space="preserve"> HYPERLINK  \l "heading1" </w:instrText>
      </w:r>
      <w:r w:rsidRPr="00A5487A">
        <w:rPr>
          <w:rFonts w:asciiTheme="majorHAnsi" w:eastAsia="Calibri" w:hAnsiTheme="majorHAnsi" w:cstheme="majorHAnsi"/>
          <w:sz w:val="28"/>
          <w:szCs w:val="28"/>
        </w:rPr>
      </w:r>
      <w:r w:rsidRPr="00A5487A">
        <w:rPr>
          <w:rFonts w:asciiTheme="majorHAnsi" w:eastAsia="Calibri" w:hAnsiTheme="majorHAnsi" w:cstheme="majorHAnsi"/>
          <w:sz w:val="28"/>
          <w:szCs w:val="28"/>
        </w:rPr>
        <w:fldChar w:fldCharType="separate"/>
      </w:r>
      <w:r w:rsidR="00D36826" w:rsidRPr="00A5487A">
        <w:rPr>
          <w:rStyle w:val="Hyperlink"/>
          <w:rFonts w:asciiTheme="majorHAnsi" w:eastAsia="Calibri" w:hAnsiTheme="majorHAnsi" w:cstheme="majorHAnsi"/>
          <w:sz w:val="28"/>
          <w:szCs w:val="28"/>
        </w:rPr>
        <w:t>Child Marriage</w:t>
      </w:r>
      <w:r w:rsidRPr="00A5487A">
        <w:rPr>
          <w:rFonts w:asciiTheme="majorHAnsi" w:eastAsia="Calibri" w:hAnsiTheme="majorHAnsi" w:cstheme="majorHAnsi"/>
          <w:sz w:val="28"/>
          <w:szCs w:val="28"/>
        </w:rPr>
        <w:fldChar w:fldCharType="end"/>
      </w:r>
    </w:p>
    <w:p w14:paraId="2A1E1A18" w14:textId="4D66327B" w:rsidR="00D36826" w:rsidRPr="00A5487A" w:rsidRDefault="00000000" w:rsidP="00C06C80">
      <w:pPr>
        <w:pStyle w:val="NoSpacing"/>
        <w:spacing w:line="276" w:lineRule="auto"/>
        <w:rPr>
          <w:rStyle w:val="Hyperlink"/>
          <w:rFonts w:asciiTheme="majorHAnsi" w:eastAsia="Calibri" w:hAnsiTheme="majorHAnsi" w:cstheme="majorHAnsi"/>
          <w:sz w:val="28"/>
          <w:szCs w:val="28"/>
        </w:rPr>
      </w:pPr>
      <w:hyperlink w:anchor="heading2" w:history="1">
        <w:r w:rsidR="00D36826" w:rsidRPr="00A5487A">
          <w:rPr>
            <w:rStyle w:val="Hyperlink"/>
            <w:rFonts w:asciiTheme="majorHAnsi" w:eastAsia="Calibri" w:hAnsiTheme="majorHAnsi" w:cstheme="majorHAnsi"/>
            <w:sz w:val="28"/>
            <w:szCs w:val="28"/>
          </w:rPr>
          <w:t>Data Collection</w:t>
        </w:r>
      </w:hyperlink>
    </w:p>
    <w:p w14:paraId="64AB66FB" w14:textId="78A1C5BE" w:rsidR="00A336CB" w:rsidRPr="00A5487A" w:rsidRDefault="00916826" w:rsidP="00C06C80">
      <w:pPr>
        <w:pStyle w:val="NoSpacing"/>
        <w:spacing w:line="276" w:lineRule="auto"/>
        <w:rPr>
          <w:rStyle w:val="Hyperlink"/>
          <w:rFonts w:asciiTheme="majorHAnsi" w:eastAsia="Calibri" w:hAnsiTheme="majorHAnsi" w:cstheme="majorHAnsi"/>
          <w:sz w:val="28"/>
          <w:szCs w:val="28"/>
        </w:rPr>
      </w:pPr>
      <w:r w:rsidRPr="00A5487A">
        <w:rPr>
          <w:rStyle w:val="Hyperlink"/>
          <w:rFonts w:asciiTheme="majorHAnsi" w:eastAsia="Calibri" w:hAnsiTheme="majorHAnsi" w:cstheme="majorHAnsi"/>
          <w:sz w:val="28"/>
          <w:szCs w:val="28"/>
        </w:rPr>
        <w:fldChar w:fldCharType="begin"/>
      </w:r>
      <w:r w:rsidRPr="00A5487A">
        <w:rPr>
          <w:rStyle w:val="Hyperlink"/>
          <w:rFonts w:asciiTheme="majorHAnsi" w:eastAsia="Calibri" w:hAnsiTheme="majorHAnsi" w:cstheme="majorHAnsi"/>
          <w:sz w:val="28"/>
          <w:szCs w:val="28"/>
        </w:rPr>
        <w:instrText xml:space="preserve"> HYPERLINK  \l "Economics" </w:instrText>
      </w:r>
      <w:r w:rsidRPr="00A5487A">
        <w:rPr>
          <w:rStyle w:val="Hyperlink"/>
          <w:rFonts w:asciiTheme="majorHAnsi" w:eastAsia="Calibri" w:hAnsiTheme="majorHAnsi" w:cstheme="majorHAnsi"/>
          <w:sz w:val="28"/>
          <w:szCs w:val="28"/>
        </w:rPr>
      </w:r>
      <w:r w:rsidRPr="00A5487A">
        <w:rPr>
          <w:rStyle w:val="Hyperlink"/>
          <w:rFonts w:asciiTheme="majorHAnsi" w:eastAsia="Calibri" w:hAnsiTheme="majorHAnsi" w:cstheme="majorHAnsi"/>
          <w:sz w:val="28"/>
          <w:szCs w:val="28"/>
        </w:rPr>
        <w:fldChar w:fldCharType="separate"/>
      </w:r>
      <w:r w:rsidR="00A336CB" w:rsidRPr="00A5487A">
        <w:rPr>
          <w:rStyle w:val="Hyperlink"/>
          <w:rFonts w:asciiTheme="majorHAnsi" w:eastAsia="Calibri" w:hAnsiTheme="majorHAnsi" w:cstheme="majorHAnsi"/>
          <w:sz w:val="28"/>
          <w:szCs w:val="28"/>
        </w:rPr>
        <w:t>Economics</w:t>
      </w:r>
    </w:p>
    <w:p w14:paraId="5FDBE59B" w14:textId="532DB0C1" w:rsidR="00D36826" w:rsidRPr="00A5487A" w:rsidRDefault="00916826" w:rsidP="00C06C80">
      <w:pPr>
        <w:pStyle w:val="NoSpacing"/>
        <w:spacing w:line="276" w:lineRule="auto"/>
        <w:rPr>
          <w:rFonts w:asciiTheme="majorHAnsi" w:eastAsia="Calibri" w:hAnsiTheme="majorHAnsi" w:cstheme="majorHAnsi"/>
          <w:sz w:val="28"/>
          <w:szCs w:val="28"/>
        </w:rPr>
      </w:pPr>
      <w:r w:rsidRPr="00A5487A">
        <w:rPr>
          <w:rStyle w:val="Hyperlink"/>
          <w:rFonts w:asciiTheme="majorHAnsi" w:eastAsia="Calibri" w:hAnsiTheme="majorHAnsi" w:cstheme="majorHAnsi"/>
          <w:sz w:val="28"/>
          <w:szCs w:val="28"/>
        </w:rPr>
        <w:fldChar w:fldCharType="end"/>
      </w:r>
      <w:hyperlink w:anchor="heading3" w:history="1">
        <w:r w:rsidR="00D36826" w:rsidRPr="00A5487A">
          <w:rPr>
            <w:rStyle w:val="Hyperlink"/>
            <w:rFonts w:asciiTheme="majorHAnsi" w:eastAsia="Calibri" w:hAnsiTheme="majorHAnsi" w:cstheme="majorHAnsi"/>
            <w:sz w:val="28"/>
            <w:szCs w:val="28"/>
          </w:rPr>
          <w:t>Education</w:t>
        </w:r>
      </w:hyperlink>
    </w:p>
    <w:p w14:paraId="120451D0" w14:textId="112335C2" w:rsidR="00D36826" w:rsidRPr="00A5487A" w:rsidRDefault="00000000" w:rsidP="00C06C80">
      <w:pPr>
        <w:pStyle w:val="NoSpacing"/>
        <w:spacing w:line="276" w:lineRule="auto"/>
        <w:rPr>
          <w:rFonts w:asciiTheme="majorHAnsi" w:eastAsia="Calibri" w:hAnsiTheme="majorHAnsi" w:cstheme="majorHAnsi"/>
          <w:sz w:val="28"/>
          <w:szCs w:val="28"/>
        </w:rPr>
      </w:pPr>
      <w:hyperlink w:anchor="heading4" w:history="1">
        <w:r w:rsidR="00D36826" w:rsidRPr="00A5487A">
          <w:rPr>
            <w:rStyle w:val="Hyperlink"/>
            <w:rFonts w:asciiTheme="majorHAnsi" w:eastAsia="Calibri" w:hAnsiTheme="majorHAnsi" w:cstheme="majorHAnsi"/>
            <w:sz w:val="28"/>
            <w:szCs w:val="28"/>
          </w:rPr>
          <w:t>Elder Abuse</w:t>
        </w:r>
      </w:hyperlink>
    </w:p>
    <w:p w14:paraId="4AC35E9F" w14:textId="48057233" w:rsidR="00D36826" w:rsidRPr="00A5487A" w:rsidRDefault="00000000" w:rsidP="00C06C80">
      <w:pPr>
        <w:pStyle w:val="NoSpacing"/>
        <w:spacing w:line="276" w:lineRule="auto"/>
        <w:rPr>
          <w:rFonts w:asciiTheme="majorHAnsi" w:eastAsia="Calibri" w:hAnsiTheme="majorHAnsi" w:cstheme="majorHAnsi"/>
          <w:sz w:val="28"/>
          <w:szCs w:val="28"/>
        </w:rPr>
      </w:pPr>
      <w:hyperlink w:anchor="heading5" w:history="1">
        <w:r w:rsidR="00D36826" w:rsidRPr="00A5487A">
          <w:rPr>
            <w:rStyle w:val="Hyperlink"/>
            <w:rFonts w:asciiTheme="majorHAnsi" w:eastAsia="Calibri" w:hAnsiTheme="majorHAnsi" w:cstheme="majorHAnsi"/>
            <w:sz w:val="28"/>
            <w:szCs w:val="28"/>
          </w:rPr>
          <w:t>Family Violence</w:t>
        </w:r>
      </w:hyperlink>
    </w:p>
    <w:p w14:paraId="621FFBD6" w14:textId="72BB1449" w:rsidR="009D13B0" w:rsidRPr="00A5487A" w:rsidRDefault="00000000" w:rsidP="00C06C80">
      <w:pPr>
        <w:pStyle w:val="NoSpacing"/>
        <w:spacing w:line="276" w:lineRule="auto"/>
        <w:rPr>
          <w:rFonts w:asciiTheme="majorHAnsi" w:eastAsia="Calibri" w:hAnsiTheme="majorHAnsi" w:cstheme="majorHAnsi"/>
          <w:sz w:val="28"/>
          <w:szCs w:val="28"/>
        </w:rPr>
      </w:pPr>
      <w:hyperlink w:anchor="heading6" w:history="1">
        <w:r w:rsidR="00D36826" w:rsidRPr="00A5487A">
          <w:rPr>
            <w:rStyle w:val="Hyperlink"/>
            <w:rFonts w:asciiTheme="majorHAnsi" w:eastAsia="Calibri" w:hAnsiTheme="majorHAnsi" w:cstheme="majorHAnsi"/>
            <w:sz w:val="28"/>
            <w:szCs w:val="28"/>
          </w:rPr>
          <w:t>Feminism and Activism</w:t>
        </w:r>
      </w:hyperlink>
    </w:p>
    <w:p w14:paraId="35913A15" w14:textId="4B9CBF51" w:rsidR="00D36826" w:rsidRPr="00A5487A" w:rsidRDefault="009D13B0" w:rsidP="00C06C80">
      <w:pPr>
        <w:pStyle w:val="NoSpacing"/>
        <w:spacing w:line="276" w:lineRule="auto"/>
        <w:rPr>
          <w:rFonts w:asciiTheme="majorHAnsi" w:eastAsia="Calibri" w:hAnsiTheme="majorHAnsi" w:cstheme="majorHAnsi"/>
          <w:color w:val="0000FF"/>
          <w:sz w:val="28"/>
          <w:szCs w:val="28"/>
        </w:rPr>
      </w:pPr>
      <w:r w:rsidRPr="00A5487A">
        <w:rPr>
          <w:rFonts w:asciiTheme="majorHAnsi" w:eastAsia="Calibri" w:hAnsiTheme="majorHAnsi" w:cstheme="majorHAnsi"/>
          <w:color w:val="0000FF"/>
          <w:sz w:val="28"/>
          <w:szCs w:val="28"/>
        </w:rPr>
        <w:t>Gender-Based Violence:</w:t>
      </w:r>
      <w:r w:rsidR="00D36826" w:rsidRPr="00A5487A">
        <w:rPr>
          <w:rFonts w:asciiTheme="majorHAnsi" w:eastAsia="Calibri" w:hAnsiTheme="majorHAnsi" w:cstheme="majorHAnsi"/>
          <w:color w:val="0000FF"/>
          <w:sz w:val="28"/>
          <w:szCs w:val="28"/>
        </w:rPr>
        <w:t xml:space="preserve"> Case </w:t>
      </w:r>
      <w:r w:rsidRPr="00A5487A">
        <w:rPr>
          <w:rFonts w:asciiTheme="majorHAnsi" w:eastAsia="Calibri" w:hAnsiTheme="majorHAnsi" w:cstheme="majorHAnsi"/>
          <w:color w:val="0000FF"/>
          <w:sz w:val="28"/>
          <w:szCs w:val="28"/>
        </w:rPr>
        <w:t>s</w:t>
      </w:r>
      <w:r w:rsidR="00D36826" w:rsidRPr="00A5487A">
        <w:rPr>
          <w:rFonts w:asciiTheme="majorHAnsi" w:eastAsia="Calibri" w:hAnsiTheme="majorHAnsi" w:cstheme="majorHAnsi"/>
          <w:color w:val="0000FF"/>
          <w:sz w:val="28"/>
          <w:szCs w:val="28"/>
        </w:rPr>
        <w:t xml:space="preserve">tudies within a </w:t>
      </w:r>
      <w:r w:rsidRPr="00A5487A">
        <w:rPr>
          <w:rFonts w:asciiTheme="majorHAnsi" w:eastAsia="Calibri" w:hAnsiTheme="majorHAnsi" w:cstheme="majorHAnsi"/>
          <w:color w:val="0000FF"/>
          <w:sz w:val="28"/>
          <w:szCs w:val="28"/>
        </w:rPr>
        <w:t>s</w:t>
      </w:r>
      <w:r w:rsidR="00D36826" w:rsidRPr="00A5487A">
        <w:rPr>
          <w:rFonts w:asciiTheme="majorHAnsi" w:eastAsia="Calibri" w:hAnsiTheme="majorHAnsi" w:cstheme="majorHAnsi"/>
          <w:color w:val="0000FF"/>
          <w:sz w:val="28"/>
          <w:szCs w:val="28"/>
        </w:rPr>
        <w:t xml:space="preserve">pecific </w:t>
      </w:r>
      <w:r w:rsidRPr="00A5487A">
        <w:rPr>
          <w:rFonts w:asciiTheme="majorHAnsi" w:eastAsia="Calibri" w:hAnsiTheme="majorHAnsi" w:cstheme="majorHAnsi"/>
          <w:color w:val="0000FF"/>
          <w:sz w:val="28"/>
          <w:szCs w:val="28"/>
        </w:rPr>
        <w:t>r</w:t>
      </w:r>
      <w:r w:rsidR="00D36826" w:rsidRPr="00A5487A">
        <w:rPr>
          <w:rFonts w:asciiTheme="majorHAnsi" w:eastAsia="Calibri" w:hAnsiTheme="majorHAnsi" w:cstheme="majorHAnsi"/>
          <w:color w:val="0000FF"/>
          <w:sz w:val="28"/>
          <w:szCs w:val="28"/>
        </w:rPr>
        <w:t>egion</w:t>
      </w:r>
      <w:r w:rsidR="004071EC" w:rsidRPr="00A5487A">
        <w:rPr>
          <w:rFonts w:asciiTheme="majorHAnsi" w:eastAsia="Calibri" w:hAnsiTheme="majorHAnsi" w:cstheme="majorHAnsi"/>
          <w:color w:val="0000FF"/>
          <w:sz w:val="28"/>
          <w:szCs w:val="28"/>
        </w:rPr>
        <w:t>:</w:t>
      </w:r>
    </w:p>
    <w:p w14:paraId="1F6E0C60" w14:textId="7189B1CB" w:rsidR="00D36826" w:rsidRPr="00A5487A" w:rsidRDefault="00634D8B" w:rsidP="007508A9">
      <w:pPr>
        <w:pStyle w:val="NoSpacing"/>
        <w:spacing w:line="276" w:lineRule="auto"/>
        <w:ind w:left="360"/>
        <w:rPr>
          <w:rStyle w:val="Hyperlink"/>
          <w:rFonts w:asciiTheme="majorHAnsi" w:eastAsia="Calibri" w:hAnsiTheme="majorHAnsi" w:cstheme="majorHAnsi"/>
          <w:iCs/>
          <w:sz w:val="28"/>
          <w:szCs w:val="28"/>
        </w:rPr>
      </w:pPr>
      <w:r w:rsidRPr="00A5487A">
        <w:rPr>
          <w:rFonts w:asciiTheme="majorHAnsi" w:eastAsia="Calibri" w:hAnsiTheme="majorHAnsi" w:cstheme="majorHAnsi"/>
          <w:iCs/>
          <w:sz w:val="28"/>
          <w:szCs w:val="28"/>
        </w:rPr>
        <w:fldChar w:fldCharType="begin"/>
      </w:r>
      <w:r w:rsidRPr="00A5487A">
        <w:rPr>
          <w:rFonts w:asciiTheme="majorHAnsi" w:eastAsia="Calibri" w:hAnsiTheme="majorHAnsi" w:cstheme="majorHAnsi"/>
          <w:iCs/>
          <w:sz w:val="28"/>
          <w:szCs w:val="28"/>
        </w:rPr>
        <w:instrText xml:space="preserve"> HYPERLINK  \l "heading7a" </w:instrText>
      </w:r>
      <w:r w:rsidRPr="00A5487A">
        <w:rPr>
          <w:rFonts w:asciiTheme="majorHAnsi" w:eastAsia="Calibri" w:hAnsiTheme="majorHAnsi" w:cstheme="majorHAnsi"/>
          <w:iCs/>
          <w:sz w:val="28"/>
          <w:szCs w:val="28"/>
        </w:rPr>
      </w:r>
      <w:r w:rsidRPr="00A5487A">
        <w:rPr>
          <w:rFonts w:asciiTheme="majorHAnsi" w:eastAsia="Calibri" w:hAnsiTheme="majorHAnsi" w:cstheme="majorHAnsi"/>
          <w:iCs/>
          <w:sz w:val="28"/>
          <w:szCs w:val="28"/>
        </w:rPr>
        <w:fldChar w:fldCharType="separate"/>
      </w:r>
      <w:r w:rsidR="00D36826" w:rsidRPr="00A5487A">
        <w:rPr>
          <w:rStyle w:val="Hyperlink"/>
          <w:rFonts w:asciiTheme="majorHAnsi" w:eastAsia="Calibri" w:hAnsiTheme="majorHAnsi" w:cstheme="majorHAnsi"/>
          <w:iCs/>
          <w:sz w:val="28"/>
          <w:szCs w:val="28"/>
        </w:rPr>
        <w:t>Africa</w:t>
      </w:r>
    </w:p>
    <w:p w14:paraId="5BDD830F" w14:textId="5964E292" w:rsidR="00D36826" w:rsidRPr="00A5487A" w:rsidRDefault="00634D8B" w:rsidP="007508A9">
      <w:pPr>
        <w:pStyle w:val="NoSpacing"/>
        <w:spacing w:line="276" w:lineRule="auto"/>
        <w:ind w:left="360"/>
        <w:rPr>
          <w:rStyle w:val="Hyperlink"/>
          <w:rFonts w:asciiTheme="majorHAnsi" w:eastAsia="Calibri" w:hAnsiTheme="majorHAnsi" w:cstheme="majorHAnsi"/>
          <w:iCs/>
          <w:sz w:val="28"/>
          <w:szCs w:val="28"/>
        </w:rPr>
      </w:pPr>
      <w:r w:rsidRPr="00A5487A">
        <w:rPr>
          <w:rFonts w:asciiTheme="majorHAnsi" w:eastAsia="Calibri" w:hAnsiTheme="majorHAnsi" w:cstheme="majorHAnsi"/>
          <w:iCs/>
          <w:sz w:val="28"/>
          <w:szCs w:val="28"/>
        </w:rPr>
        <w:fldChar w:fldCharType="end"/>
      </w:r>
      <w:r w:rsidRPr="00A5487A">
        <w:rPr>
          <w:rFonts w:asciiTheme="majorHAnsi" w:eastAsia="Calibri" w:hAnsiTheme="majorHAnsi" w:cstheme="majorHAnsi"/>
          <w:iCs/>
          <w:sz w:val="28"/>
          <w:szCs w:val="28"/>
        </w:rPr>
        <w:fldChar w:fldCharType="begin"/>
      </w:r>
      <w:r w:rsidRPr="00A5487A">
        <w:rPr>
          <w:rFonts w:asciiTheme="majorHAnsi" w:eastAsia="Calibri" w:hAnsiTheme="majorHAnsi" w:cstheme="majorHAnsi"/>
          <w:iCs/>
          <w:sz w:val="28"/>
          <w:szCs w:val="28"/>
        </w:rPr>
        <w:instrText xml:space="preserve"> HYPERLINK  \l "heading7b" </w:instrText>
      </w:r>
      <w:r w:rsidRPr="00A5487A">
        <w:rPr>
          <w:rFonts w:asciiTheme="majorHAnsi" w:eastAsia="Calibri" w:hAnsiTheme="majorHAnsi" w:cstheme="majorHAnsi"/>
          <w:iCs/>
          <w:sz w:val="28"/>
          <w:szCs w:val="28"/>
        </w:rPr>
      </w:r>
      <w:r w:rsidRPr="00A5487A">
        <w:rPr>
          <w:rFonts w:asciiTheme="majorHAnsi" w:eastAsia="Calibri" w:hAnsiTheme="majorHAnsi" w:cstheme="majorHAnsi"/>
          <w:iCs/>
          <w:sz w:val="28"/>
          <w:szCs w:val="28"/>
        </w:rPr>
        <w:fldChar w:fldCharType="separate"/>
      </w:r>
      <w:r w:rsidR="00D36826" w:rsidRPr="00A5487A">
        <w:rPr>
          <w:rStyle w:val="Hyperlink"/>
          <w:rFonts w:asciiTheme="majorHAnsi" w:eastAsia="Calibri" w:hAnsiTheme="majorHAnsi" w:cstheme="majorHAnsi"/>
          <w:iCs/>
          <w:sz w:val="28"/>
          <w:szCs w:val="28"/>
        </w:rPr>
        <w:t>Asia</w:t>
      </w:r>
    </w:p>
    <w:p w14:paraId="5BF9BB87" w14:textId="2018F58A" w:rsidR="00D36826" w:rsidRPr="00A5487A" w:rsidRDefault="00634D8B" w:rsidP="007508A9">
      <w:pPr>
        <w:pStyle w:val="NoSpacing"/>
        <w:spacing w:line="276" w:lineRule="auto"/>
        <w:ind w:left="360"/>
        <w:rPr>
          <w:rStyle w:val="Hyperlink"/>
          <w:rFonts w:asciiTheme="majorHAnsi" w:eastAsia="Calibri" w:hAnsiTheme="majorHAnsi" w:cstheme="majorHAnsi"/>
          <w:iCs/>
          <w:sz w:val="28"/>
          <w:szCs w:val="28"/>
        </w:rPr>
      </w:pPr>
      <w:r w:rsidRPr="00A5487A">
        <w:rPr>
          <w:rFonts w:asciiTheme="majorHAnsi" w:eastAsia="Calibri" w:hAnsiTheme="majorHAnsi" w:cstheme="majorHAnsi"/>
          <w:iCs/>
          <w:sz w:val="28"/>
          <w:szCs w:val="28"/>
        </w:rPr>
        <w:fldChar w:fldCharType="end"/>
      </w:r>
      <w:r w:rsidRPr="00A5487A">
        <w:rPr>
          <w:rFonts w:asciiTheme="majorHAnsi" w:eastAsia="Calibri" w:hAnsiTheme="majorHAnsi" w:cstheme="majorHAnsi"/>
          <w:iCs/>
          <w:sz w:val="28"/>
          <w:szCs w:val="28"/>
        </w:rPr>
        <w:fldChar w:fldCharType="begin"/>
      </w:r>
      <w:r w:rsidRPr="00A5487A">
        <w:rPr>
          <w:rFonts w:asciiTheme="majorHAnsi" w:eastAsia="Calibri" w:hAnsiTheme="majorHAnsi" w:cstheme="majorHAnsi"/>
          <w:iCs/>
          <w:sz w:val="28"/>
          <w:szCs w:val="28"/>
        </w:rPr>
        <w:instrText xml:space="preserve"> HYPERLINK  \l "heading7c" </w:instrText>
      </w:r>
      <w:r w:rsidRPr="00A5487A">
        <w:rPr>
          <w:rFonts w:asciiTheme="majorHAnsi" w:eastAsia="Calibri" w:hAnsiTheme="majorHAnsi" w:cstheme="majorHAnsi"/>
          <w:iCs/>
          <w:sz w:val="28"/>
          <w:szCs w:val="28"/>
        </w:rPr>
      </w:r>
      <w:r w:rsidRPr="00A5487A">
        <w:rPr>
          <w:rFonts w:asciiTheme="majorHAnsi" w:eastAsia="Calibri" w:hAnsiTheme="majorHAnsi" w:cstheme="majorHAnsi"/>
          <w:iCs/>
          <w:sz w:val="28"/>
          <w:szCs w:val="28"/>
        </w:rPr>
        <w:fldChar w:fldCharType="separate"/>
      </w:r>
      <w:r w:rsidR="00D36826" w:rsidRPr="00A5487A">
        <w:rPr>
          <w:rStyle w:val="Hyperlink"/>
          <w:rFonts w:asciiTheme="majorHAnsi" w:eastAsia="Calibri" w:hAnsiTheme="majorHAnsi" w:cstheme="majorHAnsi"/>
          <w:iCs/>
          <w:sz w:val="28"/>
          <w:szCs w:val="28"/>
        </w:rPr>
        <w:t>Australia</w:t>
      </w:r>
    </w:p>
    <w:p w14:paraId="169C0529" w14:textId="704937DB" w:rsidR="00D36826" w:rsidRPr="00A5487A" w:rsidRDefault="00634D8B" w:rsidP="007508A9">
      <w:pPr>
        <w:pStyle w:val="NoSpacing"/>
        <w:spacing w:line="276" w:lineRule="auto"/>
        <w:ind w:left="360"/>
        <w:rPr>
          <w:rStyle w:val="Hyperlink"/>
          <w:rFonts w:asciiTheme="majorHAnsi" w:eastAsia="Calibri" w:hAnsiTheme="majorHAnsi" w:cstheme="majorHAnsi"/>
          <w:iCs/>
          <w:sz w:val="28"/>
          <w:szCs w:val="28"/>
        </w:rPr>
      </w:pPr>
      <w:r w:rsidRPr="00A5487A">
        <w:rPr>
          <w:rFonts w:asciiTheme="majorHAnsi" w:eastAsia="Calibri" w:hAnsiTheme="majorHAnsi" w:cstheme="majorHAnsi"/>
          <w:iCs/>
          <w:sz w:val="28"/>
          <w:szCs w:val="28"/>
        </w:rPr>
        <w:fldChar w:fldCharType="end"/>
      </w:r>
      <w:r w:rsidRPr="00A5487A">
        <w:rPr>
          <w:rFonts w:asciiTheme="majorHAnsi" w:eastAsia="Calibri" w:hAnsiTheme="majorHAnsi" w:cstheme="majorHAnsi"/>
          <w:iCs/>
          <w:sz w:val="28"/>
          <w:szCs w:val="28"/>
        </w:rPr>
        <w:fldChar w:fldCharType="begin"/>
      </w:r>
      <w:r w:rsidRPr="00A5487A">
        <w:rPr>
          <w:rFonts w:asciiTheme="majorHAnsi" w:eastAsia="Calibri" w:hAnsiTheme="majorHAnsi" w:cstheme="majorHAnsi"/>
          <w:iCs/>
          <w:sz w:val="28"/>
          <w:szCs w:val="28"/>
        </w:rPr>
        <w:instrText xml:space="preserve"> HYPERLINK  \l "heading7d" </w:instrText>
      </w:r>
      <w:r w:rsidRPr="00A5487A">
        <w:rPr>
          <w:rFonts w:asciiTheme="majorHAnsi" w:eastAsia="Calibri" w:hAnsiTheme="majorHAnsi" w:cstheme="majorHAnsi"/>
          <w:iCs/>
          <w:sz w:val="28"/>
          <w:szCs w:val="28"/>
        </w:rPr>
      </w:r>
      <w:r w:rsidRPr="00A5487A">
        <w:rPr>
          <w:rFonts w:asciiTheme="majorHAnsi" w:eastAsia="Calibri" w:hAnsiTheme="majorHAnsi" w:cstheme="majorHAnsi"/>
          <w:iCs/>
          <w:sz w:val="28"/>
          <w:szCs w:val="28"/>
        </w:rPr>
        <w:fldChar w:fldCharType="separate"/>
      </w:r>
      <w:r w:rsidR="00D36826" w:rsidRPr="00A5487A">
        <w:rPr>
          <w:rStyle w:val="Hyperlink"/>
          <w:rFonts w:asciiTheme="majorHAnsi" w:eastAsia="Calibri" w:hAnsiTheme="majorHAnsi" w:cstheme="majorHAnsi"/>
          <w:iCs/>
          <w:sz w:val="28"/>
          <w:szCs w:val="28"/>
        </w:rPr>
        <w:t>Europe</w:t>
      </w:r>
    </w:p>
    <w:p w14:paraId="7A7EA492" w14:textId="45B35064" w:rsidR="00D36826" w:rsidRPr="00A5487A" w:rsidRDefault="00634D8B" w:rsidP="007508A9">
      <w:pPr>
        <w:pStyle w:val="NoSpacing"/>
        <w:spacing w:line="276" w:lineRule="auto"/>
        <w:ind w:left="360"/>
        <w:rPr>
          <w:rStyle w:val="Hyperlink"/>
          <w:rFonts w:asciiTheme="majorHAnsi" w:eastAsia="Calibri" w:hAnsiTheme="majorHAnsi" w:cstheme="majorHAnsi"/>
          <w:iCs/>
          <w:sz w:val="28"/>
          <w:szCs w:val="28"/>
        </w:rPr>
      </w:pPr>
      <w:r w:rsidRPr="00A5487A">
        <w:rPr>
          <w:rFonts w:asciiTheme="majorHAnsi" w:eastAsia="Calibri" w:hAnsiTheme="majorHAnsi" w:cstheme="majorHAnsi"/>
          <w:iCs/>
          <w:sz w:val="28"/>
          <w:szCs w:val="28"/>
        </w:rPr>
        <w:fldChar w:fldCharType="end"/>
      </w:r>
      <w:r w:rsidRPr="00A5487A">
        <w:rPr>
          <w:rFonts w:asciiTheme="majorHAnsi" w:eastAsia="Calibri" w:hAnsiTheme="majorHAnsi" w:cstheme="majorHAnsi"/>
          <w:iCs/>
          <w:sz w:val="28"/>
          <w:szCs w:val="28"/>
        </w:rPr>
        <w:fldChar w:fldCharType="begin"/>
      </w:r>
      <w:r w:rsidRPr="00A5487A">
        <w:rPr>
          <w:rFonts w:asciiTheme="majorHAnsi" w:eastAsia="Calibri" w:hAnsiTheme="majorHAnsi" w:cstheme="majorHAnsi"/>
          <w:iCs/>
          <w:sz w:val="28"/>
          <w:szCs w:val="28"/>
        </w:rPr>
        <w:instrText xml:space="preserve"> HYPERLINK  \l "heading7e" </w:instrText>
      </w:r>
      <w:r w:rsidRPr="00A5487A">
        <w:rPr>
          <w:rFonts w:asciiTheme="majorHAnsi" w:eastAsia="Calibri" w:hAnsiTheme="majorHAnsi" w:cstheme="majorHAnsi"/>
          <w:iCs/>
          <w:sz w:val="28"/>
          <w:szCs w:val="28"/>
        </w:rPr>
      </w:r>
      <w:r w:rsidRPr="00A5487A">
        <w:rPr>
          <w:rFonts w:asciiTheme="majorHAnsi" w:eastAsia="Calibri" w:hAnsiTheme="majorHAnsi" w:cstheme="majorHAnsi"/>
          <w:iCs/>
          <w:sz w:val="28"/>
          <w:szCs w:val="28"/>
        </w:rPr>
        <w:fldChar w:fldCharType="separate"/>
      </w:r>
      <w:r w:rsidR="00D36826" w:rsidRPr="00A5487A">
        <w:rPr>
          <w:rStyle w:val="Hyperlink"/>
          <w:rFonts w:asciiTheme="majorHAnsi" w:eastAsia="Calibri" w:hAnsiTheme="majorHAnsi" w:cstheme="majorHAnsi"/>
          <w:iCs/>
          <w:sz w:val="28"/>
          <w:szCs w:val="28"/>
        </w:rPr>
        <w:t>Middle East</w:t>
      </w:r>
    </w:p>
    <w:p w14:paraId="677C7B75" w14:textId="71D34CB4" w:rsidR="00D36826" w:rsidRPr="00A5487A" w:rsidRDefault="00634D8B" w:rsidP="007508A9">
      <w:pPr>
        <w:pStyle w:val="NoSpacing"/>
        <w:spacing w:line="276" w:lineRule="auto"/>
        <w:ind w:left="360"/>
        <w:rPr>
          <w:rStyle w:val="Hyperlink"/>
          <w:rFonts w:asciiTheme="majorHAnsi" w:eastAsia="Calibri" w:hAnsiTheme="majorHAnsi" w:cstheme="majorHAnsi"/>
          <w:iCs/>
          <w:sz w:val="28"/>
          <w:szCs w:val="28"/>
        </w:rPr>
      </w:pPr>
      <w:r w:rsidRPr="00A5487A">
        <w:rPr>
          <w:rFonts w:asciiTheme="majorHAnsi" w:eastAsia="Calibri" w:hAnsiTheme="majorHAnsi" w:cstheme="majorHAnsi"/>
          <w:iCs/>
          <w:sz w:val="28"/>
          <w:szCs w:val="28"/>
        </w:rPr>
        <w:fldChar w:fldCharType="end"/>
      </w:r>
      <w:r w:rsidR="00D36826" w:rsidRPr="00A5487A">
        <w:rPr>
          <w:rFonts w:asciiTheme="majorHAnsi" w:eastAsia="Calibri" w:hAnsiTheme="majorHAnsi" w:cstheme="majorHAnsi"/>
          <w:iCs/>
          <w:sz w:val="28"/>
          <w:szCs w:val="28"/>
        </w:rPr>
        <w:fldChar w:fldCharType="begin"/>
      </w:r>
      <w:r w:rsidRPr="00A5487A">
        <w:rPr>
          <w:rFonts w:asciiTheme="majorHAnsi" w:eastAsia="Calibri" w:hAnsiTheme="majorHAnsi" w:cstheme="majorHAnsi"/>
          <w:iCs/>
          <w:sz w:val="28"/>
          <w:szCs w:val="28"/>
        </w:rPr>
        <w:instrText>HYPERLINK  \l "heading7f"</w:instrText>
      </w:r>
      <w:r w:rsidR="00D36826" w:rsidRPr="00A5487A">
        <w:rPr>
          <w:rFonts w:asciiTheme="majorHAnsi" w:eastAsia="Calibri" w:hAnsiTheme="majorHAnsi" w:cstheme="majorHAnsi"/>
          <w:iCs/>
          <w:sz w:val="28"/>
          <w:szCs w:val="28"/>
        </w:rPr>
      </w:r>
      <w:r w:rsidR="00D36826" w:rsidRPr="00A5487A">
        <w:rPr>
          <w:rFonts w:asciiTheme="majorHAnsi" w:eastAsia="Calibri" w:hAnsiTheme="majorHAnsi" w:cstheme="majorHAnsi"/>
          <w:iCs/>
          <w:sz w:val="28"/>
          <w:szCs w:val="28"/>
        </w:rPr>
        <w:fldChar w:fldCharType="separate"/>
      </w:r>
      <w:r w:rsidR="00D36826" w:rsidRPr="00A5487A">
        <w:rPr>
          <w:rStyle w:val="Hyperlink"/>
          <w:rFonts w:asciiTheme="majorHAnsi" w:eastAsia="Calibri" w:hAnsiTheme="majorHAnsi" w:cstheme="majorHAnsi"/>
          <w:iCs/>
          <w:sz w:val="28"/>
          <w:szCs w:val="28"/>
        </w:rPr>
        <w:t>North America</w:t>
      </w:r>
    </w:p>
    <w:p w14:paraId="2D99329D" w14:textId="785F6CC8" w:rsidR="00D36826" w:rsidRPr="00A5487A" w:rsidRDefault="00D36826" w:rsidP="007508A9">
      <w:pPr>
        <w:pStyle w:val="NoSpacing"/>
        <w:spacing w:line="276" w:lineRule="auto"/>
        <w:ind w:left="360"/>
        <w:rPr>
          <w:rStyle w:val="Hyperlink"/>
          <w:rFonts w:asciiTheme="majorHAnsi" w:eastAsia="Calibri" w:hAnsiTheme="majorHAnsi" w:cstheme="majorHAnsi"/>
          <w:iCs/>
          <w:sz w:val="28"/>
          <w:szCs w:val="28"/>
        </w:rPr>
      </w:pPr>
      <w:r w:rsidRPr="00A5487A">
        <w:rPr>
          <w:rFonts w:asciiTheme="majorHAnsi" w:eastAsia="Calibri" w:hAnsiTheme="majorHAnsi" w:cstheme="majorHAnsi"/>
          <w:iCs/>
          <w:sz w:val="28"/>
          <w:szCs w:val="28"/>
        </w:rPr>
        <w:fldChar w:fldCharType="end"/>
      </w:r>
      <w:r w:rsidR="00634D8B" w:rsidRPr="00A5487A">
        <w:rPr>
          <w:rFonts w:asciiTheme="majorHAnsi" w:eastAsia="Calibri" w:hAnsiTheme="majorHAnsi" w:cstheme="majorHAnsi"/>
          <w:iCs/>
          <w:sz w:val="28"/>
          <w:szCs w:val="28"/>
        </w:rPr>
        <w:fldChar w:fldCharType="begin"/>
      </w:r>
      <w:r w:rsidR="00634D8B" w:rsidRPr="00A5487A">
        <w:rPr>
          <w:rFonts w:asciiTheme="majorHAnsi" w:eastAsia="Calibri" w:hAnsiTheme="majorHAnsi" w:cstheme="majorHAnsi"/>
          <w:iCs/>
          <w:sz w:val="28"/>
          <w:szCs w:val="28"/>
        </w:rPr>
        <w:instrText xml:space="preserve"> HYPERLINK  \l "heading7g" </w:instrText>
      </w:r>
      <w:r w:rsidR="00634D8B" w:rsidRPr="00A5487A">
        <w:rPr>
          <w:rFonts w:asciiTheme="majorHAnsi" w:eastAsia="Calibri" w:hAnsiTheme="majorHAnsi" w:cstheme="majorHAnsi"/>
          <w:iCs/>
          <w:sz w:val="28"/>
          <w:szCs w:val="28"/>
        </w:rPr>
      </w:r>
      <w:r w:rsidR="00634D8B" w:rsidRPr="00A5487A">
        <w:rPr>
          <w:rFonts w:asciiTheme="majorHAnsi" w:eastAsia="Calibri" w:hAnsiTheme="majorHAnsi" w:cstheme="majorHAnsi"/>
          <w:iCs/>
          <w:sz w:val="28"/>
          <w:szCs w:val="28"/>
        </w:rPr>
        <w:fldChar w:fldCharType="separate"/>
      </w:r>
      <w:r w:rsidRPr="00A5487A">
        <w:rPr>
          <w:rStyle w:val="Hyperlink"/>
          <w:rFonts w:asciiTheme="majorHAnsi" w:eastAsia="Calibri" w:hAnsiTheme="majorHAnsi" w:cstheme="majorHAnsi"/>
          <w:iCs/>
          <w:sz w:val="28"/>
          <w:szCs w:val="28"/>
        </w:rPr>
        <w:t>South America</w:t>
      </w:r>
    </w:p>
    <w:p w14:paraId="660CFFF7" w14:textId="58DB70CB" w:rsidR="009D13B0" w:rsidRPr="00A5487A" w:rsidRDefault="00634D8B" w:rsidP="007508A9">
      <w:pPr>
        <w:pStyle w:val="NoSpacing"/>
        <w:spacing w:line="276" w:lineRule="auto"/>
        <w:rPr>
          <w:rStyle w:val="Hyperlink"/>
          <w:rFonts w:asciiTheme="majorHAnsi" w:eastAsia="Calibri" w:hAnsiTheme="majorHAnsi" w:cstheme="majorHAnsi"/>
          <w:sz w:val="28"/>
          <w:szCs w:val="28"/>
        </w:rPr>
      </w:pPr>
      <w:r w:rsidRPr="00A5487A">
        <w:rPr>
          <w:rFonts w:asciiTheme="majorHAnsi" w:eastAsia="Calibri" w:hAnsiTheme="majorHAnsi" w:cstheme="majorHAnsi"/>
          <w:iCs/>
          <w:sz w:val="28"/>
          <w:szCs w:val="28"/>
        </w:rPr>
        <w:fldChar w:fldCharType="end"/>
      </w:r>
      <w:hyperlink w:anchor="heading8" w:history="1">
        <w:r w:rsidR="009D13B0" w:rsidRPr="00A5487A">
          <w:rPr>
            <w:rStyle w:val="Hyperlink"/>
            <w:rFonts w:asciiTheme="majorHAnsi" w:eastAsia="Calibri" w:hAnsiTheme="majorHAnsi" w:cstheme="majorHAnsi"/>
            <w:sz w:val="28"/>
            <w:szCs w:val="28"/>
          </w:rPr>
          <w:t xml:space="preserve">Gender-Based Violence: General impacts on women and children </w:t>
        </w:r>
        <w:r w:rsidR="002A7983" w:rsidRPr="00A5487A">
          <w:rPr>
            <w:rStyle w:val="Hyperlink"/>
            <w:rFonts w:asciiTheme="majorHAnsi" w:eastAsia="Calibri" w:hAnsiTheme="majorHAnsi" w:cstheme="majorHAnsi"/>
            <w:sz w:val="28"/>
            <w:szCs w:val="28"/>
          </w:rPr>
          <w:t>globally</w:t>
        </w:r>
      </w:hyperlink>
      <w:r w:rsidR="009D13B0" w:rsidRPr="00A5487A">
        <w:rPr>
          <w:rFonts w:asciiTheme="majorHAnsi" w:eastAsia="Calibri" w:hAnsiTheme="majorHAnsi" w:cstheme="majorHAnsi"/>
          <w:sz w:val="28"/>
          <w:szCs w:val="28"/>
        </w:rPr>
        <w:fldChar w:fldCharType="begin"/>
      </w:r>
      <w:r w:rsidR="009D13B0" w:rsidRPr="00A5487A">
        <w:rPr>
          <w:rFonts w:asciiTheme="majorHAnsi" w:eastAsia="Calibri" w:hAnsiTheme="majorHAnsi" w:cstheme="majorHAnsi"/>
          <w:sz w:val="28"/>
          <w:szCs w:val="28"/>
        </w:rPr>
        <w:instrText xml:space="preserve"> HYPERLINK  \l "heading3" </w:instrText>
      </w:r>
      <w:r w:rsidR="009D13B0" w:rsidRPr="00A5487A">
        <w:rPr>
          <w:rFonts w:asciiTheme="majorHAnsi" w:eastAsia="Calibri" w:hAnsiTheme="majorHAnsi" w:cstheme="majorHAnsi"/>
          <w:sz w:val="28"/>
          <w:szCs w:val="28"/>
        </w:rPr>
      </w:r>
      <w:r w:rsidR="009D13B0" w:rsidRPr="00A5487A">
        <w:rPr>
          <w:rFonts w:asciiTheme="majorHAnsi" w:eastAsia="Calibri" w:hAnsiTheme="majorHAnsi" w:cstheme="majorHAnsi"/>
          <w:sz w:val="28"/>
          <w:szCs w:val="28"/>
        </w:rPr>
        <w:fldChar w:fldCharType="separate"/>
      </w:r>
    </w:p>
    <w:p w14:paraId="69377538" w14:textId="74C4BEC0" w:rsidR="00D36826" w:rsidRPr="00A5487A" w:rsidRDefault="009D13B0" w:rsidP="00C06C80">
      <w:pPr>
        <w:rPr>
          <w:rFonts w:asciiTheme="majorHAnsi" w:eastAsia="Calibri" w:hAnsiTheme="majorHAnsi" w:cstheme="majorHAnsi"/>
        </w:rPr>
      </w:pPr>
      <w:r w:rsidRPr="00A5487A">
        <w:rPr>
          <w:rFonts w:asciiTheme="majorHAnsi" w:eastAsia="Calibri" w:hAnsiTheme="majorHAnsi" w:cstheme="majorHAnsi"/>
        </w:rPr>
        <w:fldChar w:fldCharType="end"/>
      </w:r>
      <w:hyperlink w:anchor="heading9" w:history="1">
        <w:r w:rsidR="00D36826" w:rsidRPr="00A5487A">
          <w:rPr>
            <w:rStyle w:val="Hyperlink"/>
            <w:rFonts w:asciiTheme="majorHAnsi" w:eastAsia="Calibri" w:hAnsiTheme="majorHAnsi" w:cstheme="majorHAnsi"/>
            <w:sz w:val="28"/>
            <w:szCs w:val="28"/>
          </w:rPr>
          <w:t>G</w:t>
        </w:r>
        <w:r w:rsidRPr="00A5487A">
          <w:rPr>
            <w:rStyle w:val="Hyperlink"/>
            <w:rFonts w:asciiTheme="majorHAnsi" w:eastAsia="Calibri" w:hAnsiTheme="majorHAnsi" w:cstheme="majorHAnsi"/>
            <w:sz w:val="28"/>
            <w:szCs w:val="28"/>
          </w:rPr>
          <w:t xml:space="preserve">ender-Based Violence </w:t>
        </w:r>
        <w:r w:rsidR="00D36826" w:rsidRPr="00A5487A">
          <w:rPr>
            <w:rStyle w:val="Hyperlink"/>
            <w:rFonts w:asciiTheme="majorHAnsi" w:eastAsia="Calibri" w:hAnsiTheme="majorHAnsi" w:cstheme="majorHAnsi"/>
            <w:sz w:val="28"/>
            <w:szCs w:val="28"/>
          </w:rPr>
          <w:t>and Children</w:t>
        </w:r>
      </w:hyperlink>
    </w:p>
    <w:p w14:paraId="0F98CA6D" w14:textId="627C4A80" w:rsidR="00D36826" w:rsidRPr="00A5487A" w:rsidRDefault="00000000" w:rsidP="00C06C80">
      <w:pPr>
        <w:pStyle w:val="NoSpacing"/>
        <w:spacing w:line="276" w:lineRule="auto"/>
        <w:rPr>
          <w:rFonts w:asciiTheme="majorHAnsi" w:eastAsia="Calibri" w:hAnsiTheme="majorHAnsi" w:cstheme="majorHAnsi"/>
          <w:sz w:val="28"/>
          <w:szCs w:val="28"/>
        </w:rPr>
      </w:pPr>
      <w:hyperlink w:anchor="heading10" w:history="1">
        <w:r w:rsidR="009D13B0" w:rsidRPr="00A5487A">
          <w:rPr>
            <w:rStyle w:val="Hyperlink"/>
            <w:rFonts w:asciiTheme="majorHAnsi" w:eastAsia="Calibri" w:hAnsiTheme="majorHAnsi" w:cstheme="majorHAnsi"/>
            <w:sz w:val="28"/>
            <w:szCs w:val="28"/>
          </w:rPr>
          <w:t xml:space="preserve">Gender-Based Violence </w:t>
        </w:r>
        <w:r w:rsidR="00D36826" w:rsidRPr="00A5487A">
          <w:rPr>
            <w:rStyle w:val="Hyperlink"/>
            <w:rFonts w:asciiTheme="majorHAnsi" w:eastAsia="Calibri" w:hAnsiTheme="majorHAnsi" w:cstheme="majorHAnsi"/>
            <w:sz w:val="28"/>
            <w:szCs w:val="28"/>
          </w:rPr>
          <w:t>and the LGBTQ+ Community</w:t>
        </w:r>
      </w:hyperlink>
    </w:p>
    <w:p w14:paraId="739A6C58" w14:textId="402D85FE" w:rsidR="00D36826" w:rsidRPr="00A5487A" w:rsidRDefault="00000000" w:rsidP="00C06C80">
      <w:pPr>
        <w:pStyle w:val="NoSpacing"/>
        <w:spacing w:line="276" w:lineRule="auto"/>
        <w:rPr>
          <w:rStyle w:val="Hyperlink"/>
          <w:rFonts w:asciiTheme="majorHAnsi" w:eastAsia="Calibri" w:hAnsiTheme="majorHAnsi" w:cstheme="majorHAnsi"/>
          <w:sz w:val="28"/>
          <w:szCs w:val="28"/>
        </w:rPr>
      </w:pPr>
      <w:hyperlink w:anchor="heading11" w:history="1">
        <w:r w:rsidR="00D36826" w:rsidRPr="00A5487A">
          <w:rPr>
            <w:rStyle w:val="Hyperlink"/>
            <w:rFonts w:asciiTheme="majorHAnsi" w:eastAsia="Calibri" w:hAnsiTheme="majorHAnsi" w:cstheme="majorHAnsi"/>
            <w:sz w:val="28"/>
            <w:szCs w:val="28"/>
          </w:rPr>
          <w:t>Healthcare Workers</w:t>
        </w:r>
      </w:hyperlink>
    </w:p>
    <w:p w14:paraId="2D7A33C5" w14:textId="51634D40" w:rsidR="002E603D" w:rsidRPr="00A5487A" w:rsidRDefault="00000000" w:rsidP="00C06C80">
      <w:pPr>
        <w:pStyle w:val="NoSpacing"/>
        <w:spacing w:line="276" w:lineRule="auto"/>
        <w:rPr>
          <w:rStyle w:val="Hyperlink"/>
          <w:rFonts w:asciiTheme="majorHAnsi" w:eastAsia="Calibri" w:hAnsiTheme="majorHAnsi" w:cstheme="majorHAnsi"/>
          <w:sz w:val="28"/>
          <w:szCs w:val="28"/>
        </w:rPr>
      </w:pPr>
      <w:hyperlink w:anchor="Homelessness" w:history="1">
        <w:r w:rsidR="002E603D" w:rsidRPr="00A5487A">
          <w:rPr>
            <w:rStyle w:val="Hyperlink"/>
            <w:rFonts w:asciiTheme="majorHAnsi" w:eastAsia="Calibri" w:hAnsiTheme="majorHAnsi" w:cstheme="majorHAnsi"/>
            <w:sz w:val="28"/>
            <w:szCs w:val="28"/>
          </w:rPr>
          <w:t>Homelessness</w:t>
        </w:r>
      </w:hyperlink>
    </w:p>
    <w:p w14:paraId="4F484199" w14:textId="42AF2C92" w:rsidR="001C1435" w:rsidRPr="00A5487A" w:rsidRDefault="00000000" w:rsidP="00C06C80">
      <w:pPr>
        <w:pStyle w:val="NoSpacing"/>
        <w:spacing w:line="276" w:lineRule="auto"/>
        <w:rPr>
          <w:rFonts w:asciiTheme="majorHAnsi" w:eastAsia="Calibri" w:hAnsiTheme="majorHAnsi" w:cstheme="majorHAnsi"/>
          <w:sz w:val="28"/>
          <w:szCs w:val="28"/>
        </w:rPr>
      </w:pPr>
      <w:hyperlink w:anchor="Homicide" w:history="1">
        <w:r w:rsidR="001C1435" w:rsidRPr="00A5487A">
          <w:rPr>
            <w:rStyle w:val="Hyperlink"/>
            <w:rFonts w:asciiTheme="majorHAnsi" w:eastAsia="Calibri" w:hAnsiTheme="majorHAnsi" w:cstheme="majorHAnsi"/>
            <w:sz w:val="28"/>
            <w:szCs w:val="28"/>
          </w:rPr>
          <w:t>Homicide</w:t>
        </w:r>
      </w:hyperlink>
    </w:p>
    <w:p w14:paraId="063B6761" w14:textId="42D060D9" w:rsidR="00D36826" w:rsidRPr="00A5487A" w:rsidRDefault="00000000" w:rsidP="00C06C80">
      <w:pPr>
        <w:pStyle w:val="NoSpacing"/>
        <w:spacing w:line="276" w:lineRule="auto"/>
        <w:rPr>
          <w:rStyle w:val="Hyperlink"/>
          <w:rFonts w:asciiTheme="majorHAnsi" w:eastAsia="Calibri" w:hAnsiTheme="majorHAnsi" w:cstheme="majorHAnsi"/>
          <w:sz w:val="28"/>
          <w:szCs w:val="28"/>
        </w:rPr>
      </w:pPr>
      <w:hyperlink w:anchor="heading12" w:history="1">
        <w:r w:rsidR="00D36826" w:rsidRPr="00A5487A">
          <w:rPr>
            <w:rStyle w:val="Hyperlink"/>
            <w:rFonts w:asciiTheme="majorHAnsi" w:eastAsia="Calibri" w:hAnsiTheme="majorHAnsi" w:cstheme="majorHAnsi"/>
            <w:sz w:val="28"/>
            <w:szCs w:val="28"/>
          </w:rPr>
          <w:t>Humanitarian Efforts</w:t>
        </w:r>
      </w:hyperlink>
    </w:p>
    <w:p w14:paraId="4F20463D" w14:textId="02A6C5CB" w:rsidR="00933325" w:rsidRPr="00A5487A" w:rsidRDefault="00000000" w:rsidP="00C06C80">
      <w:pPr>
        <w:pStyle w:val="NoSpacing"/>
        <w:spacing w:line="276" w:lineRule="auto"/>
        <w:rPr>
          <w:rFonts w:asciiTheme="majorHAnsi" w:eastAsia="Calibri" w:hAnsiTheme="majorHAnsi" w:cstheme="majorHAnsi"/>
          <w:sz w:val="28"/>
          <w:szCs w:val="28"/>
        </w:rPr>
      </w:pPr>
      <w:hyperlink w:anchor="Intervention" w:history="1">
        <w:r w:rsidR="00933325" w:rsidRPr="00A5487A">
          <w:rPr>
            <w:rStyle w:val="Hyperlink"/>
            <w:rFonts w:asciiTheme="majorHAnsi" w:eastAsia="Calibri" w:hAnsiTheme="majorHAnsi" w:cstheme="majorHAnsi"/>
            <w:sz w:val="28"/>
            <w:szCs w:val="28"/>
          </w:rPr>
          <w:t>Intervention</w:t>
        </w:r>
      </w:hyperlink>
    </w:p>
    <w:p w14:paraId="2FF9AE02" w14:textId="1B047BF3" w:rsidR="00D36826" w:rsidRPr="00A5487A" w:rsidRDefault="00390B57" w:rsidP="00C06C80">
      <w:pPr>
        <w:pStyle w:val="NoSpacing"/>
        <w:spacing w:line="276" w:lineRule="auto"/>
        <w:rPr>
          <w:rStyle w:val="Hyperlink"/>
          <w:rFonts w:asciiTheme="majorHAnsi" w:eastAsia="Calibri" w:hAnsiTheme="majorHAnsi" w:cstheme="majorHAnsi"/>
          <w:sz w:val="28"/>
          <w:szCs w:val="28"/>
        </w:rPr>
      </w:pPr>
      <w:r w:rsidRPr="00A5487A">
        <w:rPr>
          <w:rFonts w:asciiTheme="majorHAnsi" w:eastAsia="Calibri" w:hAnsiTheme="majorHAnsi" w:cstheme="majorHAnsi"/>
          <w:sz w:val="28"/>
          <w:szCs w:val="28"/>
        </w:rPr>
        <w:fldChar w:fldCharType="begin"/>
      </w:r>
      <w:r w:rsidRPr="00A5487A">
        <w:rPr>
          <w:rFonts w:asciiTheme="majorHAnsi" w:eastAsia="Calibri" w:hAnsiTheme="majorHAnsi" w:cstheme="majorHAnsi"/>
          <w:sz w:val="28"/>
          <w:szCs w:val="28"/>
        </w:rPr>
        <w:instrText xml:space="preserve"> HYPERLINK  \l "heading13" </w:instrText>
      </w:r>
      <w:r w:rsidRPr="00A5487A">
        <w:rPr>
          <w:rFonts w:asciiTheme="majorHAnsi" w:eastAsia="Calibri" w:hAnsiTheme="majorHAnsi" w:cstheme="majorHAnsi"/>
          <w:sz w:val="28"/>
          <w:szCs w:val="28"/>
        </w:rPr>
      </w:r>
      <w:r w:rsidRPr="00A5487A">
        <w:rPr>
          <w:rFonts w:asciiTheme="majorHAnsi" w:eastAsia="Calibri" w:hAnsiTheme="majorHAnsi" w:cstheme="majorHAnsi"/>
          <w:sz w:val="28"/>
          <w:szCs w:val="28"/>
        </w:rPr>
        <w:fldChar w:fldCharType="separate"/>
      </w:r>
      <w:r w:rsidR="00D36826" w:rsidRPr="00A5487A">
        <w:rPr>
          <w:rStyle w:val="Hyperlink"/>
          <w:rFonts w:asciiTheme="majorHAnsi" w:eastAsia="Calibri" w:hAnsiTheme="majorHAnsi" w:cstheme="majorHAnsi"/>
          <w:sz w:val="28"/>
          <w:szCs w:val="28"/>
        </w:rPr>
        <w:t>Intimate Partner Violence</w:t>
      </w:r>
      <w:r w:rsidR="00332794" w:rsidRPr="00A5487A">
        <w:rPr>
          <w:rStyle w:val="Hyperlink"/>
          <w:rFonts w:asciiTheme="majorHAnsi" w:eastAsia="Calibri" w:hAnsiTheme="majorHAnsi" w:cstheme="majorHAnsi"/>
          <w:sz w:val="28"/>
          <w:szCs w:val="28"/>
        </w:rPr>
        <w:t xml:space="preserve"> </w:t>
      </w:r>
    </w:p>
    <w:p w14:paraId="1506C739" w14:textId="46242C5B" w:rsidR="00332794" w:rsidRPr="00A5487A" w:rsidRDefault="00390B57" w:rsidP="00C06C80">
      <w:pPr>
        <w:pStyle w:val="NoSpacing"/>
        <w:spacing w:line="276" w:lineRule="auto"/>
        <w:rPr>
          <w:rFonts w:asciiTheme="majorHAnsi" w:eastAsia="Calibri" w:hAnsiTheme="majorHAnsi" w:cstheme="majorHAnsi"/>
          <w:sz w:val="28"/>
          <w:szCs w:val="28"/>
          <w:u w:val="single"/>
        </w:rPr>
      </w:pPr>
      <w:r w:rsidRPr="00A5487A">
        <w:rPr>
          <w:rFonts w:asciiTheme="majorHAnsi" w:eastAsia="Calibri" w:hAnsiTheme="majorHAnsi" w:cstheme="majorHAnsi"/>
          <w:sz w:val="28"/>
          <w:szCs w:val="28"/>
        </w:rPr>
        <w:fldChar w:fldCharType="end"/>
      </w:r>
      <w:hyperlink w:anchor="Media" w:history="1">
        <w:r w:rsidR="00332794" w:rsidRPr="00A5487A">
          <w:rPr>
            <w:rStyle w:val="Hyperlink"/>
            <w:rFonts w:asciiTheme="majorHAnsi" w:eastAsia="Calibri" w:hAnsiTheme="majorHAnsi" w:cstheme="majorHAnsi"/>
            <w:sz w:val="28"/>
            <w:szCs w:val="28"/>
          </w:rPr>
          <w:t>Media</w:t>
        </w:r>
      </w:hyperlink>
    </w:p>
    <w:p w14:paraId="1817E981" w14:textId="6865C7DD" w:rsidR="00246418" w:rsidRPr="00246418" w:rsidRDefault="00000000" w:rsidP="00246418">
      <w:pPr>
        <w:pStyle w:val="NoSpacing"/>
        <w:spacing w:line="276" w:lineRule="auto"/>
        <w:rPr>
          <w:rFonts w:asciiTheme="majorHAnsi" w:eastAsia="Calibri" w:hAnsiTheme="majorHAnsi" w:cstheme="majorHAnsi"/>
          <w:color w:val="0000FF"/>
          <w:sz w:val="28"/>
          <w:szCs w:val="28"/>
          <w:u w:val="single"/>
        </w:rPr>
      </w:pPr>
      <w:hyperlink w:anchor="heading14" w:history="1">
        <w:r w:rsidR="00D36826" w:rsidRPr="00A5487A">
          <w:rPr>
            <w:rStyle w:val="Hyperlink"/>
            <w:rFonts w:asciiTheme="majorHAnsi" w:eastAsia="Calibri" w:hAnsiTheme="majorHAnsi" w:cstheme="majorHAnsi"/>
            <w:sz w:val="28"/>
            <w:szCs w:val="28"/>
          </w:rPr>
          <w:t>Mental Health</w:t>
        </w:r>
      </w:hyperlink>
    </w:p>
    <w:p w14:paraId="354F1560" w14:textId="23B1467F" w:rsidR="00D36826" w:rsidRDefault="00000000" w:rsidP="00C06C80">
      <w:pPr>
        <w:pStyle w:val="NoSpacing"/>
        <w:spacing w:line="276" w:lineRule="auto"/>
        <w:rPr>
          <w:rStyle w:val="Hyperlink"/>
          <w:rFonts w:asciiTheme="majorHAnsi" w:eastAsia="Calibri" w:hAnsiTheme="majorHAnsi" w:cstheme="majorHAnsi"/>
          <w:sz w:val="28"/>
          <w:szCs w:val="28"/>
        </w:rPr>
      </w:pPr>
      <w:hyperlink w:anchor="heading15" w:history="1">
        <w:r w:rsidR="00D36826" w:rsidRPr="00A5487A">
          <w:rPr>
            <w:rStyle w:val="Hyperlink"/>
            <w:rFonts w:asciiTheme="majorHAnsi" w:eastAsia="Calibri" w:hAnsiTheme="majorHAnsi" w:cstheme="majorHAnsi"/>
            <w:sz w:val="28"/>
            <w:szCs w:val="28"/>
          </w:rPr>
          <w:t>Migrants/Refugees</w:t>
        </w:r>
      </w:hyperlink>
    </w:p>
    <w:p w14:paraId="62EA4E7A" w14:textId="66B0923D" w:rsidR="00246418" w:rsidRPr="00A5487A" w:rsidRDefault="00000000" w:rsidP="00C06C80">
      <w:pPr>
        <w:pStyle w:val="NoSpacing"/>
        <w:spacing w:line="276" w:lineRule="auto"/>
        <w:rPr>
          <w:rFonts w:asciiTheme="majorHAnsi" w:eastAsia="Calibri" w:hAnsiTheme="majorHAnsi" w:cstheme="majorHAnsi"/>
          <w:sz w:val="28"/>
          <w:szCs w:val="28"/>
        </w:rPr>
      </w:pPr>
      <w:hyperlink w:anchor="Minorities" w:history="1">
        <w:r w:rsidR="00246418" w:rsidRPr="0067133A">
          <w:rPr>
            <w:rStyle w:val="Hyperlink"/>
            <w:rFonts w:asciiTheme="majorHAnsi" w:eastAsia="Calibri" w:hAnsiTheme="majorHAnsi" w:cstheme="majorHAnsi"/>
            <w:sz w:val="28"/>
            <w:szCs w:val="28"/>
          </w:rPr>
          <w:t>Minorities</w:t>
        </w:r>
      </w:hyperlink>
    </w:p>
    <w:p w14:paraId="35F3CB35" w14:textId="68FE9BF8" w:rsidR="00D36826" w:rsidRPr="00A5487A" w:rsidRDefault="00000000" w:rsidP="00C06C80">
      <w:pPr>
        <w:pStyle w:val="NoSpacing"/>
        <w:spacing w:line="276" w:lineRule="auto"/>
        <w:rPr>
          <w:rFonts w:asciiTheme="majorHAnsi" w:eastAsia="Calibri" w:hAnsiTheme="majorHAnsi" w:cstheme="majorHAnsi"/>
          <w:iCs/>
          <w:sz w:val="28"/>
          <w:szCs w:val="28"/>
          <w:shd w:val="clear" w:color="auto" w:fill="FCE5CD"/>
        </w:rPr>
      </w:pPr>
      <w:hyperlink w:anchor="heading16" w:history="1">
        <w:r w:rsidR="00D36826" w:rsidRPr="00A5487A">
          <w:rPr>
            <w:rStyle w:val="Hyperlink"/>
            <w:rFonts w:asciiTheme="majorHAnsi" w:eastAsia="Calibri" w:hAnsiTheme="majorHAnsi" w:cstheme="majorHAnsi"/>
            <w:sz w:val="28"/>
            <w:szCs w:val="28"/>
          </w:rPr>
          <w:t>Policy/Research Recommendations</w:t>
        </w:r>
      </w:hyperlink>
    </w:p>
    <w:p w14:paraId="64C78718" w14:textId="63B7CCE2" w:rsidR="00D36826" w:rsidRPr="00A5487A" w:rsidRDefault="00000000" w:rsidP="00C06C80">
      <w:pPr>
        <w:pStyle w:val="NoSpacing"/>
        <w:spacing w:line="276" w:lineRule="auto"/>
        <w:rPr>
          <w:rFonts w:asciiTheme="majorHAnsi" w:eastAsia="Calibri" w:hAnsiTheme="majorHAnsi" w:cstheme="majorHAnsi"/>
          <w:sz w:val="28"/>
          <w:szCs w:val="28"/>
        </w:rPr>
      </w:pPr>
      <w:hyperlink w:anchor="heading17" w:history="1">
        <w:r w:rsidR="00D36826" w:rsidRPr="00A5487A">
          <w:rPr>
            <w:rStyle w:val="Hyperlink"/>
            <w:rFonts w:asciiTheme="majorHAnsi" w:eastAsia="Calibri" w:hAnsiTheme="majorHAnsi" w:cstheme="majorHAnsi"/>
            <w:sz w:val="28"/>
            <w:szCs w:val="28"/>
          </w:rPr>
          <w:t>Religion</w:t>
        </w:r>
      </w:hyperlink>
    </w:p>
    <w:p w14:paraId="55969190" w14:textId="69098A10" w:rsidR="00D36826" w:rsidRPr="00A5487A" w:rsidRDefault="00000000" w:rsidP="00C06C80">
      <w:pPr>
        <w:pStyle w:val="NoSpacing"/>
        <w:spacing w:line="276" w:lineRule="auto"/>
        <w:rPr>
          <w:rStyle w:val="Hyperlink"/>
          <w:rFonts w:asciiTheme="majorHAnsi" w:eastAsia="Calibri" w:hAnsiTheme="majorHAnsi" w:cstheme="majorHAnsi"/>
          <w:sz w:val="28"/>
          <w:szCs w:val="28"/>
        </w:rPr>
      </w:pPr>
      <w:hyperlink w:anchor="heading18" w:history="1">
        <w:r w:rsidR="00D36826" w:rsidRPr="00A5487A">
          <w:rPr>
            <w:rStyle w:val="Hyperlink"/>
            <w:rFonts w:asciiTheme="majorHAnsi" w:eastAsia="Calibri" w:hAnsiTheme="majorHAnsi" w:cstheme="majorHAnsi"/>
            <w:sz w:val="28"/>
            <w:szCs w:val="28"/>
          </w:rPr>
          <w:t>Sexual Health</w:t>
        </w:r>
      </w:hyperlink>
    </w:p>
    <w:p w14:paraId="2E026AA5" w14:textId="022FE9BD" w:rsidR="00A1267B" w:rsidRPr="00A5487A" w:rsidRDefault="00B6266C" w:rsidP="00C06C80">
      <w:pPr>
        <w:pStyle w:val="NoSpacing"/>
        <w:spacing w:line="276" w:lineRule="auto"/>
        <w:rPr>
          <w:rStyle w:val="Hyperlink"/>
          <w:rFonts w:asciiTheme="majorHAnsi" w:eastAsia="Calibri" w:hAnsiTheme="majorHAnsi" w:cstheme="majorHAnsi"/>
          <w:sz w:val="28"/>
          <w:szCs w:val="28"/>
        </w:rPr>
      </w:pPr>
      <w:r w:rsidRPr="00A5487A">
        <w:rPr>
          <w:rStyle w:val="Hyperlink"/>
          <w:rFonts w:asciiTheme="majorHAnsi" w:eastAsia="Calibri" w:hAnsiTheme="majorHAnsi" w:cstheme="majorHAnsi"/>
          <w:sz w:val="28"/>
          <w:szCs w:val="28"/>
        </w:rPr>
        <w:fldChar w:fldCharType="begin"/>
      </w:r>
      <w:r w:rsidRPr="00A5487A">
        <w:rPr>
          <w:rStyle w:val="Hyperlink"/>
          <w:rFonts w:asciiTheme="majorHAnsi" w:eastAsia="Calibri" w:hAnsiTheme="majorHAnsi" w:cstheme="majorHAnsi"/>
          <w:sz w:val="28"/>
          <w:szCs w:val="28"/>
        </w:rPr>
        <w:instrText xml:space="preserve"> HYPERLINK  \l "Sex_Workers" </w:instrText>
      </w:r>
      <w:r w:rsidRPr="00A5487A">
        <w:rPr>
          <w:rStyle w:val="Hyperlink"/>
          <w:rFonts w:asciiTheme="majorHAnsi" w:eastAsia="Calibri" w:hAnsiTheme="majorHAnsi" w:cstheme="majorHAnsi"/>
          <w:sz w:val="28"/>
          <w:szCs w:val="28"/>
        </w:rPr>
      </w:r>
      <w:r w:rsidRPr="00A5487A">
        <w:rPr>
          <w:rStyle w:val="Hyperlink"/>
          <w:rFonts w:asciiTheme="majorHAnsi" w:eastAsia="Calibri" w:hAnsiTheme="majorHAnsi" w:cstheme="majorHAnsi"/>
          <w:sz w:val="28"/>
          <w:szCs w:val="28"/>
        </w:rPr>
        <w:fldChar w:fldCharType="separate"/>
      </w:r>
      <w:r w:rsidR="00A1267B" w:rsidRPr="00A5487A">
        <w:rPr>
          <w:rStyle w:val="Hyperlink"/>
          <w:rFonts w:asciiTheme="majorHAnsi" w:eastAsia="Calibri" w:hAnsiTheme="majorHAnsi" w:cstheme="majorHAnsi"/>
          <w:sz w:val="28"/>
          <w:szCs w:val="28"/>
        </w:rPr>
        <w:t>Sex Workers</w:t>
      </w:r>
    </w:p>
    <w:p w14:paraId="0C5B2618" w14:textId="346B259D" w:rsidR="00D36826" w:rsidRPr="00A5487A" w:rsidRDefault="00B6266C" w:rsidP="00C06C80">
      <w:pPr>
        <w:pStyle w:val="NoSpacing"/>
        <w:spacing w:line="276" w:lineRule="auto"/>
        <w:rPr>
          <w:rFonts w:asciiTheme="majorHAnsi" w:eastAsia="Calibri" w:hAnsiTheme="majorHAnsi" w:cstheme="majorHAnsi"/>
          <w:sz w:val="28"/>
          <w:szCs w:val="28"/>
        </w:rPr>
      </w:pPr>
      <w:r w:rsidRPr="00A5487A">
        <w:rPr>
          <w:rStyle w:val="Hyperlink"/>
          <w:rFonts w:asciiTheme="majorHAnsi" w:eastAsia="Calibri" w:hAnsiTheme="majorHAnsi" w:cstheme="majorHAnsi"/>
          <w:sz w:val="28"/>
          <w:szCs w:val="28"/>
        </w:rPr>
        <w:fldChar w:fldCharType="end"/>
      </w:r>
      <w:hyperlink w:anchor="heading19" w:history="1">
        <w:r w:rsidR="00D36826" w:rsidRPr="00A5487A">
          <w:rPr>
            <w:rStyle w:val="Hyperlink"/>
            <w:rFonts w:asciiTheme="majorHAnsi" w:eastAsia="Calibri" w:hAnsiTheme="majorHAnsi" w:cstheme="majorHAnsi"/>
            <w:sz w:val="28"/>
            <w:szCs w:val="28"/>
          </w:rPr>
          <w:t>Social Media</w:t>
        </w:r>
      </w:hyperlink>
    </w:p>
    <w:p w14:paraId="0B6371A7" w14:textId="6D3A7FEC" w:rsidR="001246BC" w:rsidRDefault="00000000" w:rsidP="00C06C80">
      <w:pPr>
        <w:pStyle w:val="NoSpacing"/>
        <w:spacing w:line="276" w:lineRule="auto"/>
        <w:rPr>
          <w:rStyle w:val="Hyperlink"/>
          <w:rFonts w:asciiTheme="majorHAnsi" w:eastAsia="Calibri" w:hAnsiTheme="majorHAnsi" w:cstheme="majorHAnsi"/>
          <w:sz w:val="28"/>
          <w:szCs w:val="28"/>
        </w:rPr>
      </w:pPr>
      <w:hyperlink w:anchor="heading20" w:history="1">
        <w:r w:rsidR="00D36826" w:rsidRPr="00A5487A">
          <w:rPr>
            <w:rStyle w:val="Hyperlink"/>
            <w:rFonts w:asciiTheme="majorHAnsi" w:eastAsia="Calibri" w:hAnsiTheme="majorHAnsi" w:cstheme="majorHAnsi"/>
            <w:sz w:val="28"/>
            <w:szCs w:val="28"/>
          </w:rPr>
          <w:t>Stalking and Predatory Behavior</w:t>
        </w:r>
      </w:hyperlink>
      <w:bookmarkEnd w:id="0"/>
    </w:p>
    <w:p w14:paraId="784A63DD" w14:textId="3AB87CA8" w:rsidR="00293F93" w:rsidRDefault="00000000" w:rsidP="00C06C80">
      <w:pPr>
        <w:pStyle w:val="NoSpacing"/>
        <w:spacing w:line="276" w:lineRule="auto"/>
        <w:rPr>
          <w:rStyle w:val="Hyperlink"/>
          <w:rFonts w:asciiTheme="majorHAnsi" w:eastAsia="Calibri" w:hAnsiTheme="majorHAnsi" w:cstheme="majorHAnsi"/>
          <w:sz w:val="28"/>
          <w:szCs w:val="28"/>
        </w:rPr>
      </w:pPr>
      <w:hyperlink w:anchor="Trafficking" w:history="1">
        <w:r w:rsidR="00293F93" w:rsidRPr="00875260">
          <w:rPr>
            <w:rStyle w:val="Hyperlink"/>
            <w:rFonts w:asciiTheme="majorHAnsi" w:eastAsia="Calibri" w:hAnsiTheme="majorHAnsi" w:cstheme="majorHAnsi"/>
            <w:sz w:val="28"/>
            <w:szCs w:val="28"/>
          </w:rPr>
          <w:t>Trafficking</w:t>
        </w:r>
      </w:hyperlink>
    </w:p>
    <w:p w14:paraId="62EDBCE4" w14:textId="6E61F15E" w:rsidR="0083584C" w:rsidRDefault="0003499E" w:rsidP="00C06C80">
      <w:pPr>
        <w:pStyle w:val="NoSpacing"/>
        <w:spacing w:line="276" w:lineRule="auto"/>
        <w:rPr>
          <w:rStyle w:val="Hyperlink"/>
          <w:rFonts w:asciiTheme="majorHAnsi" w:eastAsia="Calibri" w:hAnsiTheme="majorHAnsi" w:cstheme="majorHAnsi"/>
          <w:sz w:val="28"/>
          <w:szCs w:val="28"/>
        </w:rPr>
      </w:pPr>
      <w:hyperlink w:anchor="War_and_Conflict" w:history="1">
        <w:r w:rsidR="0083584C" w:rsidRPr="0003499E">
          <w:rPr>
            <w:rStyle w:val="Hyperlink"/>
            <w:rFonts w:asciiTheme="majorHAnsi" w:eastAsia="Calibri" w:hAnsiTheme="majorHAnsi" w:cstheme="majorHAnsi"/>
            <w:sz w:val="28"/>
            <w:szCs w:val="28"/>
          </w:rPr>
          <w:t>War and Co</w:t>
        </w:r>
        <w:r w:rsidR="0083584C" w:rsidRPr="0003499E">
          <w:rPr>
            <w:rStyle w:val="Hyperlink"/>
            <w:rFonts w:asciiTheme="majorHAnsi" w:eastAsia="Calibri" w:hAnsiTheme="majorHAnsi" w:cstheme="majorHAnsi"/>
            <w:sz w:val="28"/>
            <w:szCs w:val="28"/>
          </w:rPr>
          <w:t>n</w:t>
        </w:r>
        <w:r w:rsidR="0083584C" w:rsidRPr="0003499E">
          <w:rPr>
            <w:rStyle w:val="Hyperlink"/>
            <w:rFonts w:asciiTheme="majorHAnsi" w:eastAsia="Calibri" w:hAnsiTheme="majorHAnsi" w:cstheme="majorHAnsi"/>
            <w:sz w:val="28"/>
            <w:szCs w:val="28"/>
          </w:rPr>
          <w:t>flict</w:t>
        </w:r>
      </w:hyperlink>
    </w:p>
    <w:p w14:paraId="274E8D6D" w14:textId="0B944CB7" w:rsidR="0067133A" w:rsidRDefault="0067133A">
      <w:pPr>
        <w:rPr>
          <w:rStyle w:val="Hyperlink"/>
          <w:rFonts w:asciiTheme="majorHAnsi" w:eastAsia="Calibri" w:hAnsiTheme="majorHAnsi" w:cstheme="majorHAnsi"/>
          <w:sz w:val="28"/>
          <w:szCs w:val="28"/>
        </w:rPr>
      </w:pPr>
      <w:r>
        <w:rPr>
          <w:rStyle w:val="Hyperlink"/>
          <w:rFonts w:asciiTheme="majorHAnsi" w:eastAsia="Calibri" w:hAnsiTheme="majorHAnsi" w:cstheme="majorHAnsi"/>
          <w:sz w:val="28"/>
          <w:szCs w:val="28"/>
        </w:rPr>
        <w:br w:type="page"/>
      </w:r>
    </w:p>
    <w:p w14:paraId="7736F106" w14:textId="77777777" w:rsidR="001C6B89" w:rsidRDefault="001C6B89" w:rsidP="001C6B89">
      <w:r w:rsidRPr="001B4C4A">
        <w:rPr>
          <w:rFonts w:eastAsia="Calibri"/>
          <w:b/>
          <w:bCs/>
          <w:noProof/>
        </w:rPr>
        <mc:AlternateContent>
          <mc:Choice Requires="wps">
            <w:drawing>
              <wp:anchor distT="45720" distB="45720" distL="114300" distR="114300" simplePos="0" relativeHeight="251710464" behindDoc="0" locked="0" layoutInCell="1" allowOverlap="1" wp14:anchorId="68BFC0C7" wp14:editId="1F538A8E">
                <wp:simplePos x="0" y="0"/>
                <wp:positionH relativeFrom="margin">
                  <wp:align>left</wp:align>
                </wp:positionH>
                <wp:positionV relativeFrom="paragraph">
                  <wp:posOffset>51435</wp:posOffset>
                </wp:positionV>
                <wp:extent cx="1209675" cy="381000"/>
                <wp:effectExtent l="0" t="0" r="28575" b="19050"/>
                <wp:wrapSquare wrapText="bothSides"/>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9675" cy="381000"/>
                        </a:xfrm>
                        <a:prstGeom prst="rect">
                          <a:avLst/>
                        </a:prstGeom>
                        <a:solidFill>
                          <a:srgbClr val="9BBB59">
                            <a:lumMod val="60000"/>
                            <a:lumOff val="40000"/>
                          </a:srgbClr>
                        </a:solidFill>
                        <a:ln w="9525">
                          <a:solidFill>
                            <a:srgbClr val="000000"/>
                          </a:solidFill>
                          <a:miter lim="800000"/>
                          <a:headEnd/>
                          <a:tailEnd/>
                        </a:ln>
                      </wps:spPr>
                      <wps:txbx>
                        <w:txbxContent>
                          <w:p w14:paraId="6D8516DD" w14:textId="77777777" w:rsidR="001C6B89" w:rsidRDefault="001C6B89" w:rsidP="001C6B89">
                            <w:pPr>
                              <w:jc w:val="center"/>
                            </w:pPr>
                            <w:bookmarkStart w:id="1" w:name="heading1"/>
                            <w:r>
                              <w:rPr>
                                <w:rFonts w:eastAsia="Calibri"/>
                              </w:rPr>
                              <w:t>Child Marriage</w:t>
                            </w:r>
                            <w:bookmarkEnd w:id="1"/>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8BFC0C7" id="_x0000_t202" coordsize="21600,21600" o:spt="202" path="m,l,21600r21600,l21600,xe">
                <v:stroke joinstyle="miter"/>
                <v:path gradientshapeok="t" o:connecttype="rect"/>
              </v:shapetype>
              <v:shape id="_x0000_s1026" type="#_x0000_t202" style="position:absolute;margin-left:0;margin-top:4.05pt;width:95.25pt;height:30pt;z-index:25171046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" fillcolor="#c3d69b">
                <v:textbox>
                  <w:txbxContent>
                    <w:p w14:paraId="6D8516DD" w14:textId="77777777" w:rsidR="001C6B89" w:rsidRDefault="001C6B89" w:rsidP="001C6B89">
                      <w:pPr>
                        <w:jc w:val="center"/>
                      </w:pPr>
                      <w:bookmarkStart w:id="2" w:name="heading1"/>
                      <w:r>
                        <w:rPr>
                          <w:rFonts w:eastAsia="Calibri"/>
                        </w:rPr>
                        <w:t>Child Marriage</w:t>
                      </w:r>
                      <w:bookmarkEnd w:id="2"/>
                    </w:p>
                  </w:txbxContent>
                </v:textbox>
                <w10:wrap type="square" anchorx="margin"/>
              </v:shape>
            </w:pict>
          </mc:Fallback>
        </mc:AlternateContent>
      </w:r>
      <w:r w:rsidRPr="00852687">
        <w:rPr>
          <w:rFonts w:asciiTheme="majorHAnsi" w:hAnsiTheme="majorHAnsi" w:cstheme="majorHAnsi"/>
          <w:color w:val="000000"/>
          <w:sz w:val="18"/>
          <w:szCs w:val="18"/>
        </w:rPr>
        <w:br/>
      </w:r>
    </w:p>
    <w:p w14:paraId="11C96320" w14:textId="77777777" w:rsidR="001C6B89" w:rsidRDefault="001C6B89" w:rsidP="001C6B89"/>
    <w:p w14:paraId="31C54D4E" w14:textId="2169C530" w:rsidR="00094862" w:rsidRDefault="00094862" w:rsidP="001C6B89">
      <w:pPr>
        <w:rPr>
          <w:rFonts w:asciiTheme="majorHAnsi" w:hAnsiTheme="majorHAnsi" w:cstheme="majorHAnsi"/>
          <w:sz w:val="18"/>
          <w:szCs w:val="18"/>
        </w:rPr>
      </w:pPr>
    </w:p>
    <w:p w14:paraId="561C467E" w14:textId="77777777" w:rsidR="00740252" w:rsidRPr="00740252" w:rsidRDefault="00740252" w:rsidP="00740252">
      <w:pPr>
        <w:rPr>
          <w:rFonts w:asciiTheme="majorHAnsi" w:hAnsiTheme="majorHAnsi" w:cstheme="majorHAnsi"/>
          <w:sz w:val="18"/>
          <w:szCs w:val="18"/>
        </w:rPr>
      </w:pPr>
      <w:r w:rsidRPr="00740252">
        <w:rPr>
          <w:rFonts w:asciiTheme="majorHAnsi" w:hAnsiTheme="majorHAnsi" w:cstheme="majorHAnsi"/>
          <w:color w:val="000000"/>
          <w:sz w:val="18"/>
          <w:szCs w:val="18"/>
        </w:rPr>
        <w:br/>
      </w:r>
      <w:hyperlink r:id="rId8" w:history="1">
        <w:r w:rsidRPr="00740252">
          <w:rPr>
            <w:rStyle w:val="Hyperlink"/>
            <w:rFonts w:asciiTheme="majorHAnsi" w:hAnsiTheme="majorHAnsi" w:cstheme="majorHAnsi"/>
            <w:color w:val="2F83C4"/>
            <w:sz w:val="18"/>
            <w:szCs w:val="18"/>
          </w:rPr>
          <w:t xml:space="preserve">Esho, T., Matanda, D.J., Abuya, T., Abebe, S., Hailu, Y., Camara, K., Mouhammed, B., </w:t>
        </w:r>
        <w:proofErr w:type="spellStart"/>
        <w:r w:rsidRPr="00740252">
          <w:rPr>
            <w:rStyle w:val="Hyperlink"/>
            <w:rFonts w:asciiTheme="majorHAnsi" w:hAnsiTheme="majorHAnsi" w:cstheme="majorHAnsi"/>
            <w:color w:val="2F83C4"/>
            <w:sz w:val="18"/>
            <w:szCs w:val="18"/>
          </w:rPr>
          <w:t>Kapsandui</w:t>
        </w:r>
        <w:proofErr w:type="spellEnd"/>
        <w:r w:rsidRPr="00740252">
          <w:rPr>
            <w:rStyle w:val="Hyperlink"/>
            <w:rFonts w:asciiTheme="majorHAnsi" w:hAnsiTheme="majorHAnsi" w:cstheme="majorHAnsi"/>
            <w:color w:val="2F83C4"/>
            <w:sz w:val="18"/>
            <w:szCs w:val="18"/>
          </w:rPr>
          <w:t xml:space="preserve">, T., Kamanzi, L., Wabwire, A., </w:t>
        </w:r>
        <w:proofErr w:type="spellStart"/>
        <w:r w:rsidRPr="00740252">
          <w:rPr>
            <w:rStyle w:val="Hyperlink"/>
            <w:rFonts w:asciiTheme="majorHAnsi" w:hAnsiTheme="majorHAnsi" w:cstheme="majorHAnsi"/>
            <w:color w:val="2F83C4"/>
            <w:sz w:val="18"/>
            <w:szCs w:val="18"/>
          </w:rPr>
          <w:t>Kagurusi</w:t>
        </w:r>
        <w:proofErr w:type="spellEnd"/>
        <w:r w:rsidRPr="00740252">
          <w:rPr>
            <w:rStyle w:val="Hyperlink"/>
            <w:rFonts w:asciiTheme="majorHAnsi" w:hAnsiTheme="majorHAnsi" w:cstheme="majorHAnsi"/>
            <w:color w:val="2F83C4"/>
            <w:sz w:val="18"/>
            <w:szCs w:val="18"/>
          </w:rPr>
          <w:t xml:space="preserve">, P., </w:t>
        </w:r>
        <w:proofErr w:type="spellStart"/>
        <w:r w:rsidRPr="00740252">
          <w:rPr>
            <w:rStyle w:val="Hyperlink"/>
            <w:rFonts w:asciiTheme="majorHAnsi" w:hAnsiTheme="majorHAnsi" w:cstheme="majorHAnsi"/>
            <w:color w:val="2F83C4"/>
            <w:sz w:val="18"/>
            <w:szCs w:val="18"/>
          </w:rPr>
          <w:t>Nankanja</w:t>
        </w:r>
        <w:proofErr w:type="spellEnd"/>
        <w:r w:rsidRPr="00740252">
          <w:rPr>
            <w:rStyle w:val="Hyperlink"/>
            <w:rFonts w:asciiTheme="majorHAnsi" w:hAnsiTheme="majorHAnsi" w:cstheme="majorHAnsi"/>
            <w:color w:val="2F83C4"/>
            <w:sz w:val="18"/>
            <w:szCs w:val="18"/>
          </w:rPr>
          <w:t xml:space="preserve">, M., </w:t>
        </w:r>
        <w:proofErr w:type="spellStart"/>
        <w:r w:rsidRPr="00740252">
          <w:rPr>
            <w:rStyle w:val="Hyperlink"/>
            <w:rFonts w:asciiTheme="majorHAnsi" w:hAnsiTheme="majorHAnsi" w:cstheme="majorHAnsi"/>
            <w:color w:val="2F83C4"/>
            <w:sz w:val="18"/>
            <w:szCs w:val="18"/>
          </w:rPr>
          <w:t>Gitimu</w:t>
        </w:r>
        <w:proofErr w:type="spellEnd"/>
        <w:r w:rsidRPr="00740252">
          <w:rPr>
            <w:rStyle w:val="Hyperlink"/>
            <w:rFonts w:asciiTheme="majorHAnsi" w:hAnsiTheme="majorHAnsi" w:cstheme="majorHAnsi"/>
            <w:color w:val="2F83C4"/>
            <w:sz w:val="18"/>
            <w:szCs w:val="18"/>
          </w:rPr>
          <w:t xml:space="preserve">, A., Kawai, D., </w:t>
        </w:r>
        <w:proofErr w:type="spellStart"/>
        <w:r w:rsidRPr="00740252">
          <w:rPr>
            <w:rStyle w:val="Hyperlink"/>
            <w:rFonts w:asciiTheme="majorHAnsi" w:hAnsiTheme="majorHAnsi" w:cstheme="majorHAnsi"/>
            <w:color w:val="2F83C4"/>
            <w:sz w:val="18"/>
            <w:szCs w:val="18"/>
          </w:rPr>
          <w:t>Kogada</w:t>
        </w:r>
        <w:proofErr w:type="spellEnd"/>
        <w:r w:rsidRPr="00740252">
          <w:rPr>
            <w:rStyle w:val="Hyperlink"/>
            <w:rFonts w:asciiTheme="majorHAnsi" w:hAnsiTheme="majorHAnsi" w:cstheme="majorHAnsi"/>
            <w:color w:val="2F83C4"/>
            <w:sz w:val="18"/>
            <w:szCs w:val="18"/>
          </w:rPr>
          <w:t xml:space="preserve">, J., </w:t>
        </w:r>
        <w:proofErr w:type="spellStart"/>
        <w:r w:rsidRPr="00740252">
          <w:rPr>
            <w:rStyle w:val="Hyperlink"/>
            <w:rFonts w:asciiTheme="majorHAnsi" w:hAnsiTheme="majorHAnsi" w:cstheme="majorHAnsi"/>
            <w:color w:val="2F83C4"/>
            <w:sz w:val="18"/>
            <w:szCs w:val="18"/>
          </w:rPr>
          <w:t>Ondigo</w:t>
        </w:r>
        <w:proofErr w:type="spellEnd"/>
        <w:r w:rsidRPr="00740252">
          <w:rPr>
            <w:rStyle w:val="Hyperlink"/>
            <w:rFonts w:asciiTheme="majorHAnsi" w:hAnsiTheme="majorHAnsi" w:cstheme="majorHAnsi"/>
            <w:color w:val="2F83C4"/>
            <w:sz w:val="18"/>
            <w:szCs w:val="18"/>
          </w:rPr>
          <w:t xml:space="preserve">, M., &amp; </w:t>
        </w:r>
        <w:proofErr w:type="spellStart"/>
        <w:r w:rsidRPr="00740252">
          <w:rPr>
            <w:rStyle w:val="Hyperlink"/>
            <w:rFonts w:asciiTheme="majorHAnsi" w:hAnsiTheme="majorHAnsi" w:cstheme="majorHAnsi"/>
            <w:color w:val="2F83C4"/>
            <w:sz w:val="18"/>
            <w:szCs w:val="18"/>
          </w:rPr>
          <w:t>Osur</w:t>
        </w:r>
        <w:proofErr w:type="spellEnd"/>
        <w:r w:rsidRPr="00740252">
          <w:rPr>
            <w:rStyle w:val="Hyperlink"/>
            <w:rFonts w:asciiTheme="majorHAnsi" w:hAnsiTheme="majorHAnsi" w:cstheme="majorHAnsi"/>
            <w:color w:val="2F83C4"/>
            <w:sz w:val="18"/>
            <w:szCs w:val="18"/>
          </w:rPr>
          <w:t>, J. (2022). The perceived effects of COVID-19 pandemic on female genital mutilation/cutting and child or forced marriages in Kenya, Uganda, Ethiopia and Senegal. BMC Public Health. 22: 601</w:t>
        </w:r>
      </w:hyperlink>
      <w:r w:rsidRPr="00740252">
        <w:rPr>
          <w:rFonts w:asciiTheme="majorHAnsi" w:hAnsiTheme="majorHAnsi" w:cstheme="majorHAnsi"/>
          <w:color w:val="000000"/>
          <w:sz w:val="18"/>
          <w:szCs w:val="18"/>
          <w:shd w:val="clear" w:color="auto" w:fill="FFFFFF"/>
        </w:rPr>
        <w:t>:</w:t>
      </w:r>
    </w:p>
    <w:p w14:paraId="71BE941C" w14:textId="77777777" w:rsidR="00740252" w:rsidRPr="00740252" w:rsidRDefault="00740252" w:rsidP="001C6B89">
      <w:pPr>
        <w:rPr>
          <w:rFonts w:asciiTheme="majorHAnsi" w:hAnsiTheme="majorHAnsi" w:cstheme="majorHAnsi"/>
          <w:sz w:val="18"/>
          <w:szCs w:val="18"/>
        </w:rPr>
      </w:pPr>
    </w:p>
    <w:p w14:paraId="4927DC6A" w14:textId="12AF5FF4" w:rsidR="00094862" w:rsidRDefault="00094862" w:rsidP="001C6B89">
      <w:pPr>
        <w:rPr>
          <w:rFonts w:asciiTheme="majorHAnsi" w:hAnsiTheme="majorHAnsi" w:cstheme="majorHAnsi"/>
          <w:sz w:val="18"/>
          <w:szCs w:val="18"/>
        </w:rPr>
      </w:pPr>
      <w:r w:rsidRPr="00050B6F">
        <w:rPr>
          <w:rFonts w:asciiTheme="majorHAnsi" w:eastAsia="Calibri" w:hAnsiTheme="majorHAnsi" w:cstheme="majorHAnsi"/>
          <w:sz w:val="18"/>
          <w:szCs w:val="18"/>
        </w:rPr>
        <w:t xml:space="preserve">Girls Not Brides. </w:t>
      </w:r>
      <w:hyperlink r:id="rId9">
        <w:r w:rsidRPr="00050B6F">
          <w:rPr>
            <w:rFonts w:asciiTheme="majorHAnsi" w:hAnsiTheme="majorHAnsi" w:cstheme="majorHAnsi"/>
            <w:color w:val="954F72"/>
            <w:sz w:val="18"/>
            <w:szCs w:val="18"/>
            <w:u w:val="single"/>
          </w:rPr>
          <w:t>COVID19 and child, early and forced marriage: An agenda for action. Girls Not Brides. 2020</w:t>
        </w:r>
      </w:hyperlink>
      <w:r w:rsidRPr="00050B6F">
        <w:rPr>
          <w:rFonts w:asciiTheme="majorHAnsi" w:eastAsia="Calibri" w:hAnsiTheme="majorHAnsi" w:cstheme="majorHAnsi"/>
          <w:sz w:val="18"/>
          <w:szCs w:val="18"/>
        </w:rPr>
        <w:t>: This brief provides insights, recommendations and resources for responding to the needs of adolescent girls, including those at risk of child marriage, during and after the crisis. </w:t>
      </w:r>
      <w:r w:rsidRPr="00050B6F">
        <w:rPr>
          <w:rFonts w:asciiTheme="majorHAnsi" w:eastAsia="Calibri" w:hAnsiTheme="majorHAnsi" w:cstheme="majorHAnsi"/>
          <w:i/>
          <w:sz w:val="18"/>
          <w:szCs w:val="18"/>
        </w:rPr>
        <w:t>[Source: WUNRN].</w:t>
      </w:r>
    </w:p>
    <w:p w14:paraId="3B32A41B" w14:textId="77777777" w:rsidR="00094862" w:rsidRDefault="00094862" w:rsidP="001C6B89">
      <w:pPr>
        <w:rPr>
          <w:rFonts w:asciiTheme="majorHAnsi" w:hAnsiTheme="majorHAnsi" w:cstheme="majorHAnsi"/>
          <w:sz w:val="18"/>
          <w:szCs w:val="18"/>
        </w:rPr>
      </w:pPr>
    </w:p>
    <w:p w14:paraId="0DA37C4A" w14:textId="2FD66F5C" w:rsidR="001C6B89" w:rsidRDefault="00000000" w:rsidP="001C6B89">
      <w:pPr>
        <w:rPr>
          <w:rStyle w:val="Hyperlink"/>
          <w:rFonts w:asciiTheme="majorHAnsi" w:hAnsiTheme="majorHAnsi" w:cstheme="majorHAnsi"/>
          <w:color w:val="2F83C4"/>
          <w:sz w:val="18"/>
          <w:szCs w:val="18"/>
        </w:rPr>
      </w:pPr>
      <w:hyperlink r:id="rId10" w:history="1">
        <w:r w:rsidR="001C6B89" w:rsidRPr="00852687">
          <w:rPr>
            <w:rStyle w:val="Hyperlink"/>
            <w:rFonts w:asciiTheme="majorHAnsi" w:hAnsiTheme="majorHAnsi" w:cstheme="majorHAnsi"/>
            <w:color w:val="2F83C4"/>
            <w:sz w:val="18"/>
            <w:szCs w:val="18"/>
          </w:rPr>
          <w:t xml:space="preserve">Hossain, M.J., Soma, M.A., Bari, M.S., &amp; Emran, T.B. (2021). COVID-19 and child marriage in Bangladesh: emergency call to action. Islam MR. BMJ </w:t>
        </w:r>
        <w:proofErr w:type="spellStart"/>
        <w:r w:rsidR="001C6B89" w:rsidRPr="00852687">
          <w:rPr>
            <w:rStyle w:val="Hyperlink"/>
            <w:rFonts w:asciiTheme="majorHAnsi" w:hAnsiTheme="majorHAnsi" w:cstheme="majorHAnsi"/>
            <w:color w:val="2F83C4"/>
            <w:sz w:val="18"/>
            <w:szCs w:val="18"/>
          </w:rPr>
          <w:t>Paediatr</w:t>
        </w:r>
        <w:proofErr w:type="spellEnd"/>
        <w:r w:rsidR="001C6B89" w:rsidRPr="00852687">
          <w:rPr>
            <w:rStyle w:val="Hyperlink"/>
            <w:rFonts w:asciiTheme="majorHAnsi" w:hAnsiTheme="majorHAnsi" w:cstheme="majorHAnsi"/>
            <w:color w:val="2F83C4"/>
            <w:sz w:val="18"/>
            <w:szCs w:val="18"/>
          </w:rPr>
          <w:t xml:space="preserve"> Open. 5(1), e001328</w:t>
        </w:r>
      </w:hyperlink>
      <w:r w:rsidR="004E7386">
        <w:rPr>
          <w:rStyle w:val="Hyperlink"/>
          <w:rFonts w:asciiTheme="majorHAnsi" w:hAnsiTheme="majorHAnsi" w:cstheme="majorHAnsi"/>
          <w:color w:val="2F83C4"/>
          <w:sz w:val="18"/>
          <w:szCs w:val="18"/>
        </w:rPr>
        <w:t xml:space="preserve"> </w:t>
      </w:r>
      <w:r w:rsidR="004E7386" w:rsidRPr="004E7386">
        <w:rPr>
          <w:rFonts w:asciiTheme="majorHAnsi" w:hAnsiTheme="majorHAnsi" w:cstheme="majorHAnsi"/>
          <w:color w:val="212121"/>
          <w:sz w:val="16"/>
          <w:szCs w:val="16"/>
          <w:shd w:val="clear" w:color="auto" w:fill="FFFFFF"/>
        </w:rPr>
        <w:t>2021 Nov 23;5(1</w:t>
      </w:r>
      <w:proofErr w:type="gramStart"/>
      <w:r w:rsidR="004E7386" w:rsidRPr="004E7386">
        <w:rPr>
          <w:rFonts w:asciiTheme="majorHAnsi" w:hAnsiTheme="majorHAnsi" w:cstheme="majorHAnsi"/>
          <w:color w:val="212121"/>
          <w:sz w:val="16"/>
          <w:szCs w:val="16"/>
          <w:shd w:val="clear" w:color="auto" w:fill="FFFFFF"/>
        </w:rPr>
        <w:t>):e</w:t>
      </w:r>
      <w:proofErr w:type="gramEnd"/>
      <w:r w:rsidR="004E7386" w:rsidRPr="004E7386">
        <w:rPr>
          <w:rFonts w:asciiTheme="majorHAnsi" w:hAnsiTheme="majorHAnsi" w:cstheme="majorHAnsi"/>
          <w:color w:val="212121"/>
          <w:sz w:val="16"/>
          <w:szCs w:val="16"/>
          <w:shd w:val="clear" w:color="auto" w:fill="FFFFFF"/>
        </w:rPr>
        <w:t xml:space="preserve">001328. </w:t>
      </w:r>
      <w:proofErr w:type="spellStart"/>
      <w:r w:rsidR="004E7386" w:rsidRPr="004E7386">
        <w:rPr>
          <w:rFonts w:asciiTheme="majorHAnsi" w:hAnsiTheme="majorHAnsi" w:cstheme="majorHAnsi"/>
          <w:color w:val="212121"/>
          <w:sz w:val="16"/>
          <w:szCs w:val="16"/>
          <w:shd w:val="clear" w:color="auto" w:fill="FFFFFF"/>
        </w:rPr>
        <w:t>doi</w:t>
      </w:r>
      <w:proofErr w:type="spellEnd"/>
      <w:r w:rsidR="004E7386" w:rsidRPr="004E7386">
        <w:rPr>
          <w:rFonts w:asciiTheme="majorHAnsi" w:hAnsiTheme="majorHAnsi" w:cstheme="majorHAnsi"/>
          <w:color w:val="212121"/>
          <w:sz w:val="16"/>
          <w:szCs w:val="16"/>
          <w:shd w:val="clear" w:color="auto" w:fill="FFFFFF"/>
        </w:rPr>
        <w:t>: 10.1136/bmjpo-2021-001328. PMID: 34841091; PMCID: PMC8611234.</w:t>
      </w:r>
    </w:p>
    <w:p w14:paraId="00B8DBF3" w14:textId="4EDAAEC7" w:rsidR="002A7983" w:rsidRDefault="002A7983" w:rsidP="001C6B89">
      <w:pPr>
        <w:rPr>
          <w:rStyle w:val="Hyperlink"/>
          <w:rFonts w:asciiTheme="majorHAnsi" w:hAnsiTheme="majorHAnsi" w:cstheme="majorHAnsi"/>
          <w:color w:val="2F83C4"/>
          <w:sz w:val="18"/>
          <w:szCs w:val="18"/>
        </w:rPr>
      </w:pPr>
    </w:p>
    <w:p w14:paraId="482E5E1C" w14:textId="6D00CF48" w:rsidR="002A7983" w:rsidRDefault="00000000" w:rsidP="002A7983">
      <w:pPr>
        <w:rPr>
          <w:rFonts w:asciiTheme="majorHAnsi" w:eastAsia="Calibri" w:hAnsiTheme="majorHAnsi" w:cstheme="majorHAnsi"/>
          <w:sz w:val="18"/>
          <w:szCs w:val="18"/>
        </w:rPr>
      </w:pPr>
      <w:hyperlink r:id="rId11">
        <w:r w:rsidR="002A7983" w:rsidRPr="00050B6F">
          <w:rPr>
            <w:rFonts w:asciiTheme="majorHAnsi" w:eastAsia="Calibri" w:hAnsiTheme="majorHAnsi" w:cstheme="majorHAnsi"/>
            <w:color w:val="2F83C4"/>
            <w:sz w:val="18"/>
            <w:szCs w:val="18"/>
            <w:u w:val="single"/>
          </w:rPr>
          <w:t xml:space="preserve">Makino, M., </w:t>
        </w:r>
        <w:proofErr w:type="spellStart"/>
        <w:r w:rsidR="002A7983" w:rsidRPr="00050B6F">
          <w:rPr>
            <w:rFonts w:asciiTheme="majorHAnsi" w:eastAsia="Calibri" w:hAnsiTheme="majorHAnsi" w:cstheme="majorHAnsi"/>
            <w:color w:val="2F83C4"/>
            <w:sz w:val="18"/>
            <w:szCs w:val="18"/>
            <w:u w:val="single"/>
          </w:rPr>
          <w:t>Shonchoy</w:t>
        </w:r>
        <w:proofErr w:type="spellEnd"/>
        <w:r w:rsidR="002A7983" w:rsidRPr="00050B6F">
          <w:rPr>
            <w:rFonts w:asciiTheme="majorHAnsi" w:eastAsia="Calibri" w:hAnsiTheme="majorHAnsi" w:cstheme="majorHAnsi"/>
            <w:color w:val="2F83C4"/>
            <w:sz w:val="18"/>
            <w:szCs w:val="18"/>
            <w:u w:val="single"/>
          </w:rPr>
          <w:t>, A. S., Wahhaj, Z. (2021). Early effects of the COVID-19 lockdown on children in rural Bangladesh. JEL Classification: I25; J12; O53</w:t>
        </w:r>
      </w:hyperlink>
      <w:r w:rsidR="002A7983" w:rsidRPr="00050B6F">
        <w:rPr>
          <w:rFonts w:asciiTheme="majorHAnsi" w:eastAsia="Calibri" w:hAnsiTheme="majorHAnsi" w:cstheme="majorHAnsi"/>
          <w:sz w:val="18"/>
          <w:szCs w:val="18"/>
        </w:rPr>
        <w:t>: This study presents evidence on the effects of COVID-19-led lockdown and school closures on children, focusing on three child-related outcomes: time use of children during the school closure, plans regarding children’s schooling continuation, and the incidence of child marriage. [</w:t>
      </w:r>
      <w:r w:rsidR="002A7983" w:rsidRPr="00050B6F">
        <w:rPr>
          <w:rFonts w:asciiTheme="majorHAnsi" w:eastAsia="Calibri" w:hAnsiTheme="majorHAnsi" w:cstheme="majorHAnsi"/>
          <w:i/>
          <w:sz w:val="18"/>
          <w:szCs w:val="18"/>
        </w:rPr>
        <w:t>Source: IPA</w:t>
      </w:r>
      <w:r w:rsidR="002A7983" w:rsidRPr="00050B6F">
        <w:rPr>
          <w:rFonts w:asciiTheme="majorHAnsi" w:eastAsia="Calibri" w:hAnsiTheme="majorHAnsi" w:cstheme="majorHAnsi"/>
          <w:sz w:val="18"/>
          <w:szCs w:val="18"/>
        </w:rPr>
        <w:t>].</w:t>
      </w:r>
    </w:p>
    <w:p w14:paraId="7FBAE6F1" w14:textId="77777777" w:rsidR="002A7983" w:rsidRPr="00050B6F" w:rsidRDefault="002A7983" w:rsidP="002A7983">
      <w:pPr>
        <w:rPr>
          <w:rFonts w:asciiTheme="majorHAnsi" w:eastAsia="Calibri" w:hAnsiTheme="majorHAnsi" w:cstheme="majorHAnsi"/>
          <w:sz w:val="18"/>
          <w:szCs w:val="18"/>
        </w:rPr>
      </w:pPr>
    </w:p>
    <w:p w14:paraId="755569ED" w14:textId="17CF1F97" w:rsidR="002A7983" w:rsidRDefault="00000000" w:rsidP="001C6B89">
      <w:pPr>
        <w:rPr>
          <w:rFonts w:asciiTheme="majorHAnsi" w:eastAsia="Calibri" w:hAnsiTheme="majorHAnsi" w:cstheme="majorHAnsi"/>
          <w:sz w:val="18"/>
          <w:szCs w:val="18"/>
        </w:rPr>
      </w:pPr>
      <w:hyperlink r:id="rId12">
        <w:proofErr w:type="spellStart"/>
        <w:r w:rsidR="002A7983" w:rsidRPr="00050B6F">
          <w:rPr>
            <w:rFonts w:asciiTheme="majorHAnsi" w:eastAsia="Calibri" w:hAnsiTheme="majorHAnsi" w:cstheme="majorHAnsi"/>
            <w:color w:val="2F83C4"/>
            <w:sz w:val="18"/>
            <w:szCs w:val="18"/>
            <w:u w:val="single"/>
          </w:rPr>
          <w:t>Pontalti</w:t>
        </w:r>
        <w:proofErr w:type="spellEnd"/>
        <w:r w:rsidR="002A7983" w:rsidRPr="00050B6F">
          <w:rPr>
            <w:rFonts w:asciiTheme="majorHAnsi" w:eastAsia="Calibri" w:hAnsiTheme="majorHAnsi" w:cstheme="majorHAnsi"/>
            <w:color w:val="2F83C4"/>
            <w:sz w:val="18"/>
            <w:szCs w:val="18"/>
            <w:u w:val="single"/>
          </w:rPr>
          <w:t xml:space="preserve">, K., Williams, T. P. (2021). Child Protection Learning Brief #3 - Battling the perfect storm: Adapting </w:t>
        </w:r>
        <w:proofErr w:type="spellStart"/>
        <w:r w:rsidR="002A7983" w:rsidRPr="00050B6F">
          <w:rPr>
            <w:rFonts w:asciiTheme="majorHAnsi" w:eastAsia="Calibri" w:hAnsiTheme="majorHAnsi" w:cstheme="majorHAnsi"/>
            <w:color w:val="2F83C4"/>
            <w:sz w:val="18"/>
            <w:szCs w:val="18"/>
            <w:u w:val="single"/>
          </w:rPr>
          <w:t>programmes</w:t>
        </w:r>
        <w:proofErr w:type="spellEnd"/>
        <w:r w:rsidR="002A7983" w:rsidRPr="00050B6F">
          <w:rPr>
            <w:rFonts w:asciiTheme="majorHAnsi" w:eastAsia="Calibri" w:hAnsiTheme="majorHAnsi" w:cstheme="majorHAnsi"/>
            <w:color w:val="2F83C4"/>
            <w:sz w:val="18"/>
            <w:szCs w:val="18"/>
            <w:u w:val="single"/>
          </w:rPr>
          <w:t xml:space="preserve"> to end child marriage during COVID-19 and beyond. UNICEF</w:t>
        </w:r>
      </w:hyperlink>
      <w:r w:rsidR="002A7983" w:rsidRPr="00050B6F">
        <w:rPr>
          <w:rFonts w:asciiTheme="majorHAnsi" w:eastAsia="Calibri" w:hAnsiTheme="majorHAnsi" w:cstheme="majorHAnsi"/>
          <w:sz w:val="18"/>
          <w:szCs w:val="18"/>
        </w:rPr>
        <w:t xml:space="preserve">: This learning brief synthesizes evidence on how the COVID-19 pandemic is impacting child marriage risk factors and how UNICEF, within the Global </w:t>
      </w:r>
      <w:proofErr w:type="spellStart"/>
      <w:r w:rsidR="002A7983" w:rsidRPr="00050B6F">
        <w:rPr>
          <w:rFonts w:asciiTheme="majorHAnsi" w:eastAsia="Calibri" w:hAnsiTheme="majorHAnsi" w:cstheme="majorHAnsi"/>
          <w:sz w:val="18"/>
          <w:szCs w:val="18"/>
        </w:rPr>
        <w:t>Programme</w:t>
      </w:r>
      <w:proofErr w:type="spellEnd"/>
      <w:r w:rsidR="002A7983" w:rsidRPr="00050B6F">
        <w:rPr>
          <w:rFonts w:asciiTheme="majorHAnsi" w:eastAsia="Calibri" w:hAnsiTheme="majorHAnsi" w:cstheme="majorHAnsi"/>
          <w:sz w:val="18"/>
          <w:szCs w:val="18"/>
        </w:rPr>
        <w:t>, is pivoting to identify and respond to risk factors and adapt programming to COVID-19 limitations. [</w:t>
      </w:r>
      <w:r w:rsidR="002A7983" w:rsidRPr="00050B6F">
        <w:rPr>
          <w:rFonts w:asciiTheme="majorHAnsi" w:eastAsia="Calibri" w:hAnsiTheme="majorHAnsi" w:cstheme="majorHAnsi"/>
          <w:i/>
          <w:sz w:val="18"/>
          <w:szCs w:val="18"/>
        </w:rPr>
        <w:t xml:space="preserve">Source: </w:t>
      </w:r>
      <w:proofErr w:type="spellStart"/>
      <w:r w:rsidR="002A7983" w:rsidRPr="00050B6F">
        <w:rPr>
          <w:rFonts w:asciiTheme="majorHAnsi" w:eastAsia="Calibri" w:hAnsiTheme="majorHAnsi" w:cstheme="majorHAnsi"/>
          <w:i/>
          <w:sz w:val="18"/>
          <w:szCs w:val="18"/>
        </w:rPr>
        <w:t>Reliefweb</w:t>
      </w:r>
      <w:proofErr w:type="spellEnd"/>
      <w:r w:rsidR="002A7983" w:rsidRPr="00050B6F">
        <w:rPr>
          <w:rFonts w:asciiTheme="majorHAnsi" w:eastAsia="Calibri" w:hAnsiTheme="majorHAnsi" w:cstheme="majorHAnsi"/>
          <w:sz w:val="18"/>
          <w:szCs w:val="18"/>
        </w:rPr>
        <w:t>].</w:t>
      </w:r>
    </w:p>
    <w:p w14:paraId="7FFB9528" w14:textId="4C02F516" w:rsidR="002A7983" w:rsidRPr="00F80BAC" w:rsidRDefault="002A7983" w:rsidP="001C6B89">
      <w:pPr>
        <w:rPr>
          <w:rFonts w:asciiTheme="majorHAnsi" w:eastAsia="Calibri" w:hAnsiTheme="majorHAnsi" w:cstheme="majorHAnsi"/>
          <w:sz w:val="18"/>
          <w:szCs w:val="18"/>
        </w:rPr>
      </w:pPr>
    </w:p>
    <w:p w14:paraId="28811D9E" w14:textId="3D6CF993" w:rsidR="00F80BAC" w:rsidRPr="00F80BAC" w:rsidRDefault="00F80BAC" w:rsidP="001C6B89">
      <w:pPr>
        <w:rPr>
          <w:rStyle w:val="apple-converted-space"/>
          <w:rFonts w:asciiTheme="majorHAnsi" w:hAnsiTheme="majorHAnsi" w:cstheme="majorHAnsi"/>
          <w:color w:val="000000"/>
          <w:sz w:val="18"/>
          <w:szCs w:val="18"/>
          <w:shd w:val="clear" w:color="auto" w:fill="FFFFFF"/>
        </w:rPr>
      </w:pPr>
      <w:r w:rsidRPr="00F80BAC">
        <w:rPr>
          <w:rFonts w:asciiTheme="majorHAnsi" w:hAnsiTheme="majorHAnsi" w:cstheme="majorHAnsi"/>
          <w:color w:val="000000"/>
          <w:sz w:val="18"/>
          <w:szCs w:val="18"/>
          <w:shd w:val="clear" w:color="auto" w:fill="FFFFFF"/>
        </w:rPr>
        <w:t xml:space="preserve">Shukla, S., </w:t>
      </w:r>
      <w:proofErr w:type="spellStart"/>
      <w:r w:rsidRPr="00F80BAC">
        <w:rPr>
          <w:rFonts w:asciiTheme="majorHAnsi" w:hAnsiTheme="majorHAnsi" w:cstheme="majorHAnsi"/>
          <w:color w:val="000000"/>
          <w:sz w:val="18"/>
          <w:szCs w:val="18"/>
          <w:shd w:val="clear" w:color="auto" w:fill="FFFFFF"/>
        </w:rPr>
        <w:t>Ezebuihe</w:t>
      </w:r>
      <w:proofErr w:type="spellEnd"/>
      <w:r w:rsidRPr="00F80BAC">
        <w:rPr>
          <w:rFonts w:asciiTheme="majorHAnsi" w:hAnsiTheme="majorHAnsi" w:cstheme="majorHAnsi"/>
          <w:color w:val="000000"/>
          <w:sz w:val="18"/>
          <w:szCs w:val="18"/>
          <w:shd w:val="clear" w:color="auto" w:fill="FFFFFF"/>
        </w:rPr>
        <w:t>, J.A., &amp; Steinert, J.I. (2023).</w:t>
      </w:r>
      <w:r w:rsidRPr="00F80BAC">
        <w:rPr>
          <w:rStyle w:val="apple-converted-space"/>
          <w:rFonts w:asciiTheme="majorHAnsi" w:hAnsiTheme="majorHAnsi" w:cstheme="majorHAnsi"/>
          <w:color w:val="000000"/>
          <w:sz w:val="18"/>
          <w:szCs w:val="18"/>
          <w:shd w:val="clear" w:color="auto" w:fill="FFFFFF"/>
        </w:rPr>
        <w:t> </w:t>
      </w:r>
      <w:hyperlink r:id="rId13" w:history="1">
        <w:r w:rsidRPr="00F80BAC">
          <w:rPr>
            <w:rStyle w:val="Hyperlink"/>
            <w:rFonts w:asciiTheme="majorHAnsi" w:eastAsiaTheme="majorEastAsia" w:hAnsiTheme="majorHAnsi" w:cstheme="majorHAnsi"/>
            <w:color w:val="2F83C4"/>
            <w:sz w:val="18"/>
            <w:szCs w:val="18"/>
          </w:rPr>
          <w:t>Association between public health emergencies and sexual and reproductive health, gender-based violence, and early marriage among adolescent girls: a rapid review</w:t>
        </w:r>
      </w:hyperlink>
      <w:r w:rsidRPr="00F80BAC">
        <w:rPr>
          <w:rFonts w:asciiTheme="majorHAnsi" w:hAnsiTheme="majorHAnsi" w:cstheme="majorHAnsi"/>
          <w:color w:val="000000"/>
          <w:sz w:val="18"/>
          <w:szCs w:val="18"/>
          <w:shd w:val="clear" w:color="auto" w:fill="FFFFFF"/>
        </w:rPr>
        <w:t>. BMC Public Health. 23(1), 117:</w:t>
      </w:r>
      <w:r w:rsidRPr="00F80BAC">
        <w:rPr>
          <w:rStyle w:val="apple-converted-space"/>
          <w:rFonts w:asciiTheme="majorHAnsi" w:hAnsiTheme="majorHAnsi" w:cstheme="majorHAnsi"/>
          <w:color w:val="000000"/>
          <w:sz w:val="18"/>
          <w:szCs w:val="18"/>
          <w:shd w:val="clear" w:color="auto" w:fill="FFFFFF"/>
        </w:rPr>
        <w:t> </w:t>
      </w:r>
    </w:p>
    <w:p w14:paraId="18AF54D2" w14:textId="77777777" w:rsidR="00F80BAC" w:rsidRPr="00F80BAC" w:rsidRDefault="00F80BAC" w:rsidP="001C6B89">
      <w:pPr>
        <w:rPr>
          <w:rFonts w:asciiTheme="majorHAnsi" w:eastAsia="Calibri" w:hAnsiTheme="majorHAnsi" w:cstheme="majorHAnsi"/>
          <w:sz w:val="18"/>
          <w:szCs w:val="18"/>
        </w:rPr>
      </w:pPr>
    </w:p>
    <w:p w14:paraId="32F2D0B6" w14:textId="71960D4C" w:rsidR="002A7983" w:rsidRDefault="00000000" w:rsidP="002A7983">
      <w:pPr>
        <w:rPr>
          <w:rFonts w:asciiTheme="majorHAnsi" w:eastAsia="Calibri" w:hAnsiTheme="majorHAnsi" w:cstheme="majorHAnsi"/>
          <w:sz w:val="18"/>
          <w:szCs w:val="18"/>
        </w:rPr>
      </w:pPr>
      <w:hyperlink r:id="rId14">
        <w:r w:rsidR="002A7983" w:rsidRPr="00050B6F">
          <w:rPr>
            <w:rFonts w:asciiTheme="majorHAnsi" w:eastAsia="Calibri" w:hAnsiTheme="majorHAnsi" w:cstheme="majorHAnsi"/>
            <w:color w:val="2F83C4"/>
            <w:sz w:val="18"/>
            <w:szCs w:val="18"/>
            <w:u w:val="single"/>
          </w:rPr>
          <w:t>UNFPA. (2020). Technical brief: Equality for girls in crisis – Adapting child marriage and adolescent girls’ programming during COVID-19 Pandemic</w:t>
        </w:r>
      </w:hyperlink>
      <w:r w:rsidR="002A7983" w:rsidRPr="00050B6F">
        <w:rPr>
          <w:rFonts w:asciiTheme="majorHAnsi" w:eastAsia="Calibri" w:hAnsiTheme="majorHAnsi" w:cstheme="majorHAnsi"/>
          <w:sz w:val="18"/>
          <w:szCs w:val="18"/>
        </w:rPr>
        <w:t>: This technical brief was developed to guide practitioners to adapt COVID-19 response interventions on child marriage and adolescent girls' programming, focusing on areas such as marginalized girls, family and community environments, strengthening systems, addressing drivers of poverty, laws and policies, and data and evidence. [</w:t>
      </w:r>
      <w:r w:rsidR="002A7983" w:rsidRPr="00050B6F">
        <w:rPr>
          <w:rFonts w:asciiTheme="majorHAnsi" w:eastAsia="Calibri" w:hAnsiTheme="majorHAnsi" w:cstheme="majorHAnsi"/>
          <w:i/>
          <w:sz w:val="18"/>
          <w:szCs w:val="18"/>
        </w:rPr>
        <w:t>Source: Spotlight Initiative</w:t>
      </w:r>
      <w:r w:rsidR="002A7983" w:rsidRPr="00050B6F">
        <w:rPr>
          <w:rFonts w:asciiTheme="majorHAnsi" w:eastAsia="Calibri" w:hAnsiTheme="majorHAnsi" w:cstheme="majorHAnsi"/>
          <w:sz w:val="18"/>
          <w:szCs w:val="18"/>
        </w:rPr>
        <w:t>].</w:t>
      </w:r>
    </w:p>
    <w:p w14:paraId="599B29E9" w14:textId="77777777" w:rsidR="002A7983" w:rsidRPr="00050B6F" w:rsidRDefault="002A7983" w:rsidP="002A7983">
      <w:pPr>
        <w:rPr>
          <w:rFonts w:asciiTheme="majorHAnsi" w:eastAsia="Calibri" w:hAnsiTheme="majorHAnsi" w:cstheme="majorHAnsi"/>
          <w:sz w:val="18"/>
          <w:szCs w:val="18"/>
        </w:rPr>
      </w:pPr>
    </w:p>
    <w:p w14:paraId="353AFCD7" w14:textId="3BBE6254" w:rsidR="002A7983" w:rsidRDefault="00000000" w:rsidP="001C6B89">
      <w:pPr>
        <w:rPr>
          <w:rFonts w:asciiTheme="majorHAnsi" w:hAnsiTheme="majorHAnsi" w:cstheme="majorHAnsi"/>
          <w:color w:val="000000"/>
          <w:sz w:val="18"/>
          <w:szCs w:val="18"/>
          <w:shd w:val="clear" w:color="auto" w:fill="FFFFFF"/>
        </w:rPr>
      </w:pPr>
      <w:hyperlink r:id="rId15">
        <w:r w:rsidR="002A7983" w:rsidRPr="00050B6F">
          <w:rPr>
            <w:rFonts w:asciiTheme="majorHAnsi" w:eastAsia="Calibri" w:hAnsiTheme="majorHAnsi" w:cstheme="majorHAnsi"/>
            <w:color w:val="2F83C4"/>
            <w:sz w:val="18"/>
            <w:szCs w:val="18"/>
            <w:u w:val="single"/>
          </w:rPr>
          <w:t>United Nations Children’s Fund. (2021).  COVID-19: A threat to progress against child marriage. UNICEF</w:t>
        </w:r>
      </w:hyperlink>
      <w:r w:rsidR="002A7983" w:rsidRPr="00050B6F">
        <w:rPr>
          <w:rFonts w:asciiTheme="majorHAnsi" w:eastAsia="Calibri" w:hAnsiTheme="majorHAnsi" w:cstheme="majorHAnsi"/>
          <w:sz w:val="18"/>
          <w:szCs w:val="18"/>
        </w:rPr>
        <w:t>:</w:t>
      </w:r>
    </w:p>
    <w:p w14:paraId="3C192096" w14:textId="2B03E3B3" w:rsidR="001C6B89" w:rsidRDefault="001C6B89" w:rsidP="001C6B89">
      <w:pPr>
        <w:rPr>
          <w:rFonts w:asciiTheme="majorHAnsi" w:hAnsiTheme="majorHAnsi" w:cstheme="majorHAnsi"/>
          <w:color w:val="000000"/>
          <w:sz w:val="18"/>
          <w:szCs w:val="18"/>
          <w:shd w:val="clear" w:color="auto" w:fill="FFFFFF"/>
        </w:rPr>
      </w:pPr>
    </w:p>
    <w:p w14:paraId="4382372D" w14:textId="77777777" w:rsidR="001C6B89" w:rsidRDefault="001C6B89" w:rsidP="001C6B89">
      <w:r w:rsidRPr="001B4C4A">
        <w:rPr>
          <w:rFonts w:eastAsia="Calibri"/>
          <w:b/>
          <w:bCs/>
          <w:noProof/>
        </w:rPr>
        <mc:AlternateContent>
          <mc:Choice Requires="wps">
            <w:drawing>
              <wp:anchor distT="45720" distB="45720" distL="114300" distR="114300" simplePos="0" relativeHeight="251712512" behindDoc="0" locked="0" layoutInCell="1" allowOverlap="1" wp14:anchorId="00DE3216" wp14:editId="67342366">
                <wp:simplePos x="0" y="0"/>
                <wp:positionH relativeFrom="margin">
                  <wp:align>left</wp:align>
                </wp:positionH>
                <wp:positionV relativeFrom="paragraph">
                  <wp:posOffset>50165</wp:posOffset>
                </wp:positionV>
                <wp:extent cx="1257300" cy="381000"/>
                <wp:effectExtent l="0" t="0" r="19050" b="19050"/>
                <wp:wrapSquare wrapText="bothSides"/>
                <wp:docPr id="2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0" cy="381000"/>
                        </a:xfrm>
                        <a:prstGeom prst="rect">
                          <a:avLst/>
                        </a:prstGeom>
                        <a:solidFill>
                          <a:srgbClr val="9BBB59">
                            <a:lumMod val="60000"/>
                            <a:lumOff val="40000"/>
                          </a:srgbClr>
                        </a:solidFill>
                        <a:ln w="9525">
                          <a:solidFill>
                            <a:srgbClr val="000000"/>
                          </a:solidFill>
                          <a:miter lim="800000"/>
                          <a:headEnd/>
                          <a:tailEnd/>
                        </a:ln>
                      </wps:spPr>
                      <wps:txbx>
                        <w:txbxContent>
                          <w:p w14:paraId="5AAD50E2" w14:textId="77777777" w:rsidR="001C6B89" w:rsidRDefault="001C6B89" w:rsidP="001C6B89">
                            <w:pPr>
                              <w:jc w:val="center"/>
                            </w:pPr>
                            <w:bookmarkStart w:id="3" w:name="heading2"/>
                            <w:r>
                              <w:rPr>
                                <w:rFonts w:eastAsia="Calibri"/>
                              </w:rPr>
                              <w:t>Data Collection</w:t>
                            </w:r>
                            <w:bookmarkEnd w:id="3"/>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0DE3216" id="_x0000_s1027" type="#_x0000_t202" style="position:absolute;margin-left:0;margin-top:3.95pt;width:99pt;height:30pt;z-index:25171251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" fillcolor="#c3d69b">
                <v:textbox>
                  <w:txbxContent>
                    <w:p w14:paraId="5AAD50E2" w14:textId="77777777" w:rsidR="001C6B89" w:rsidRDefault="001C6B89" w:rsidP="001C6B89">
                      <w:pPr>
                        <w:jc w:val="center"/>
                      </w:pPr>
                      <w:bookmarkStart w:id="4" w:name="heading2"/>
                      <w:r>
                        <w:rPr>
                          <w:rFonts w:eastAsia="Calibri"/>
                        </w:rPr>
                        <w:t>Data Collection</w:t>
                      </w:r>
                      <w:bookmarkEnd w:id="4"/>
                    </w:p>
                  </w:txbxContent>
                </v:textbox>
                <w10:wrap type="square" anchorx="margin"/>
              </v:shape>
            </w:pict>
          </mc:Fallback>
        </mc:AlternateContent>
      </w:r>
    </w:p>
    <w:p w14:paraId="758B8E77" w14:textId="77777777" w:rsidR="001C6B89" w:rsidRDefault="001C6B89" w:rsidP="001C6B89"/>
    <w:p w14:paraId="05E55243" w14:textId="77777777" w:rsidR="001C6B89" w:rsidRPr="00FC712D" w:rsidRDefault="001C6B89" w:rsidP="001C6B89">
      <w:pPr>
        <w:rPr>
          <w:rFonts w:asciiTheme="majorHAnsi" w:hAnsiTheme="majorHAnsi" w:cstheme="majorHAnsi"/>
          <w:sz w:val="18"/>
          <w:szCs w:val="18"/>
        </w:rPr>
      </w:pPr>
    </w:p>
    <w:p w14:paraId="49917E86" w14:textId="77777777" w:rsidR="001C6B89" w:rsidRPr="000C4348" w:rsidRDefault="001C6B89" w:rsidP="001C6B89">
      <w:pPr>
        <w:rPr>
          <w:rFonts w:asciiTheme="majorHAnsi" w:hAnsiTheme="majorHAnsi" w:cstheme="majorHAnsi"/>
          <w:sz w:val="18"/>
          <w:szCs w:val="18"/>
        </w:rPr>
      </w:pPr>
    </w:p>
    <w:p w14:paraId="6DAFBEA2" w14:textId="77777777" w:rsidR="001C6B89" w:rsidRPr="00EA27E6" w:rsidRDefault="00000000" w:rsidP="001C6B89">
      <w:pPr>
        <w:rPr>
          <w:rFonts w:asciiTheme="majorHAnsi" w:hAnsiTheme="majorHAnsi" w:cstheme="majorHAnsi"/>
          <w:sz w:val="18"/>
          <w:szCs w:val="18"/>
        </w:rPr>
      </w:pPr>
      <w:hyperlink r:id="rId16" w:tgtFrame="_blank" w:history="1">
        <w:r w:rsidR="001C6B89" w:rsidRPr="00EA27E6">
          <w:rPr>
            <w:rStyle w:val="Hyperlink"/>
            <w:rFonts w:asciiTheme="majorHAnsi" w:hAnsiTheme="majorHAnsi" w:cstheme="majorHAnsi"/>
            <w:color w:val="2F83C4"/>
            <w:sz w:val="18"/>
            <w:szCs w:val="18"/>
          </w:rPr>
          <w:t>Aspen Global Innovators Group, (2021). Communities First Global Collaborative: 2021 Insight Report</w:t>
        </w:r>
      </w:hyperlink>
      <w:r w:rsidR="001C6B89" w:rsidRPr="00EA27E6">
        <w:rPr>
          <w:rFonts w:asciiTheme="majorHAnsi" w:hAnsiTheme="majorHAnsi" w:cstheme="majorHAnsi"/>
          <w:color w:val="000000"/>
          <w:sz w:val="18"/>
          <w:szCs w:val="18"/>
          <w:shd w:val="clear" w:color="auto" w:fill="FFFFFF"/>
        </w:rPr>
        <w:t xml:space="preserve">: This report sheds light on the critical role community leaders have played throughout this pandemic and challenges and lessons learned to help us prepare for the next pandemic in their own words. Community power is at the </w:t>
      </w:r>
      <w:proofErr w:type="spellStart"/>
      <w:r w:rsidR="001C6B89" w:rsidRPr="00EA27E6">
        <w:rPr>
          <w:rFonts w:asciiTheme="majorHAnsi" w:hAnsiTheme="majorHAnsi" w:cstheme="majorHAnsi"/>
          <w:color w:val="000000"/>
          <w:sz w:val="18"/>
          <w:szCs w:val="18"/>
          <w:shd w:val="clear" w:color="auto" w:fill="FFFFFF"/>
        </w:rPr>
        <w:t>centre</w:t>
      </w:r>
      <w:proofErr w:type="spellEnd"/>
      <w:r w:rsidR="001C6B89" w:rsidRPr="00EA27E6">
        <w:rPr>
          <w:rFonts w:asciiTheme="majorHAnsi" w:hAnsiTheme="majorHAnsi" w:cstheme="majorHAnsi"/>
          <w:color w:val="000000"/>
          <w:sz w:val="18"/>
          <w:szCs w:val="18"/>
          <w:shd w:val="clear" w:color="auto" w:fill="FFFFFF"/>
        </w:rPr>
        <w:t xml:space="preserve"> of this work – and we believe it’s core to any approach to </w:t>
      </w:r>
      <w:proofErr w:type="gramStart"/>
      <w:r w:rsidR="001C6B89" w:rsidRPr="00EA27E6">
        <w:rPr>
          <w:rFonts w:asciiTheme="majorHAnsi" w:hAnsiTheme="majorHAnsi" w:cstheme="majorHAnsi"/>
          <w:color w:val="000000"/>
          <w:sz w:val="18"/>
          <w:szCs w:val="18"/>
          <w:shd w:val="clear" w:color="auto" w:fill="FFFFFF"/>
        </w:rPr>
        <w:t>advance</w:t>
      </w:r>
      <w:proofErr w:type="gramEnd"/>
      <w:r w:rsidR="001C6B89" w:rsidRPr="00EA27E6">
        <w:rPr>
          <w:rFonts w:asciiTheme="majorHAnsi" w:hAnsiTheme="majorHAnsi" w:cstheme="majorHAnsi"/>
          <w:color w:val="000000"/>
          <w:sz w:val="18"/>
          <w:szCs w:val="18"/>
          <w:shd w:val="clear" w:color="auto" w:fill="FFFFFF"/>
        </w:rPr>
        <w:t xml:space="preserve"> health equity.</w:t>
      </w:r>
      <w:r w:rsidR="001C6B89" w:rsidRPr="00EA27E6">
        <w:rPr>
          <w:rStyle w:val="apple-converted-space"/>
          <w:rFonts w:asciiTheme="majorHAnsi" w:eastAsiaTheme="majorEastAsia" w:hAnsiTheme="majorHAnsi" w:cstheme="majorHAnsi"/>
          <w:color w:val="000000"/>
          <w:sz w:val="18"/>
          <w:szCs w:val="18"/>
          <w:shd w:val="clear" w:color="auto" w:fill="FFFFFF"/>
        </w:rPr>
        <w:t> </w:t>
      </w:r>
      <w:r w:rsidR="001C6B89" w:rsidRPr="00EA27E6">
        <w:rPr>
          <w:rStyle w:val="Emphasis"/>
          <w:rFonts w:asciiTheme="majorHAnsi" w:eastAsiaTheme="majorEastAsia" w:hAnsiTheme="majorHAnsi" w:cstheme="majorHAnsi"/>
          <w:color w:val="000000"/>
          <w:sz w:val="18"/>
          <w:szCs w:val="18"/>
        </w:rPr>
        <w:t>[Source: WUNRN].</w:t>
      </w:r>
    </w:p>
    <w:p w14:paraId="0A313288" w14:textId="77777777" w:rsidR="001C6B89" w:rsidRPr="00D9691A" w:rsidRDefault="001C6B89" w:rsidP="001C6B89">
      <w:pPr>
        <w:rPr>
          <w:rFonts w:asciiTheme="majorHAnsi" w:eastAsia="Calibri" w:hAnsiTheme="majorHAnsi" w:cstheme="majorHAnsi"/>
          <w:sz w:val="18"/>
          <w:szCs w:val="18"/>
        </w:rPr>
      </w:pPr>
      <w:r w:rsidRPr="00EA27E6">
        <w:rPr>
          <w:rFonts w:asciiTheme="majorHAnsi" w:eastAsia="Calibri" w:hAnsiTheme="majorHAnsi" w:cstheme="majorHAnsi"/>
          <w:sz w:val="18"/>
          <w:szCs w:val="18"/>
          <w:shd w:val="clear" w:color="auto" w:fill="F3F3F3"/>
        </w:rPr>
        <w:br/>
      </w:r>
      <w:hyperlink r:id="rId17">
        <w:r w:rsidRPr="00D9691A">
          <w:rPr>
            <w:rFonts w:asciiTheme="majorHAnsi" w:hAnsiTheme="majorHAnsi" w:cstheme="majorHAnsi"/>
            <w:color w:val="2F83C4"/>
            <w:sz w:val="18"/>
            <w:szCs w:val="18"/>
            <w:u w:val="single"/>
          </w:rPr>
          <w:t xml:space="preserve">Duflo, A., Hickling, B., </w:t>
        </w:r>
        <w:proofErr w:type="spellStart"/>
        <w:r w:rsidRPr="00D9691A">
          <w:rPr>
            <w:rFonts w:asciiTheme="majorHAnsi" w:hAnsiTheme="majorHAnsi" w:cstheme="majorHAnsi"/>
            <w:color w:val="2F83C4"/>
            <w:sz w:val="18"/>
            <w:szCs w:val="18"/>
            <w:u w:val="single"/>
          </w:rPr>
          <w:t>Glazerman</w:t>
        </w:r>
        <w:proofErr w:type="spellEnd"/>
        <w:r w:rsidRPr="00D9691A">
          <w:rPr>
            <w:rFonts w:asciiTheme="majorHAnsi" w:hAnsiTheme="majorHAnsi" w:cstheme="majorHAnsi"/>
            <w:color w:val="2F83C4"/>
            <w:sz w:val="18"/>
            <w:szCs w:val="18"/>
            <w:u w:val="single"/>
          </w:rPr>
          <w:t>, S. (2020, 5 August). IPA’s cautious approach to restarting in-person research</w:t>
        </w:r>
      </w:hyperlink>
      <w:r w:rsidRPr="00D9691A">
        <w:rPr>
          <w:rFonts w:asciiTheme="majorHAnsi" w:eastAsia="Calibri" w:hAnsiTheme="majorHAnsi" w:cstheme="majorHAnsi"/>
          <w:sz w:val="18"/>
          <w:szCs w:val="18"/>
        </w:rPr>
        <w:t>: The COVID-19 pandemic has cascaded from a health crisis into a humanitarian, economic, and education crisis. This is a time when data in low-income countries is sorely needed, but we need to be mindful of how we collect it in a way that helps everybody. [</w:t>
      </w:r>
      <w:r w:rsidRPr="00D9691A">
        <w:rPr>
          <w:rFonts w:asciiTheme="majorHAnsi" w:eastAsia="Calibri" w:hAnsiTheme="majorHAnsi" w:cstheme="majorHAnsi"/>
          <w:i/>
          <w:sz w:val="18"/>
          <w:szCs w:val="18"/>
        </w:rPr>
        <w:t>Source: IPA</w:t>
      </w:r>
      <w:r w:rsidRPr="00D9691A">
        <w:rPr>
          <w:rFonts w:asciiTheme="majorHAnsi" w:eastAsia="Calibri" w:hAnsiTheme="majorHAnsi" w:cstheme="majorHAnsi"/>
          <w:sz w:val="18"/>
          <w:szCs w:val="18"/>
        </w:rPr>
        <w:t>].</w:t>
      </w:r>
    </w:p>
    <w:p w14:paraId="1C6C519E" w14:textId="77777777" w:rsidR="001C6B89" w:rsidRPr="00D9691A" w:rsidRDefault="001C6B89" w:rsidP="001C6B89">
      <w:pPr>
        <w:rPr>
          <w:rFonts w:asciiTheme="majorHAnsi" w:eastAsia="Calibri" w:hAnsiTheme="majorHAnsi" w:cstheme="majorHAnsi"/>
          <w:sz w:val="18"/>
          <w:szCs w:val="18"/>
        </w:rPr>
      </w:pPr>
    </w:p>
    <w:p w14:paraId="0283D572" w14:textId="77777777" w:rsidR="001C6B89" w:rsidRPr="00D9691A" w:rsidRDefault="00000000" w:rsidP="001C6B89">
      <w:pPr>
        <w:rPr>
          <w:rFonts w:asciiTheme="majorHAnsi" w:eastAsia="Calibri" w:hAnsiTheme="majorHAnsi" w:cstheme="majorHAnsi"/>
          <w:sz w:val="18"/>
          <w:szCs w:val="18"/>
        </w:rPr>
      </w:pPr>
      <w:hyperlink r:id="rId18">
        <w:r w:rsidR="001C6B89" w:rsidRPr="00D9691A">
          <w:rPr>
            <w:rFonts w:asciiTheme="majorHAnsi" w:eastAsia="Calibri" w:hAnsiTheme="majorHAnsi" w:cstheme="majorHAnsi"/>
            <w:color w:val="2F83C4"/>
            <w:sz w:val="18"/>
            <w:szCs w:val="18"/>
            <w:u w:val="single"/>
          </w:rPr>
          <w:t>Erskine, D. (</w:t>
        </w:r>
        <w:proofErr w:type="spellStart"/>
        <w:r w:rsidR="001C6B89" w:rsidRPr="00D9691A">
          <w:rPr>
            <w:rFonts w:asciiTheme="majorHAnsi" w:eastAsia="Calibri" w:hAnsiTheme="majorHAnsi" w:cstheme="majorHAnsi"/>
            <w:color w:val="2F83C4"/>
            <w:sz w:val="18"/>
            <w:szCs w:val="18"/>
            <w:u w:val="single"/>
          </w:rPr>
          <w:t>n.d</w:t>
        </w:r>
        <w:proofErr w:type="spellEnd"/>
        <w:r w:rsidR="001C6B89" w:rsidRPr="00D9691A">
          <w:rPr>
            <w:rFonts w:asciiTheme="majorHAnsi" w:eastAsia="Calibri" w:hAnsiTheme="majorHAnsi" w:cstheme="majorHAnsi"/>
            <w:color w:val="2F83C4"/>
            <w:sz w:val="18"/>
            <w:szCs w:val="18"/>
            <w:u w:val="single"/>
          </w:rPr>
          <w:t>). Not just hotlines and mobile phones: GBV service provision during COVID-19. UNICEF</w:t>
        </w:r>
      </w:hyperlink>
      <w:r w:rsidR="001C6B89" w:rsidRPr="00D9691A">
        <w:rPr>
          <w:rFonts w:asciiTheme="majorHAnsi" w:eastAsia="Calibri" w:hAnsiTheme="majorHAnsi" w:cstheme="majorHAnsi"/>
          <w:sz w:val="18"/>
          <w:szCs w:val="18"/>
        </w:rPr>
        <w:t>:</w:t>
      </w:r>
    </w:p>
    <w:p w14:paraId="16A02EFD" w14:textId="77777777" w:rsidR="001C6B89" w:rsidRPr="00D9691A" w:rsidRDefault="001C6B89" w:rsidP="001C6B89">
      <w:pPr>
        <w:rPr>
          <w:rFonts w:asciiTheme="majorHAnsi" w:eastAsia="Calibri" w:hAnsiTheme="majorHAnsi" w:cstheme="majorHAnsi"/>
          <w:sz w:val="18"/>
          <w:szCs w:val="18"/>
        </w:rPr>
      </w:pPr>
      <w:r w:rsidRPr="00D9691A">
        <w:rPr>
          <w:rFonts w:asciiTheme="majorHAnsi" w:eastAsia="Calibri" w:hAnsiTheme="majorHAnsi" w:cstheme="majorHAnsi"/>
          <w:sz w:val="18"/>
          <w:szCs w:val="18"/>
        </w:rPr>
        <w:br/>
      </w:r>
      <w:hyperlink r:id="rId19">
        <w:r w:rsidRPr="00D9691A">
          <w:rPr>
            <w:rFonts w:asciiTheme="majorHAnsi" w:eastAsia="Calibri" w:hAnsiTheme="majorHAnsi" w:cstheme="majorHAnsi"/>
            <w:color w:val="2F83C4"/>
            <w:sz w:val="18"/>
            <w:szCs w:val="18"/>
            <w:u w:val="single"/>
          </w:rPr>
          <w:t>Evans, D. P. (2020). COVID-19 and violence: a research call to action. BMC Women’s Health. 20(249), 1-3</w:t>
        </w:r>
      </w:hyperlink>
      <w:r w:rsidRPr="00D9691A">
        <w:rPr>
          <w:rFonts w:asciiTheme="majorHAnsi" w:eastAsia="Calibri" w:hAnsiTheme="majorHAnsi" w:cstheme="majorHAnsi"/>
          <w:sz w:val="18"/>
          <w:szCs w:val="18"/>
        </w:rPr>
        <w:t>: This is a call for researchers to systematically measure the effects of COVID-19 and movement related restrictions on violence. Violence researchers must mobilize to investigate the impacts of COVID-19 on violence and human health. [</w:t>
      </w:r>
      <w:r w:rsidRPr="00D9691A">
        <w:rPr>
          <w:rFonts w:asciiTheme="majorHAnsi" w:eastAsia="Calibri" w:hAnsiTheme="majorHAnsi" w:cstheme="majorHAnsi"/>
          <w:i/>
          <w:sz w:val="18"/>
          <w:szCs w:val="18"/>
        </w:rPr>
        <w:t>Source: Emory University</w:t>
      </w:r>
      <w:r w:rsidRPr="00D9691A">
        <w:rPr>
          <w:rFonts w:asciiTheme="majorHAnsi" w:eastAsia="Calibri" w:hAnsiTheme="majorHAnsi" w:cstheme="majorHAnsi"/>
          <w:sz w:val="18"/>
          <w:szCs w:val="18"/>
        </w:rPr>
        <w:t>].</w:t>
      </w:r>
    </w:p>
    <w:p w14:paraId="1A3758B6" w14:textId="77777777" w:rsidR="001C6B89" w:rsidRPr="00D9691A" w:rsidRDefault="001C6B89" w:rsidP="001C6B89">
      <w:pPr>
        <w:rPr>
          <w:rFonts w:asciiTheme="majorHAnsi" w:eastAsia="Calibri" w:hAnsiTheme="majorHAnsi" w:cstheme="majorHAnsi"/>
          <w:sz w:val="18"/>
          <w:szCs w:val="18"/>
        </w:rPr>
      </w:pPr>
    </w:p>
    <w:p w14:paraId="5852FC75" w14:textId="4B2CA081" w:rsidR="001C6B89" w:rsidRDefault="001C6B89" w:rsidP="001C6B89">
      <w:pPr>
        <w:rPr>
          <w:rFonts w:asciiTheme="majorHAnsi" w:eastAsia="Calibri" w:hAnsiTheme="majorHAnsi" w:cstheme="majorHAnsi"/>
          <w:iCs/>
          <w:sz w:val="18"/>
          <w:szCs w:val="18"/>
        </w:rPr>
      </w:pPr>
      <w:r w:rsidRPr="00D9691A">
        <w:rPr>
          <w:rFonts w:asciiTheme="majorHAnsi" w:eastAsia="Calibri" w:hAnsiTheme="majorHAnsi" w:cstheme="majorHAnsi"/>
          <w:sz w:val="18"/>
          <w:szCs w:val="18"/>
        </w:rPr>
        <w:t xml:space="preserve">GBVIMS. </w:t>
      </w:r>
      <w:hyperlink r:id="rId20">
        <w:r w:rsidRPr="00D9691A">
          <w:rPr>
            <w:rFonts w:asciiTheme="majorHAnsi" w:hAnsiTheme="majorHAnsi" w:cstheme="majorHAnsi"/>
            <w:color w:val="954F72"/>
            <w:sz w:val="18"/>
            <w:szCs w:val="18"/>
            <w:u w:val="single"/>
          </w:rPr>
          <w:t>Podcast: COVID-19 Series – COVID-19, the GBVIMS, and Case Management Data Management and Storage</w:t>
        </w:r>
      </w:hyperlink>
      <w:hyperlink r:id="rId21">
        <w:r w:rsidRPr="00D9691A">
          <w:rPr>
            <w:rFonts w:asciiTheme="majorHAnsi" w:hAnsiTheme="majorHAnsi" w:cstheme="majorHAnsi"/>
            <w:i/>
            <w:color w:val="954F72"/>
            <w:sz w:val="18"/>
            <w:szCs w:val="18"/>
            <w:u w:val="single"/>
          </w:rPr>
          <w:t>. April 2020</w:t>
        </w:r>
      </w:hyperlink>
      <w:r w:rsidRPr="00D9691A">
        <w:rPr>
          <w:rFonts w:asciiTheme="majorHAnsi" w:eastAsia="Calibri" w:hAnsiTheme="majorHAnsi" w:cstheme="majorHAnsi"/>
          <w:i/>
          <w:sz w:val="18"/>
          <w:szCs w:val="18"/>
        </w:rPr>
        <w:t>: </w:t>
      </w:r>
      <w:r w:rsidRPr="00D9691A">
        <w:rPr>
          <w:rFonts w:asciiTheme="majorHAnsi" w:eastAsia="Calibri" w:hAnsiTheme="majorHAnsi" w:cstheme="majorHAnsi"/>
          <w:sz w:val="18"/>
          <w:szCs w:val="18"/>
        </w:rPr>
        <w:t>This podcast episode kicks off a new series dedicated to the current COVID-19 pandemic. The GBVIMS technical team discusses how COVID-19-related restrictions and lockdowns impact the GBVIMS and case management data collection and storage.</w:t>
      </w:r>
      <w:r w:rsidRPr="00D9691A">
        <w:rPr>
          <w:rFonts w:asciiTheme="majorHAnsi" w:eastAsia="Calibri" w:hAnsiTheme="majorHAnsi" w:cstheme="majorHAnsi"/>
          <w:i/>
          <w:sz w:val="18"/>
          <w:szCs w:val="18"/>
        </w:rPr>
        <w:t> [Source: Gender Based Violence Information Management System Global Team].</w:t>
      </w:r>
    </w:p>
    <w:p w14:paraId="0A1642A4" w14:textId="77777777" w:rsidR="002A7983" w:rsidRPr="002A7983" w:rsidRDefault="002A7983" w:rsidP="001C6B89">
      <w:pPr>
        <w:rPr>
          <w:rFonts w:asciiTheme="majorHAnsi" w:eastAsia="Calibri" w:hAnsiTheme="majorHAnsi" w:cstheme="majorHAnsi"/>
          <w:iCs/>
          <w:sz w:val="18"/>
          <w:szCs w:val="18"/>
        </w:rPr>
      </w:pPr>
    </w:p>
    <w:p w14:paraId="02ABF324" w14:textId="11CEF228" w:rsidR="001C6B89" w:rsidRPr="00D9691A" w:rsidRDefault="001C6B89" w:rsidP="001C6B89">
      <w:pPr>
        <w:rPr>
          <w:rFonts w:asciiTheme="majorHAnsi" w:eastAsia="Calibri" w:hAnsiTheme="majorHAnsi" w:cstheme="majorHAnsi"/>
          <w:sz w:val="18"/>
          <w:szCs w:val="18"/>
        </w:rPr>
      </w:pPr>
      <w:r w:rsidRPr="00D9691A">
        <w:rPr>
          <w:rFonts w:asciiTheme="majorHAnsi" w:eastAsia="Calibri" w:hAnsiTheme="majorHAnsi" w:cstheme="majorHAnsi"/>
          <w:sz w:val="18"/>
          <w:szCs w:val="18"/>
        </w:rPr>
        <w:t xml:space="preserve">Gregory A, Williamson E, Barnes M. (2020). </w:t>
      </w:r>
      <w:hyperlink r:id="rId22">
        <w:r w:rsidRPr="00D9691A">
          <w:rPr>
            <w:rFonts w:asciiTheme="majorHAnsi" w:hAnsiTheme="majorHAnsi" w:cstheme="majorHAnsi"/>
            <w:color w:val="0000FF"/>
            <w:sz w:val="18"/>
            <w:szCs w:val="18"/>
            <w:u w:val="single"/>
          </w:rPr>
          <w:t>Conducting research on sensitive and traumatic topics during a pandemic. 2020</w:t>
        </w:r>
      </w:hyperlink>
      <w:r w:rsidRPr="00D9691A">
        <w:rPr>
          <w:rFonts w:asciiTheme="majorHAnsi" w:eastAsia="Calibri" w:hAnsiTheme="majorHAnsi" w:cstheme="majorHAnsi"/>
          <w:sz w:val="18"/>
          <w:szCs w:val="18"/>
        </w:rPr>
        <w:t>: This article discusses researchers’ concerns researching violence during the pandemic. This includes questions on who to interview, what enhanced safety measures are needed, and the impact that conducting this work from home has on researchers and study participants. [</w:t>
      </w:r>
      <w:r w:rsidRPr="00D9691A">
        <w:rPr>
          <w:rFonts w:asciiTheme="majorHAnsi" w:eastAsia="Calibri" w:hAnsiTheme="majorHAnsi" w:cstheme="majorHAnsi"/>
          <w:i/>
          <w:sz w:val="18"/>
          <w:szCs w:val="18"/>
        </w:rPr>
        <w:t>Source: University of Bristol People</w:t>
      </w:r>
      <w:r w:rsidRPr="00D9691A">
        <w:rPr>
          <w:rFonts w:asciiTheme="majorHAnsi" w:eastAsia="Calibri" w:hAnsiTheme="majorHAnsi" w:cstheme="majorHAnsi"/>
          <w:sz w:val="18"/>
          <w:szCs w:val="18"/>
        </w:rPr>
        <w:t>].</w:t>
      </w:r>
    </w:p>
    <w:p w14:paraId="199B6F5E" w14:textId="77777777" w:rsidR="001C6B89" w:rsidRPr="00D9691A" w:rsidRDefault="001C6B89" w:rsidP="001C6B89">
      <w:pPr>
        <w:rPr>
          <w:rFonts w:asciiTheme="majorHAnsi" w:eastAsia="Calibri" w:hAnsiTheme="majorHAnsi" w:cstheme="majorHAnsi"/>
          <w:sz w:val="18"/>
          <w:szCs w:val="18"/>
        </w:rPr>
      </w:pPr>
      <w:r w:rsidRPr="00EE1993">
        <w:rPr>
          <w:rFonts w:asciiTheme="majorHAnsi" w:eastAsia="Calibri" w:hAnsiTheme="majorHAnsi" w:cstheme="majorHAnsi"/>
          <w:sz w:val="18"/>
          <w:szCs w:val="18"/>
        </w:rPr>
        <w:br/>
      </w:r>
      <w:hyperlink r:id="rId23">
        <w:r w:rsidRPr="00EE1993">
          <w:rPr>
            <w:rFonts w:asciiTheme="majorHAnsi" w:eastAsia="Calibri" w:hAnsiTheme="majorHAnsi" w:cstheme="majorHAnsi"/>
            <w:color w:val="2F83C4"/>
            <w:sz w:val="18"/>
            <w:szCs w:val="18"/>
            <w:u w:val="single"/>
          </w:rPr>
          <w:t xml:space="preserve">Lokot, M., Bhatia, A., Heidari, S., et. al. </w:t>
        </w:r>
        <w:r w:rsidRPr="00D9691A">
          <w:rPr>
            <w:rFonts w:asciiTheme="majorHAnsi" w:eastAsia="Calibri" w:hAnsiTheme="majorHAnsi" w:cstheme="majorHAnsi"/>
            <w:color w:val="2F83C4"/>
            <w:sz w:val="18"/>
            <w:szCs w:val="18"/>
            <w:u w:val="single"/>
          </w:rPr>
          <w:t>(2021). The pitfalls of modelling the effects of COVID-19 on gender-based violence: lessons learnt and ways forward. BMJ Global Health 2021;</w:t>
        </w:r>
        <w:proofErr w:type="gramStart"/>
        <w:r w:rsidRPr="00D9691A">
          <w:rPr>
            <w:rFonts w:asciiTheme="majorHAnsi" w:eastAsia="Calibri" w:hAnsiTheme="majorHAnsi" w:cstheme="majorHAnsi"/>
            <w:color w:val="2F83C4"/>
            <w:sz w:val="18"/>
            <w:szCs w:val="18"/>
            <w:u w:val="single"/>
          </w:rPr>
          <w:t>6:e</w:t>
        </w:r>
        <w:proofErr w:type="gramEnd"/>
        <w:r w:rsidRPr="00D9691A">
          <w:rPr>
            <w:rFonts w:asciiTheme="majorHAnsi" w:eastAsia="Calibri" w:hAnsiTheme="majorHAnsi" w:cstheme="majorHAnsi"/>
            <w:color w:val="2F83C4"/>
            <w:sz w:val="18"/>
            <w:szCs w:val="18"/>
            <w:u w:val="single"/>
          </w:rPr>
          <w:t>005739</w:t>
        </w:r>
      </w:hyperlink>
      <w:r w:rsidRPr="00D9691A">
        <w:rPr>
          <w:rFonts w:asciiTheme="majorHAnsi" w:eastAsia="Calibri" w:hAnsiTheme="majorHAnsi" w:cstheme="majorHAnsi"/>
          <w:sz w:val="18"/>
          <w:szCs w:val="18"/>
        </w:rPr>
        <w:t>: In this paper, the authors discuss the rationale for using modelling to make projections about GBV, and use the projections released by UNFPA to draw attention to the assumptions and biases underlying model-based projections. </w:t>
      </w:r>
      <w:r w:rsidRPr="00D9691A">
        <w:rPr>
          <w:rFonts w:asciiTheme="majorHAnsi" w:eastAsia="Calibri" w:hAnsiTheme="majorHAnsi" w:cstheme="majorHAnsi"/>
          <w:i/>
          <w:sz w:val="18"/>
          <w:szCs w:val="18"/>
        </w:rPr>
        <w:t>[Source: London School of Hygiene and Tropical Medicine]</w:t>
      </w:r>
      <w:r w:rsidRPr="00D9691A">
        <w:rPr>
          <w:rFonts w:asciiTheme="majorHAnsi" w:eastAsia="Calibri" w:hAnsiTheme="majorHAnsi" w:cstheme="majorHAnsi"/>
          <w:sz w:val="18"/>
          <w:szCs w:val="18"/>
        </w:rPr>
        <w:t>.</w:t>
      </w:r>
    </w:p>
    <w:p w14:paraId="21B321FC" w14:textId="77777777" w:rsidR="00537C31" w:rsidRPr="00537C31" w:rsidRDefault="00537C31" w:rsidP="00C35F7C">
      <w:pPr>
        <w:rPr>
          <w:rFonts w:asciiTheme="majorHAnsi" w:hAnsiTheme="majorHAnsi" w:cstheme="majorHAnsi"/>
          <w:color w:val="000000"/>
          <w:sz w:val="18"/>
          <w:szCs w:val="18"/>
        </w:rPr>
      </w:pPr>
    </w:p>
    <w:p w14:paraId="35D8CF99" w14:textId="77777777" w:rsidR="00537C31" w:rsidRPr="00537C31" w:rsidRDefault="00537C31" w:rsidP="00537C31">
      <w:pPr>
        <w:rPr>
          <w:rFonts w:asciiTheme="majorHAnsi" w:hAnsiTheme="majorHAnsi" w:cstheme="majorHAnsi"/>
          <w:sz w:val="18"/>
          <w:szCs w:val="18"/>
        </w:rPr>
      </w:pPr>
      <w:r w:rsidRPr="00537C31">
        <w:rPr>
          <w:rFonts w:asciiTheme="majorHAnsi" w:hAnsiTheme="majorHAnsi" w:cstheme="majorHAnsi"/>
          <w:color w:val="000000"/>
          <w:sz w:val="18"/>
          <w:szCs w:val="18"/>
          <w:shd w:val="clear" w:color="auto" w:fill="FFFFFF"/>
        </w:rPr>
        <w:t xml:space="preserve">Mansaray, B., Dean, L., Tubb, P., Josyula, K.L., Okoth, L., Chumo, I., </w:t>
      </w:r>
      <w:proofErr w:type="spellStart"/>
      <w:r w:rsidRPr="00537C31">
        <w:rPr>
          <w:rFonts w:asciiTheme="majorHAnsi" w:hAnsiTheme="majorHAnsi" w:cstheme="majorHAnsi"/>
          <w:color w:val="000000"/>
          <w:sz w:val="18"/>
          <w:szCs w:val="18"/>
          <w:shd w:val="clear" w:color="auto" w:fill="FFFFFF"/>
        </w:rPr>
        <w:t>Waritu</w:t>
      </w:r>
      <w:proofErr w:type="spellEnd"/>
      <w:r w:rsidRPr="00537C31">
        <w:rPr>
          <w:rFonts w:asciiTheme="majorHAnsi" w:hAnsiTheme="majorHAnsi" w:cstheme="majorHAnsi"/>
          <w:color w:val="000000"/>
          <w:sz w:val="18"/>
          <w:szCs w:val="18"/>
          <w:shd w:val="clear" w:color="auto" w:fill="FFFFFF"/>
        </w:rPr>
        <w:t>, J., Klingel, A., Manzoor, F., Aktar, B., Garimella, S., Murthy, S., Tolhurst, R., Whittaker, L., Gray, L., Forsyth, R., Elsey, H., Waldman, L., &amp; Theobald, S. (2022).</w:t>
      </w:r>
      <w:r w:rsidRPr="00537C31">
        <w:rPr>
          <w:rStyle w:val="apple-converted-space"/>
          <w:rFonts w:asciiTheme="majorHAnsi" w:hAnsiTheme="majorHAnsi" w:cstheme="majorHAnsi"/>
          <w:color w:val="000000"/>
          <w:sz w:val="18"/>
          <w:szCs w:val="18"/>
          <w:shd w:val="clear" w:color="auto" w:fill="FFFFFF"/>
        </w:rPr>
        <w:t> </w:t>
      </w:r>
      <w:hyperlink r:id="rId24" w:history="1">
        <w:r w:rsidRPr="00537C31">
          <w:rPr>
            <w:rStyle w:val="Hyperlink"/>
            <w:rFonts w:asciiTheme="majorHAnsi" w:eastAsiaTheme="majorEastAsia" w:hAnsiTheme="majorHAnsi" w:cstheme="majorHAnsi"/>
            <w:color w:val="2F83C4"/>
            <w:sz w:val="18"/>
            <w:szCs w:val="18"/>
          </w:rPr>
          <w:t>Implications of COVID-19 for safeguarding in international development research: learning, action and reflection from a research hub</w:t>
        </w:r>
      </w:hyperlink>
      <w:r w:rsidRPr="00537C31">
        <w:rPr>
          <w:rFonts w:asciiTheme="majorHAnsi" w:hAnsiTheme="majorHAnsi" w:cstheme="majorHAnsi"/>
          <w:color w:val="000000"/>
          <w:sz w:val="18"/>
          <w:szCs w:val="18"/>
          <w:shd w:val="clear" w:color="auto" w:fill="FFFFFF"/>
        </w:rPr>
        <w:t>. BMJ Glob Health. 7(5), e008122:</w:t>
      </w:r>
    </w:p>
    <w:p w14:paraId="597E0A96" w14:textId="67CF95CF" w:rsidR="00C35F7C" w:rsidRPr="00C35F7C" w:rsidRDefault="00C35F7C" w:rsidP="00C35F7C">
      <w:pPr>
        <w:rPr>
          <w:rFonts w:asciiTheme="majorHAnsi" w:hAnsiTheme="majorHAnsi" w:cstheme="majorHAnsi"/>
          <w:sz w:val="18"/>
          <w:szCs w:val="18"/>
        </w:rPr>
      </w:pPr>
      <w:r w:rsidRPr="00537C31">
        <w:rPr>
          <w:rFonts w:asciiTheme="majorHAnsi" w:hAnsiTheme="majorHAnsi" w:cstheme="majorHAnsi"/>
          <w:color w:val="000000"/>
          <w:sz w:val="18"/>
          <w:szCs w:val="18"/>
        </w:rPr>
        <w:br/>
      </w:r>
      <w:hyperlink r:id="rId25" w:history="1">
        <w:r w:rsidRPr="00C35F7C">
          <w:rPr>
            <w:rStyle w:val="Hyperlink"/>
            <w:rFonts w:asciiTheme="majorHAnsi" w:hAnsiTheme="majorHAnsi" w:cstheme="majorHAnsi"/>
            <w:color w:val="2F83C4"/>
            <w:sz w:val="18"/>
            <w:szCs w:val="18"/>
          </w:rPr>
          <w:t xml:space="preserve">McNeil, A., Hicks, L., </w:t>
        </w:r>
        <w:proofErr w:type="spellStart"/>
        <w:r w:rsidRPr="00C35F7C">
          <w:rPr>
            <w:rStyle w:val="Hyperlink"/>
            <w:rFonts w:asciiTheme="majorHAnsi" w:hAnsiTheme="majorHAnsi" w:cstheme="majorHAnsi"/>
            <w:color w:val="2F83C4"/>
            <w:sz w:val="18"/>
            <w:szCs w:val="18"/>
          </w:rPr>
          <w:t>Yalcinoz</w:t>
        </w:r>
        <w:proofErr w:type="spellEnd"/>
        <w:r w:rsidRPr="00C35F7C">
          <w:rPr>
            <w:rStyle w:val="Hyperlink"/>
            <w:rFonts w:asciiTheme="majorHAnsi" w:hAnsiTheme="majorHAnsi" w:cstheme="majorHAnsi"/>
            <w:color w:val="2F83C4"/>
            <w:sz w:val="18"/>
            <w:szCs w:val="18"/>
          </w:rPr>
          <w:t xml:space="preserve">-Ucan, B., &amp; Browne, D.T. (2022). Prevalence &amp; correlates of intimate partner violence during COVID-19: A rapid review. J Fam Violence. </w:t>
        </w:r>
        <w:proofErr w:type="spellStart"/>
        <w:r w:rsidRPr="00C35F7C">
          <w:rPr>
            <w:rStyle w:val="Hyperlink"/>
            <w:rFonts w:asciiTheme="majorHAnsi" w:hAnsiTheme="majorHAnsi" w:cstheme="majorHAnsi"/>
            <w:color w:val="2F83C4"/>
            <w:sz w:val="18"/>
            <w:szCs w:val="18"/>
          </w:rPr>
          <w:t>ePub</w:t>
        </w:r>
        <w:proofErr w:type="spellEnd"/>
      </w:hyperlink>
      <w:r w:rsidRPr="00C35F7C">
        <w:rPr>
          <w:rFonts w:asciiTheme="majorHAnsi" w:hAnsiTheme="majorHAnsi" w:cstheme="majorHAnsi"/>
          <w:color w:val="000000"/>
          <w:sz w:val="18"/>
          <w:szCs w:val="18"/>
          <w:shd w:val="clear" w:color="auto" w:fill="FFFFFF"/>
        </w:rPr>
        <w:t>:</w:t>
      </w:r>
    </w:p>
    <w:p w14:paraId="7B0C20F8" w14:textId="77777777" w:rsidR="001C6B89" w:rsidRPr="00D9691A" w:rsidRDefault="001C6B89" w:rsidP="001C6B89">
      <w:pPr>
        <w:rPr>
          <w:rFonts w:asciiTheme="majorHAnsi" w:eastAsia="Calibri" w:hAnsiTheme="majorHAnsi" w:cstheme="majorHAnsi"/>
          <w:sz w:val="18"/>
          <w:szCs w:val="18"/>
        </w:rPr>
      </w:pPr>
      <w:r w:rsidRPr="00C35F7C">
        <w:rPr>
          <w:rFonts w:asciiTheme="majorHAnsi" w:eastAsia="Calibri" w:hAnsiTheme="majorHAnsi" w:cstheme="majorHAnsi"/>
          <w:sz w:val="18"/>
          <w:szCs w:val="18"/>
        </w:rPr>
        <w:br/>
        <w:t>Namy</w:t>
      </w:r>
      <w:r w:rsidRPr="00D9691A">
        <w:rPr>
          <w:rFonts w:asciiTheme="majorHAnsi" w:eastAsia="Calibri" w:hAnsiTheme="majorHAnsi" w:cstheme="majorHAnsi"/>
          <w:sz w:val="18"/>
          <w:szCs w:val="18"/>
        </w:rPr>
        <w:t xml:space="preserve"> S, Dartnall E. (2020). </w:t>
      </w:r>
      <w:hyperlink r:id="rId26">
        <w:r w:rsidRPr="00D9691A">
          <w:rPr>
            <w:rFonts w:asciiTheme="majorHAnsi" w:hAnsiTheme="majorHAnsi" w:cstheme="majorHAnsi"/>
            <w:color w:val="800080"/>
            <w:sz w:val="18"/>
            <w:szCs w:val="18"/>
            <w:u w:val="single"/>
          </w:rPr>
          <w:t>SVRI Knowledge Exchange: Pivoting to remote research on violence against women during COVID-19. SVRI. 2020</w:t>
        </w:r>
      </w:hyperlink>
      <w:r w:rsidRPr="00D9691A">
        <w:rPr>
          <w:rFonts w:asciiTheme="majorHAnsi" w:eastAsia="Calibri" w:hAnsiTheme="majorHAnsi" w:cstheme="majorHAnsi"/>
          <w:sz w:val="18"/>
          <w:szCs w:val="18"/>
        </w:rPr>
        <w:t xml:space="preserve">: This brief discusses when—and how—to safely proceed with remote data collection about violence against women (VAW) during COVID-19 (or similar public health emergencies). The discussion builds on recent publications developed by VAW </w:t>
      </w:r>
      <w:proofErr w:type="gramStart"/>
      <w:r w:rsidRPr="00D9691A">
        <w:rPr>
          <w:rFonts w:asciiTheme="majorHAnsi" w:eastAsia="Calibri" w:hAnsiTheme="majorHAnsi" w:cstheme="majorHAnsi"/>
          <w:sz w:val="18"/>
          <w:szCs w:val="18"/>
        </w:rPr>
        <w:t>experts, and</w:t>
      </w:r>
      <w:proofErr w:type="gramEnd"/>
      <w:r w:rsidRPr="00D9691A">
        <w:rPr>
          <w:rFonts w:asciiTheme="majorHAnsi" w:eastAsia="Calibri" w:hAnsiTheme="majorHAnsi" w:cstheme="majorHAnsi"/>
          <w:sz w:val="18"/>
          <w:szCs w:val="18"/>
        </w:rPr>
        <w:t xml:space="preserve"> is intended to be immediately applicable for </w:t>
      </w:r>
      <w:proofErr w:type="spellStart"/>
      <w:r w:rsidRPr="00D9691A">
        <w:rPr>
          <w:rFonts w:asciiTheme="majorHAnsi" w:eastAsia="Calibri" w:hAnsiTheme="majorHAnsi" w:cstheme="majorHAnsi"/>
          <w:sz w:val="18"/>
          <w:szCs w:val="18"/>
        </w:rPr>
        <w:t>organisations</w:t>
      </w:r>
      <w:proofErr w:type="spellEnd"/>
      <w:r w:rsidRPr="00D9691A">
        <w:rPr>
          <w:rFonts w:asciiTheme="majorHAnsi" w:eastAsia="Calibri" w:hAnsiTheme="majorHAnsi" w:cstheme="majorHAnsi"/>
          <w:sz w:val="18"/>
          <w:szCs w:val="18"/>
        </w:rPr>
        <w:t xml:space="preserve"> considering qualitative and/or quantitative research involving adult women during the pandemic.</w:t>
      </w:r>
    </w:p>
    <w:p w14:paraId="1B59C74D" w14:textId="77777777" w:rsidR="001C6B89" w:rsidRPr="00D9691A" w:rsidRDefault="001C6B89" w:rsidP="001C6B89">
      <w:pPr>
        <w:rPr>
          <w:rFonts w:asciiTheme="majorHAnsi" w:eastAsia="Calibri" w:hAnsiTheme="majorHAnsi" w:cstheme="majorHAnsi"/>
          <w:sz w:val="18"/>
          <w:szCs w:val="18"/>
        </w:rPr>
      </w:pPr>
    </w:p>
    <w:p w14:paraId="5E3F9C87" w14:textId="77777777" w:rsidR="001C6B89" w:rsidRPr="00D9691A" w:rsidRDefault="001C6B89" w:rsidP="001C6B89">
      <w:pPr>
        <w:rPr>
          <w:rFonts w:asciiTheme="majorHAnsi" w:eastAsia="Calibri" w:hAnsiTheme="majorHAnsi" w:cstheme="majorHAnsi"/>
          <w:sz w:val="18"/>
          <w:szCs w:val="18"/>
        </w:rPr>
      </w:pPr>
      <w:r w:rsidRPr="00D9691A">
        <w:rPr>
          <w:rFonts w:asciiTheme="majorHAnsi" w:eastAsia="Calibri" w:hAnsiTheme="majorHAnsi" w:cstheme="majorHAnsi"/>
          <w:sz w:val="18"/>
          <w:szCs w:val="18"/>
          <w:lang w:val="pt-BR"/>
        </w:rPr>
        <w:t xml:space="preserve">Peterman A, Bhatia A, Guedes A. (2020). </w:t>
      </w:r>
      <w:r w:rsidR="00000000">
        <w:fldChar w:fldCharType="begin"/>
      </w:r>
      <w:r w:rsidR="00000000">
        <w:instrText>HYPERLINK "https://www.unicef-irc.org/article/1997-remote-data-collection-on-violence-against-women-during-covid-19-a-conversation-with.html" \h</w:instrText>
      </w:r>
      <w:r w:rsidR="00000000">
        <w:fldChar w:fldCharType="separate"/>
      </w:r>
      <w:r w:rsidRPr="00D9691A">
        <w:rPr>
          <w:rFonts w:asciiTheme="majorHAnsi" w:hAnsiTheme="majorHAnsi" w:cstheme="majorHAnsi"/>
          <w:color w:val="954F72"/>
          <w:sz w:val="18"/>
          <w:szCs w:val="18"/>
          <w:u w:val="single"/>
        </w:rPr>
        <w:t xml:space="preserve">Remote data collection on violence against women during COVID-19: A conversation with experts on ethics, measurement and research priorities. </w:t>
      </w:r>
      <w:r w:rsidR="00000000">
        <w:rPr>
          <w:rFonts w:asciiTheme="majorHAnsi" w:hAnsiTheme="majorHAnsi" w:cstheme="majorHAnsi"/>
          <w:color w:val="954F72"/>
          <w:sz w:val="18"/>
          <w:szCs w:val="18"/>
          <w:u w:val="single"/>
        </w:rPr>
        <w:fldChar w:fldCharType="end"/>
      </w:r>
      <w:r w:rsidRPr="00D9691A">
        <w:rPr>
          <w:rFonts w:asciiTheme="majorHAnsi" w:eastAsia="Calibri" w:hAnsiTheme="majorHAnsi" w:cstheme="majorHAnsi"/>
          <w:sz w:val="18"/>
          <w:szCs w:val="18"/>
        </w:rPr>
        <w:t>: Early on in COVID19 it was clear research would transition to remote options. This raised a lot of questions for researchers working on violence. In this Innocenti think piece, experts unpack what COVID-19 means for data collection efforts. [</w:t>
      </w:r>
      <w:r w:rsidRPr="00D9691A">
        <w:rPr>
          <w:rFonts w:asciiTheme="majorHAnsi" w:eastAsia="Calibri" w:hAnsiTheme="majorHAnsi" w:cstheme="majorHAnsi"/>
          <w:i/>
          <w:sz w:val="18"/>
          <w:szCs w:val="18"/>
        </w:rPr>
        <w:t>Source: UNICEF].</w:t>
      </w:r>
    </w:p>
    <w:p w14:paraId="4964D2CA" w14:textId="77777777" w:rsidR="001C6B89" w:rsidRPr="00D9691A" w:rsidRDefault="001C6B89" w:rsidP="001C6B89">
      <w:pPr>
        <w:rPr>
          <w:rFonts w:asciiTheme="majorHAnsi" w:eastAsia="Calibri" w:hAnsiTheme="majorHAnsi" w:cstheme="majorHAnsi"/>
          <w:sz w:val="18"/>
          <w:szCs w:val="18"/>
        </w:rPr>
      </w:pPr>
    </w:p>
    <w:p w14:paraId="3BF770DD" w14:textId="77777777" w:rsidR="001C6B89" w:rsidRPr="00D9691A" w:rsidRDefault="00000000" w:rsidP="001C6B89">
      <w:pPr>
        <w:rPr>
          <w:rFonts w:asciiTheme="majorHAnsi" w:eastAsia="Calibri" w:hAnsiTheme="majorHAnsi" w:cstheme="majorHAnsi"/>
          <w:color w:val="050505"/>
          <w:sz w:val="18"/>
          <w:szCs w:val="18"/>
        </w:rPr>
      </w:pPr>
      <w:hyperlink r:id="rId27">
        <w:r w:rsidR="001C6B89" w:rsidRPr="00D9691A">
          <w:rPr>
            <w:rFonts w:asciiTheme="majorHAnsi" w:eastAsia="Calibri" w:hAnsiTheme="majorHAnsi" w:cstheme="majorHAnsi"/>
            <w:color w:val="2F83C4"/>
            <w:sz w:val="18"/>
            <w:szCs w:val="18"/>
            <w:u w:val="single"/>
          </w:rPr>
          <w:t>Samuels, F. (2020, June). Tips for collecting primary data in a Covid-19 era. </w:t>
        </w:r>
      </w:hyperlink>
      <w:hyperlink r:id="rId28">
        <w:r w:rsidR="001C6B89" w:rsidRPr="00D9691A">
          <w:rPr>
            <w:rFonts w:asciiTheme="majorHAnsi" w:eastAsia="Calibri" w:hAnsiTheme="majorHAnsi" w:cstheme="majorHAnsi"/>
            <w:i/>
            <w:color w:val="2F83C4"/>
            <w:sz w:val="18"/>
            <w:szCs w:val="18"/>
            <w:u w:val="single"/>
          </w:rPr>
          <w:t>ODI</w:t>
        </w:r>
      </w:hyperlink>
      <w:r w:rsidR="001C6B89" w:rsidRPr="00D9691A">
        <w:rPr>
          <w:rFonts w:asciiTheme="majorHAnsi" w:eastAsia="Calibri" w:hAnsiTheme="majorHAnsi" w:cstheme="majorHAnsi"/>
          <w:color w:val="050505"/>
          <w:sz w:val="18"/>
          <w:szCs w:val="18"/>
        </w:rPr>
        <w:t>: This webpage provides experiences of, and resources for, collecting primary data remotely in a Covid-19 era. [</w:t>
      </w:r>
      <w:r w:rsidR="001C6B89" w:rsidRPr="00D9691A">
        <w:rPr>
          <w:rFonts w:asciiTheme="majorHAnsi" w:eastAsia="Calibri" w:hAnsiTheme="majorHAnsi" w:cstheme="majorHAnsi"/>
          <w:i/>
          <w:color w:val="050505"/>
          <w:sz w:val="18"/>
          <w:szCs w:val="18"/>
        </w:rPr>
        <w:t>Source: ODI</w:t>
      </w:r>
      <w:r w:rsidR="001C6B89" w:rsidRPr="00D9691A">
        <w:rPr>
          <w:rFonts w:asciiTheme="majorHAnsi" w:eastAsia="Calibri" w:hAnsiTheme="majorHAnsi" w:cstheme="majorHAnsi"/>
          <w:color w:val="050505"/>
          <w:sz w:val="18"/>
          <w:szCs w:val="18"/>
        </w:rPr>
        <w:t>].</w:t>
      </w:r>
    </w:p>
    <w:p w14:paraId="4943BB99" w14:textId="77777777" w:rsidR="000E4DAA" w:rsidRPr="000E4DAA" w:rsidRDefault="000E4DAA" w:rsidP="000E4DAA">
      <w:pPr>
        <w:rPr>
          <w:rFonts w:asciiTheme="majorHAnsi" w:hAnsiTheme="majorHAnsi" w:cstheme="majorHAnsi"/>
        </w:rPr>
      </w:pPr>
      <w:r w:rsidRPr="000E4DAA">
        <w:rPr>
          <w:rFonts w:asciiTheme="majorHAnsi" w:hAnsiTheme="majorHAnsi" w:cstheme="majorHAnsi"/>
          <w:color w:val="000000"/>
          <w:sz w:val="18"/>
          <w:szCs w:val="18"/>
        </w:rPr>
        <w:br/>
      </w:r>
      <w:hyperlink r:id="rId29" w:tgtFrame="_blank" w:history="1">
        <w:r w:rsidRPr="000E4DAA">
          <w:rPr>
            <w:rStyle w:val="Hyperlink"/>
            <w:rFonts w:asciiTheme="majorHAnsi" w:hAnsiTheme="majorHAnsi" w:cstheme="majorHAnsi"/>
            <w:color w:val="2F83C4"/>
            <w:sz w:val="18"/>
            <w:szCs w:val="18"/>
          </w:rPr>
          <w:t xml:space="preserve">Smith, R. N., Nyame-Mireku, A., Zeidan, A., </w:t>
        </w:r>
        <w:proofErr w:type="spellStart"/>
        <w:r w:rsidRPr="000E4DAA">
          <w:rPr>
            <w:rStyle w:val="Hyperlink"/>
            <w:rFonts w:asciiTheme="majorHAnsi" w:hAnsiTheme="majorHAnsi" w:cstheme="majorHAnsi"/>
            <w:color w:val="2F83C4"/>
            <w:sz w:val="18"/>
            <w:szCs w:val="18"/>
          </w:rPr>
          <w:t>Tabaie</w:t>
        </w:r>
        <w:proofErr w:type="spellEnd"/>
        <w:r w:rsidRPr="000E4DAA">
          <w:rPr>
            <w:rStyle w:val="Hyperlink"/>
            <w:rFonts w:asciiTheme="majorHAnsi" w:hAnsiTheme="majorHAnsi" w:cstheme="majorHAnsi"/>
            <w:color w:val="2F83C4"/>
            <w:sz w:val="18"/>
            <w:szCs w:val="18"/>
          </w:rPr>
          <w:t xml:space="preserve">, A., Meyer, C., Muralidharan, V., </w:t>
        </w:r>
        <w:proofErr w:type="spellStart"/>
        <w:r w:rsidRPr="000E4DAA">
          <w:rPr>
            <w:rStyle w:val="Hyperlink"/>
            <w:rFonts w:asciiTheme="majorHAnsi" w:hAnsiTheme="majorHAnsi" w:cstheme="majorHAnsi"/>
            <w:color w:val="2F83C4"/>
            <w:sz w:val="18"/>
            <w:szCs w:val="18"/>
          </w:rPr>
          <w:t>Kamaleswaran</w:t>
        </w:r>
        <w:proofErr w:type="spellEnd"/>
        <w:r w:rsidRPr="000E4DAA">
          <w:rPr>
            <w:rStyle w:val="Hyperlink"/>
            <w:rFonts w:asciiTheme="majorHAnsi" w:hAnsiTheme="majorHAnsi" w:cstheme="majorHAnsi"/>
            <w:color w:val="2F83C4"/>
            <w:sz w:val="18"/>
            <w:szCs w:val="18"/>
          </w:rPr>
          <w:t xml:space="preserve">, R., Williams, K., Grant, A., Nguyen, J., Hurst, S., Hanos, D., Benjamin, E., Sola, R., &amp; Evans, D. P. (2022). Intimate partner violence at a level-1 trauma center during the COVID-19 pandemic: An interrupted time series analysis. The American Surgeon, </w:t>
        </w:r>
        <w:proofErr w:type="spellStart"/>
        <w:r w:rsidRPr="000E4DAA">
          <w:rPr>
            <w:rStyle w:val="Hyperlink"/>
            <w:rFonts w:asciiTheme="majorHAnsi" w:hAnsiTheme="majorHAnsi" w:cstheme="majorHAnsi"/>
            <w:color w:val="2F83C4"/>
            <w:sz w:val="18"/>
            <w:szCs w:val="18"/>
          </w:rPr>
          <w:t>ePub</w:t>
        </w:r>
        <w:proofErr w:type="spellEnd"/>
      </w:hyperlink>
      <w:r w:rsidRPr="000E4DAA">
        <w:rPr>
          <w:rFonts w:asciiTheme="majorHAnsi" w:hAnsiTheme="majorHAnsi" w:cstheme="majorHAnsi"/>
          <w:color w:val="000000"/>
          <w:sz w:val="18"/>
          <w:szCs w:val="18"/>
        </w:rPr>
        <w:t>:</w:t>
      </w:r>
    </w:p>
    <w:p w14:paraId="1EB1B431" w14:textId="77777777" w:rsidR="001C6B89" w:rsidRPr="000E4DAA" w:rsidRDefault="001C6B89" w:rsidP="001C6B89">
      <w:pPr>
        <w:rPr>
          <w:rFonts w:asciiTheme="majorHAnsi" w:eastAsia="Calibri" w:hAnsiTheme="majorHAnsi" w:cstheme="majorHAnsi"/>
          <w:color w:val="050505"/>
          <w:sz w:val="18"/>
          <w:szCs w:val="18"/>
        </w:rPr>
      </w:pPr>
    </w:p>
    <w:p w14:paraId="225A707A" w14:textId="77777777" w:rsidR="001C6B89" w:rsidRDefault="00000000" w:rsidP="001C6B89">
      <w:pPr>
        <w:rPr>
          <w:rFonts w:asciiTheme="majorHAnsi" w:eastAsia="Calibri" w:hAnsiTheme="majorHAnsi" w:cstheme="majorHAnsi"/>
          <w:sz w:val="18"/>
          <w:szCs w:val="18"/>
        </w:rPr>
      </w:pPr>
      <w:hyperlink r:id="rId30">
        <w:r w:rsidR="001C6B89" w:rsidRPr="00D9691A">
          <w:rPr>
            <w:rFonts w:asciiTheme="majorHAnsi" w:eastAsia="Calibri" w:hAnsiTheme="majorHAnsi" w:cstheme="majorHAnsi"/>
            <w:color w:val="2F83C4"/>
            <w:sz w:val="18"/>
            <w:szCs w:val="18"/>
            <w:u w:val="single"/>
          </w:rPr>
          <w:t xml:space="preserve">Smith, C., Watchorn, D. (2020, 17 September). The pandemic is making it harder for </w:t>
        </w:r>
        <w:proofErr w:type="gramStart"/>
        <w:r w:rsidR="001C6B89" w:rsidRPr="00D9691A">
          <w:rPr>
            <w:rFonts w:asciiTheme="majorHAnsi" w:eastAsia="Calibri" w:hAnsiTheme="majorHAnsi" w:cstheme="majorHAnsi"/>
            <w:color w:val="2F83C4"/>
            <w:sz w:val="18"/>
            <w:szCs w:val="18"/>
            <w:u w:val="single"/>
          </w:rPr>
          <w:t>researchers</w:t>
        </w:r>
        <w:proofErr w:type="gramEnd"/>
        <w:r w:rsidR="001C6B89" w:rsidRPr="00D9691A">
          <w:rPr>
            <w:rFonts w:asciiTheme="majorHAnsi" w:eastAsia="Calibri" w:hAnsiTheme="majorHAnsi" w:cstheme="majorHAnsi"/>
            <w:color w:val="2F83C4"/>
            <w:sz w:val="18"/>
            <w:szCs w:val="18"/>
            <w:u w:val="single"/>
          </w:rPr>
          <w:t xml:space="preserve"> but women are hit the hardest. 4 findings from 80 countries,</w:t>
        </w:r>
      </w:hyperlink>
      <w:hyperlink r:id="rId31">
        <w:r w:rsidR="001C6B89" w:rsidRPr="00D9691A">
          <w:t> </w:t>
        </w:r>
      </w:hyperlink>
      <w:hyperlink r:id="rId32">
        <w:r w:rsidR="001C6B89" w:rsidRPr="00D9691A">
          <w:rPr>
            <w:rFonts w:asciiTheme="majorHAnsi" w:eastAsia="Calibri" w:hAnsiTheme="majorHAnsi" w:cstheme="majorHAnsi"/>
            <w:i/>
            <w:color w:val="2F83C4"/>
            <w:sz w:val="18"/>
            <w:szCs w:val="18"/>
            <w:u w:val="single"/>
          </w:rPr>
          <w:t>LSE Blogs</w:t>
        </w:r>
      </w:hyperlink>
      <w:r w:rsidR="001C6B89" w:rsidRPr="00D9691A">
        <w:rPr>
          <w:rFonts w:asciiTheme="majorHAnsi" w:eastAsia="Calibri" w:hAnsiTheme="majorHAnsi" w:cstheme="majorHAnsi"/>
          <w:sz w:val="18"/>
          <w:szCs w:val="18"/>
        </w:rPr>
        <w:t>: Coronavirus has had a global impact and has affected every aspect of academic and university life. Chris Smith and Deirdre Watchorn have surveyed 3,200 scholarly authors across 80 countries. They found that the impacts of changes to working conditions might not be experienced equally – and this inequality was divided along gender lines. [</w:t>
      </w:r>
      <w:r w:rsidR="001C6B89" w:rsidRPr="00D9691A">
        <w:rPr>
          <w:rFonts w:asciiTheme="majorHAnsi" w:eastAsia="Calibri" w:hAnsiTheme="majorHAnsi" w:cstheme="majorHAnsi"/>
          <w:i/>
          <w:sz w:val="18"/>
          <w:szCs w:val="18"/>
        </w:rPr>
        <w:t>Source: LSE Blogs</w:t>
      </w:r>
      <w:r w:rsidR="001C6B89" w:rsidRPr="00D9691A">
        <w:rPr>
          <w:rFonts w:asciiTheme="majorHAnsi" w:eastAsia="Calibri" w:hAnsiTheme="majorHAnsi" w:cstheme="majorHAnsi"/>
          <w:sz w:val="18"/>
          <w:szCs w:val="18"/>
        </w:rPr>
        <w:t>].</w:t>
      </w:r>
    </w:p>
    <w:p w14:paraId="0299C666" w14:textId="77777777" w:rsidR="001C6B89" w:rsidRPr="00496660" w:rsidRDefault="001C6B89" w:rsidP="001C6B89">
      <w:pPr>
        <w:rPr>
          <w:rFonts w:asciiTheme="majorHAnsi" w:eastAsia="Calibri" w:hAnsiTheme="majorHAnsi" w:cstheme="majorHAnsi"/>
          <w:color w:val="050505"/>
          <w:sz w:val="18"/>
          <w:szCs w:val="18"/>
        </w:rPr>
      </w:pPr>
    </w:p>
    <w:p w14:paraId="605CF4DE" w14:textId="77777777" w:rsidR="001C6B89" w:rsidRPr="00496660" w:rsidRDefault="00000000" w:rsidP="001C6B89">
      <w:pPr>
        <w:rPr>
          <w:rFonts w:asciiTheme="majorHAnsi" w:hAnsiTheme="majorHAnsi" w:cstheme="majorHAnsi"/>
          <w:sz w:val="18"/>
          <w:szCs w:val="18"/>
        </w:rPr>
      </w:pPr>
      <w:hyperlink r:id="rId33" w:tgtFrame="_blank" w:history="1">
        <w:r w:rsidR="001C6B89" w:rsidRPr="00496660">
          <w:rPr>
            <w:rStyle w:val="Hyperlink"/>
            <w:rFonts w:asciiTheme="majorHAnsi" w:hAnsiTheme="majorHAnsi" w:cstheme="majorHAnsi"/>
            <w:color w:val="2F83C4"/>
            <w:sz w:val="18"/>
            <w:szCs w:val="18"/>
          </w:rPr>
          <w:t xml:space="preserve">Sy, M., O'Leary, N., Nagraj, S., El-Awaisi, A., O'Carroll, V., &amp; </w:t>
        </w:r>
        <w:proofErr w:type="spellStart"/>
        <w:r w:rsidR="001C6B89" w:rsidRPr="00496660">
          <w:rPr>
            <w:rStyle w:val="Hyperlink"/>
            <w:rFonts w:asciiTheme="majorHAnsi" w:hAnsiTheme="majorHAnsi" w:cstheme="majorHAnsi"/>
            <w:color w:val="2F83C4"/>
            <w:sz w:val="18"/>
            <w:szCs w:val="18"/>
          </w:rPr>
          <w:t>Xyrichis</w:t>
        </w:r>
        <w:proofErr w:type="spellEnd"/>
        <w:r w:rsidR="001C6B89" w:rsidRPr="00496660">
          <w:rPr>
            <w:rStyle w:val="Hyperlink"/>
            <w:rFonts w:asciiTheme="majorHAnsi" w:hAnsiTheme="majorHAnsi" w:cstheme="majorHAnsi"/>
            <w:color w:val="2F83C4"/>
            <w:sz w:val="18"/>
            <w:szCs w:val="18"/>
          </w:rPr>
          <w:t>, A. (2020). Doing interprofessional research in the COVID-19 era: A discussion paper. Journal of interprofessional care, 34(5), 600–606</w:t>
        </w:r>
      </w:hyperlink>
      <w:r w:rsidR="001C6B89" w:rsidRPr="00496660">
        <w:rPr>
          <w:rFonts w:asciiTheme="majorHAnsi" w:hAnsiTheme="majorHAnsi" w:cstheme="majorHAnsi"/>
          <w:color w:val="000000"/>
          <w:sz w:val="18"/>
          <w:szCs w:val="18"/>
          <w:shd w:val="clear" w:color="auto" w:fill="FFFFFF"/>
        </w:rPr>
        <w:t>:</w:t>
      </w:r>
      <w:r w:rsidR="001C6B89" w:rsidRPr="00496660">
        <w:rPr>
          <w:rStyle w:val="apple-converted-space"/>
          <w:rFonts w:asciiTheme="majorHAnsi" w:eastAsiaTheme="majorEastAsia" w:hAnsiTheme="majorHAnsi" w:cstheme="majorHAnsi"/>
          <w:color w:val="000000"/>
          <w:sz w:val="18"/>
          <w:szCs w:val="18"/>
          <w:shd w:val="clear" w:color="auto" w:fill="FFFFFF"/>
        </w:rPr>
        <w:t> </w:t>
      </w:r>
    </w:p>
    <w:p w14:paraId="692AE33B" w14:textId="171C5E05" w:rsidR="001C6B89" w:rsidRPr="00527E78" w:rsidRDefault="001C6B89" w:rsidP="001C6B89">
      <w:pPr>
        <w:rPr>
          <w:rFonts w:asciiTheme="majorHAnsi" w:eastAsia="Calibri" w:hAnsiTheme="majorHAnsi" w:cstheme="majorHAnsi"/>
          <w:sz w:val="18"/>
          <w:szCs w:val="18"/>
        </w:rPr>
      </w:pPr>
    </w:p>
    <w:p w14:paraId="27FF5FFD" w14:textId="77777777" w:rsidR="00527E78" w:rsidRPr="005D5551" w:rsidRDefault="00000000" w:rsidP="00527E78">
      <w:pPr>
        <w:rPr>
          <w:rFonts w:asciiTheme="majorHAnsi" w:hAnsiTheme="majorHAnsi" w:cstheme="majorHAnsi"/>
          <w:sz w:val="18"/>
          <w:szCs w:val="18"/>
          <w:lang w:val="de-DE"/>
        </w:rPr>
      </w:pPr>
      <w:hyperlink r:id="rId34" w:history="1">
        <w:r w:rsidR="00527E78" w:rsidRPr="00527E78">
          <w:rPr>
            <w:rStyle w:val="Hyperlink"/>
            <w:rFonts w:asciiTheme="majorHAnsi" w:hAnsiTheme="majorHAnsi" w:cstheme="majorHAnsi"/>
            <w:color w:val="2F83C4"/>
            <w:sz w:val="18"/>
            <w:szCs w:val="18"/>
          </w:rPr>
          <w:t xml:space="preserve">Tracy, B.M., Whitson, A.K., Chen, J.C., Weiss, B.D., Sims, C.A. (2022). Examining violence against women at a regional level 1 Trauma Center during the COVID-19 pandemic. </w:t>
        </w:r>
        <w:r w:rsidR="00527E78" w:rsidRPr="005D5551">
          <w:rPr>
            <w:rStyle w:val="Hyperlink"/>
            <w:rFonts w:asciiTheme="majorHAnsi" w:hAnsiTheme="majorHAnsi" w:cstheme="majorHAnsi"/>
            <w:color w:val="2F83C4"/>
            <w:sz w:val="18"/>
            <w:szCs w:val="18"/>
            <w:lang w:val="de-DE"/>
          </w:rPr>
          <w:t>(2022). Am Surg. 88(3), 404–408</w:t>
        </w:r>
      </w:hyperlink>
      <w:r w:rsidR="00527E78" w:rsidRPr="005D5551">
        <w:rPr>
          <w:rFonts w:asciiTheme="majorHAnsi" w:hAnsiTheme="majorHAnsi" w:cstheme="majorHAnsi"/>
          <w:color w:val="000000"/>
          <w:sz w:val="18"/>
          <w:szCs w:val="18"/>
          <w:shd w:val="clear" w:color="auto" w:fill="FFFFFF"/>
          <w:lang w:val="de-DE"/>
        </w:rPr>
        <w:t>:</w:t>
      </w:r>
      <w:r w:rsidR="00527E78" w:rsidRPr="005D5551">
        <w:rPr>
          <w:rStyle w:val="apple-converted-space"/>
          <w:rFonts w:asciiTheme="majorHAnsi" w:eastAsiaTheme="majorEastAsia" w:hAnsiTheme="majorHAnsi" w:cstheme="majorHAnsi"/>
          <w:color w:val="000000"/>
          <w:sz w:val="18"/>
          <w:szCs w:val="18"/>
          <w:shd w:val="clear" w:color="auto" w:fill="FFFFFF"/>
          <w:lang w:val="de-DE"/>
        </w:rPr>
        <w:t> </w:t>
      </w:r>
    </w:p>
    <w:p w14:paraId="364FB04C" w14:textId="77777777" w:rsidR="00527E78" w:rsidRPr="005D5551" w:rsidRDefault="00527E78" w:rsidP="001C6B89">
      <w:pPr>
        <w:rPr>
          <w:rFonts w:asciiTheme="majorHAnsi" w:eastAsia="Calibri" w:hAnsiTheme="majorHAnsi" w:cstheme="majorHAnsi"/>
          <w:sz w:val="18"/>
          <w:szCs w:val="18"/>
          <w:lang w:val="de-DE"/>
        </w:rPr>
      </w:pPr>
    </w:p>
    <w:p w14:paraId="2D5C4592" w14:textId="77777777" w:rsidR="001C6B89" w:rsidRPr="00D9691A" w:rsidRDefault="001C6B89" w:rsidP="001C6B89">
      <w:pPr>
        <w:rPr>
          <w:rFonts w:asciiTheme="majorHAnsi" w:eastAsia="Calibri" w:hAnsiTheme="majorHAnsi" w:cstheme="majorHAnsi"/>
          <w:sz w:val="18"/>
          <w:szCs w:val="18"/>
        </w:rPr>
      </w:pPr>
      <w:r w:rsidRPr="005D5551">
        <w:rPr>
          <w:rFonts w:asciiTheme="majorHAnsi" w:eastAsia="Calibri" w:hAnsiTheme="majorHAnsi" w:cstheme="majorHAnsi"/>
          <w:sz w:val="18"/>
          <w:szCs w:val="18"/>
          <w:lang w:val="de-DE"/>
        </w:rPr>
        <w:t xml:space="preserve">Undie C, Mathur S, Haberland N, Vieitez I, Pulerwitz J. (2020). </w:t>
      </w:r>
      <w:r w:rsidR="00000000">
        <w:fldChar w:fldCharType="begin"/>
      </w:r>
      <w:r w:rsidR="00000000">
        <w:instrText>HYPERLINK "https://svri.org/blog/opportunities-sgbv-data-collection-time-covid-19-value-implementation-science" \h</w:instrText>
      </w:r>
      <w:r w:rsidR="00000000">
        <w:fldChar w:fldCharType="separate"/>
      </w:r>
      <w:r w:rsidRPr="00D9691A">
        <w:rPr>
          <w:rFonts w:asciiTheme="majorHAnsi" w:hAnsiTheme="majorHAnsi" w:cstheme="majorHAnsi"/>
          <w:color w:val="0000FF"/>
          <w:sz w:val="18"/>
          <w:szCs w:val="18"/>
          <w:u w:val="single"/>
        </w:rPr>
        <w:t>Blog: Opportunities for SGBV Data Collection in the Time of COVID-19: The Value of Implementation Science. Population Council. 26 June 2020</w:t>
      </w:r>
      <w:r w:rsidR="00000000">
        <w:rPr>
          <w:rFonts w:asciiTheme="majorHAnsi" w:hAnsiTheme="majorHAnsi" w:cstheme="majorHAnsi"/>
          <w:color w:val="0000FF"/>
          <w:sz w:val="18"/>
          <w:szCs w:val="18"/>
          <w:u w:val="single"/>
        </w:rPr>
        <w:fldChar w:fldCharType="end"/>
      </w:r>
      <w:r w:rsidRPr="00D9691A">
        <w:rPr>
          <w:rFonts w:asciiTheme="majorHAnsi" w:eastAsia="Calibri" w:hAnsiTheme="majorHAnsi" w:cstheme="majorHAnsi"/>
          <w:sz w:val="18"/>
          <w:szCs w:val="18"/>
        </w:rPr>
        <w:t>:  This blog presents opportunities for ethical sexual and gender-based violence data collection during the COVID19 pandemic.</w:t>
      </w:r>
    </w:p>
    <w:p w14:paraId="47E5C489" w14:textId="77777777" w:rsidR="001C6B89" w:rsidRPr="00D9691A" w:rsidRDefault="001C6B89" w:rsidP="001C6B89">
      <w:pPr>
        <w:rPr>
          <w:rFonts w:asciiTheme="majorHAnsi" w:eastAsia="Calibri" w:hAnsiTheme="majorHAnsi" w:cstheme="majorHAnsi"/>
          <w:sz w:val="18"/>
          <w:szCs w:val="18"/>
        </w:rPr>
      </w:pPr>
    </w:p>
    <w:p w14:paraId="54B19515" w14:textId="77777777" w:rsidR="001C6B89" w:rsidRPr="00D9691A" w:rsidRDefault="00000000" w:rsidP="001C6B89">
      <w:pPr>
        <w:rPr>
          <w:rFonts w:asciiTheme="majorHAnsi" w:eastAsia="Calibri" w:hAnsiTheme="majorHAnsi" w:cstheme="majorHAnsi"/>
          <w:sz w:val="18"/>
          <w:szCs w:val="18"/>
        </w:rPr>
      </w:pPr>
      <w:hyperlink r:id="rId35">
        <w:r w:rsidR="001C6B89" w:rsidRPr="00D9691A">
          <w:rPr>
            <w:rFonts w:asciiTheme="majorHAnsi" w:eastAsia="Calibri" w:hAnsiTheme="majorHAnsi" w:cstheme="majorHAnsi"/>
            <w:color w:val="2F83C4"/>
            <w:sz w:val="18"/>
            <w:szCs w:val="18"/>
            <w:u w:val="single"/>
          </w:rPr>
          <w:t>United Nations Children’s Fund. (2020). Research on violence against children during the COVID-19 Pandemic: Guidance to inform ethical data collection and evidence generation. UNICEF, New York</w:t>
        </w:r>
      </w:hyperlink>
      <w:r w:rsidR="001C6B89" w:rsidRPr="00D9691A">
        <w:rPr>
          <w:rFonts w:asciiTheme="majorHAnsi" w:eastAsia="Calibri" w:hAnsiTheme="majorHAnsi" w:cstheme="majorHAnsi"/>
          <w:sz w:val="18"/>
          <w:szCs w:val="18"/>
        </w:rPr>
        <w:t>: This report addresses key questions on generating violence against children (VAC) evidence that may arise during the pandemic and includes a decision tree to guide those considering conducting research and data collection on VAC during COVID-19. [</w:t>
      </w:r>
      <w:r w:rsidR="001C6B89" w:rsidRPr="00D9691A">
        <w:rPr>
          <w:rFonts w:asciiTheme="majorHAnsi" w:eastAsia="Calibri" w:hAnsiTheme="majorHAnsi" w:cstheme="majorHAnsi"/>
          <w:i/>
          <w:sz w:val="18"/>
          <w:szCs w:val="18"/>
        </w:rPr>
        <w:t>Source: UNICEF</w:t>
      </w:r>
      <w:r w:rsidR="001C6B89" w:rsidRPr="00D9691A">
        <w:rPr>
          <w:rFonts w:asciiTheme="majorHAnsi" w:eastAsia="Calibri" w:hAnsiTheme="majorHAnsi" w:cstheme="majorHAnsi"/>
          <w:sz w:val="18"/>
          <w:szCs w:val="18"/>
        </w:rPr>
        <w:t>].</w:t>
      </w:r>
    </w:p>
    <w:p w14:paraId="3BB13440" w14:textId="77777777" w:rsidR="001C6B89" w:rsidRPr="00D9691A" w:rsidRDefault="001C6B89" w:rsidP="001C6B89">
      <w:pPr>
        <w:rPr>
          <w:rFonts w:asciiTheme="majorHAnsi" w:eastAsia="Calibri" w:hAnsiTheme="majorHAnsi" w:cstheme="majorHAnsi"/>
          <w:sz w:val="18"/>
          <w:szCs w:val="18"/>
        </w:rPr>
      </w:pPr>
    </w:p>
    <w:p w14:paraId="182E4B20" w14:textId="77777777" w:rsidR="001C6B89" w:rsidRPr="00D9691A" w:rsidRDefault="00000000" w:rsidP="001C6B89">
      <w:pPr>
        <w:rPr>
          <w:rFonts w:asciiTheme="majorHAnsi" w:eastAsia="Calibri" w:hAnsiTheme="majorHAnsi" w:cstheme="majorHAnsi"/>
          <w:sz w:val="18"/>
          <w:szCs w:val="18"/>
        </w:rPr>
      </w:pPr>
      <w:hyperlink r:id="rId36">
        <w:r w:rsidR="001C6B89" w:rsidRPr="00D9691A">
          <w:rPr>
            <w:rFonts w:asciiTheme="majorHAnsi" w:eastAsia="Calibri" w:hAnsiTheme="majorHAnsi" w:cstheme="majorHAnsi"/>
            <w:color w:val="2F83C4"/>
            <w:sz w:val="18"/>
            <w:szCs w:val="18"/>
            <w:u w:val="single"/>
          </w:rPr>
          <w:t>Wells, C. (2020, 13 October). A new normal for data collection: Using the power of community to tackle gender violence amid COVID-19. IISD</w:t>
        </w:r>
      </w:hyperlink>
      <w:r w:rsidR="001C6B89" w:rsidRPr="00D9691A">
        <w:rPr>
          <w:rFonts w:asciiTheme="majorHAnsi" w:eastAsia="Calibri" w:hAnsiTheme="majorHAnsi" w:cstheme="majorHAnsi"/>
          <w:sz w:val="18"/>
          <w:szCs w:val="18"/>
        </w:rPr>
        <w:t>: In this article, the author reports that data collected within communities can ensure that data-informed policies reflect the lived experiences of the most marginalized women and girls. [</w:t>
      </w:r>
      <w:r w:rsidR="001C6B89" w:rsidRPr="00D9691A">
        <w:rPr>
          <w:rFonts w:asciiTheme="majorHAnsi" w:eastAsia="Calibri" w:hAnsiTheme="majorHAnsi" w:cstheme="majorHAnsi"/>
          <w:i/>
          <w:sz w:val="18"/>
          <w:szCs w:val="18"/>
        </w:rPr>
        <w:t>Source: SDG Knowledge Hub</w:t>
      </w:r>
      <w:r w:rsidR="001C6B89" w:rsidRPr="00D9691A">
        <w:rPr>
          <w:rFonts w:asciiTheme="majorHAnsi" w:eastAsia="Calibri" w:hAnsiTheme="majorHAnsi" w:cstheme="majorHAnsi"/>
          <w:sz w:val="18"/>
          <w:szCs w:val="18"/>
        </w:rPr>
        <w:t>].</w:t>
      </w:r>
    </w:p>
    <w:p w14:paraId="4304D63A" w14:textId="77777777" w:rsidR="001C6B89" w:rsidRPr="00D9691A" w:rsidRDefault="001C6B89" w:rsidP="001C6B89">
      <w:pPr>
        <w:rPr>
          <w:rFonts w:asciiTheme="majorHAnsi" w:eastAsia="Calibri" w:hAnsiTheme="majorHAnsi" w:cstheme="majorHAnsi"/>
          <w:sz w:val="18"/>
          <w:szCs w:val="18"/>
        </w:rPr>
      </w:pPr>
    </w:p>
    <w:p w14:paraId="2B9B537A" w14:textId="413C8245" w:rsidR="001C6B89" w:rsidRDefault="00000000" w:rsidP="001C6B89">
      <w:pPr>
        <w:rPr>
          <w:rFonts w:asciiTheme="majorHAnsi" w:eastAsia="Calibri" w:hAnsiTheme="majorHAnsi" w:cstheme="majorHAnsi"/>
          <w:sz w:val="18"/>
          <w:szCs w:val="18"/>
        </w:rPr>
      </w:pPr>
      <w:hyperlink r:id="rId37">
        <w:r w:rsidR="001C6B89" w:rsidRPr="00D9691A">
          <w:rPr>
            <w:rFonts w:asciiTheme="majorHAnsi" w:eastAsia="Calibri" w:hAnsiTheme="majorHAnsi" w:cstheme="majorHAnsi"/>
            <w:color w:val="2F83C4"/>
            <w:sz w:val="18"/>
            <w:szCs w:val="18"/>
            <w:u w:val="single"/>
          </w:rPr>
          <w:t xml:space="preserve">Ziegler, J., Mason P. (2020). Briefing note: Adapting data collection and </w:t>
        </w:r>
        <w:proofErr w:type="spellStart"/>
        <w:r w:rsidR="001C6B89" w:rsidRPr="00D9691A">
          <w:rPr>
            <w:rFonts w:asciiTheme="majorHAnsi" w:eastAsia="Calibri" w:hAnsiTheme="majorHAnsi" w:cstheme="majorHAnsi"/>
            <w:color w:val="2F83C4"/>
            <w:sz w:val="18"/>
            <w:szCs w:val="18"/>
            <w:u w:val="single"/>
          </w:rPr>
          <w:t>utilisation</w:t>
        </w:r>
        <w:proofErr w:type="spellEnd"/>
        <w:r w:rsidR="001C6B89" w:rsidRPr="00D9691A">
          <w:rPr>
            <w:rFonts w:asciiTheme="majorHAnsi" w:eastAsia="Calibri" w:hAnsiTheme="majorHAnsi" w:cstheme="majorHAnsi"/>
            <w:color w:val="2F83C4"/>
            <w:sz w:val="18"/>
            <w:szCs w:val="18"/>
            <w:u w:val="single"/>
          </w:rPr>
          <w:t xml:space="preserve"> to a Covid-19 reality </w:t>
        </w:r>
        <w:proofErr w:type="gramStart"/>
        <w:r w:rsidR="001C6B89" w:rsidRPr="00D9691A">
          <w:rPr>
            <w:rFonts w:asciiTheme="majorHAnsi" w:eastAsia="Calibri" w:hAnsiTheme="majorHAnsi" w:cstheme="majorHAnsi"/>
            <w:color w:val="2F83C4"/>
            <w:sz w:val="18"/>
            <w:szCs w:val="18"/>
            <w:u w:val="single"/>
          </w:rPr>
          <w:t>–  Monitoring</w:t>
        </w:r>
        <w:proofErr w:type="gramEnd"/>
        <w:r w:rsidR="001C6B89" w:rsidRPr="00D9691A">
          <w:rPr>
            <w:rFonts w:asciiTheme="majorHAnsi" w:eastAsia="Calibri" w:hAnsiTheme="majorHAnsi" w:cstheme="majorHAnsi"/>
            <w:color w:val="2F83C4"/>
            <w:sz w:val="18"/>
            <w:szCs w:val="18"/>
            <w:u w:val="single"/>
          </w:rPr>
          <w:t>, evaluation and learning approaches for adaptive management. ODI</w:t>
        </w:r>
      </w:hyperlink>
      <w:r w:rsidR="001C6B89" w:rsidRPr="00D9691A">
        <w:rPr>
          <w:rFonts w:asciiTheme="majorHAnsi" w:eastAsia="Calibri" w:hAnsiTheme="majorHAnsi" w:cstheme="majorHAnsi"/>
          <w:sz w:val="18"/>
          <w:szCs w:val="18"/>
        </w:rPr>
        <w:t>: This briefing note focuses on the remote collection and use of data for adaptive management during the Covid-19 pandemic, setting out key considerations to help practitioners think through a transition from more ‘traditional’ monitoring, evaluation and learning (MEL) to MEL for adaptive management that reflects the unique data collection challenges presented by Covid-19. [</w:t>
      </w:r>
      <w:r w:rsidR="001C6B89" w:rsidRPr="00D9691A">
        <w:rPr>
          <w:rFonts w:asciiTheme="majorHAnsi" w:eastAsia="Calibri" w:hAnsiTheme="majorHAnsi" w:cstheme="majorHAnsi"/>
          <w:i/>
          <w:sz w:val="18"/>
          <w:szCs w:val="18"/>
        </w:rPr>
        <w:t>Source: ODI</w:t>
      </w:r>
      <w:r w:rsidR="001C6B89" w:rsidRPr="00D9691A">
        <w:rPr>
          <w:rFonts w:asciiTheme="majorHAnsi" w:eastAsia="Calibri" w:hAnsiTheme="majorHAnsi" w:cstheme="majorHAnsi"/>
          <w:sz w:val="18"/>
          <w:szCs w:val="18"/>
        </w:rPr>
        <w:t>].</w:t>
      </w:r>
    </w:p>
    <w:p w14:paraId="11A684FD" w14:textId="6E49CCF3" w:rsidR="00A336CB" w:rsidRDefault="00A336CB" w:rsidP="001C6B89">
      <w:pPr>
        <w:rPr>
          <w:rFonts w:asciiTheme="majorHAnsi" w:eastAsia="Calibri" w:hAnsiTheme="majorHAnsi" w:cstheme="majorHAnsi"/>
          <w:sz w:val="18"/>
          <w:szCs w:val="18"/>
        </w:rPr>
      </w:pPr>
    </w:p>
    <w:p w14:paraId="5135145A" w14:textId="79D8DD18" w:rsidR="001C6B89" w:rsidRDefault="00916826" w:rsidP="001C6B89">
      <w:pPr>
        <w:rPr>
          <w:rFonts w:ascii="Open Sans" w:hAnsi="Open Sans" w:cs="Open Sans"/>
          <w:color w:val="000000"/>
          <w:sz w:val="18"/>
          <w:szCs w:val="18"/>
          <w:shd w:val="clear" w:color="auto" w:fill="FFFFFF"/>
        </w:rPr>
      </w:pPr>
      <w:r w:rsidRPr="001B4C4A">
        <w:rPr>
          <w:rFonts w:eastAsia="Calibri"/>
          <w:b/>
          <w:bCs/>
          <w:noProof/>
        </w:rPr>
        <mc:AlternateContent>
          <mc:Choice Requires="wps">
            <w:drawing>
              <wp:anchor distT="45720" distB="45720" distL="114300" distR="114300" simplePos="0" relativeHeight="251753472" behindDoc="0" locked="0" layoutInCell="1" allowOverlap="1" wp14:anchorId="2F5FDAC2" wp14:editId="155C9C79">
                <wp:simplePos x="0" y="0"/>
                <wp:positionH relativeFrom="margin">
                  <wp:align>left</wp:align>
                </wp:positionH>
                <wp:positionV relativeFrom="paragraph">
                  <wp:posOffset>49530</wp:posOffset>
                </wp:positionV>
                <wp:extent cx="981075" cy="381000"/>
                <wp:effectExtent l="0" t="0" r="28575" b="19050"/>
                <wp:wrapSquare wrapText="bothSides"/>
                <wp:docPr id="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81075" cy="381000"/>
                        </a:xfrm>
                        <a:prstGeom prst="rect">
                          <a:avLst/>
                        </a:prstGeom>
                        <a:solidFill>
                          <a:srgbClr val="9BBB59">
                            <a:lumMod val="60000"/>
                            <a:lumOff val="40000"/>
                          </a:srgbClr>
                        </a:solidFill>
                        <a:ln w="9525">
                          <a:solidFill>
                            <a:srgbClr val="000000"/>
                          </a:solidFill>
                          <a:miter lim="800000"/>
                          <a:headEnd/>
                          <a:tailEnd/>
                        </a:ln>
                      </wps:spPr>
                      <wps:txbx>
                        <w:txbxContent>
                          <w:p w14:paraId="0FF8BBA5" w14:textId="0DB1F95A" w:rsidR="00916826" w:rsidRDefault="00916826" w:rsidP="00916826">
                            <w:pPr>
                              <w:jc w:val="center"/>
                            </w:pPr>
                            <w:r>
                              <w:rPr>
                                <w:rFonts w:eastAsia="Calibri"/>
                              </w:rPr>
                              <w:t>Econo</w:t>
                            </w:r>
                            <w:bookmarkStart w:id="5" w:name="Economics"/>
                            <w:bookmarkEnd w:id="5"/>
                            <w:r>
                              <w:rPr>
                                <w:rFonts w:eastAsia="Calibri"/>
                              </w:rPr>
                              <w:t>mics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F5FDAC2" id="_x0000_s1028" type="#_x0000_t202" style="position:absolute;margin-left:0;margin-top:3.9pt;width:77.25pt;height:30pt;z-index:25175347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" fillcolor="#c3d69b">
                <v:textbox>
                  <w:txbxContent>
                    <w:p w14:paraId="0FF8BBA5" w14:textId="0DB1F95A" w:rsidR="00916826" w:rsidRDefault="00916826" w:rsidP="00916826">
                      <w:pPr>
                        <w:jc w:val="center"/>
                      </w:pPr>
                      <w:r>
                        <w:rPr>
                          <w:rFonts w:eastAsia="Calibri"/>
                        </w:rPr>
                        <w:t>Econo</w:t>
                      </w:r>
                      <w:bookmarkStart w:id="6" w:name="Economics"/>
                      <w:bookmarkEnd w:id="6"/>
                      <w:r>
                        <w:rPr>
                          <w:rFonts w:eastAsia="Calibri"/>
                        </w:rPr>
                        <w:t>mics</w:t>
                      </w:r>
                    </w:p>
                  </w:txbxContent>
                </v:textbox>
                <w10:wrap type="square" anchorx="margin"/>
              </v:shape>
            </w:pict>
          </mc:Fallback>
        </mc:AlternateContent>
      </w:r>
    </w:p>
    <w:p w14:paraId="728BE954" w14:textId="77777777" w:rsidR="00916826" w:rsidRDefault="00916826" w:rsidP="00916826">
      <w:pPr>
        <w:rPr>
          <w:rFonts w:ascii="Open Sans" w:hAnsi="Open Sans" w:cs="Open Sans"/>
          <w:color w:val="000000"/>
          <w:sz w:val="18"/>
          <w:szCs w:val="18"/>
          <w:shd w:val="clear" w:color="auto" w:fill="FFFFFF"/>
        </w:rPr>
      </w:pPr>
    </w:p>
    <w:p w14:paraId="4FAE2993" w14:textId="77777777" w:rsidR="00916826" w:rsidRDefault="00916826" w:rsidP="00916826">
      <w:pPr>
        <w:rPr>
          <w:rFonts w:ascii="Open Sans" w:hAnsi="Open Sans" w:cs="Open Sans"/>
          <w:color w:val="000000"/>
          <w:sz w:val="18"/>
          <w:szCs w:val="18"/>
          <w:shd w:val="clear" w:color="auto" w:fill="FFFFFF"/>
        </w:rPr>
      </w:pPr>
    </w:p>
    <w:p w14:paraId="61A92D7C" w14:textId="77777777" w:rsidR="00916826" w:rsidRDefault="00916826" w:rsidP="00916826">
      <w:pPr>
        <w:rPr>
          <w:rFonts w:ascii="Open Sans" w:hAnsi="Open Sans" w:cs="Open Sans"/>
          <w:color w:val="000000"/>
          <w:sz w:val="18"/>
          <w:szCs w:val="18"/>
          <w:shd w:val="clear" w:color="auto" w:fill="FFFFFF"/>
        </w:rPr>
      </w:pPr>
    </w:p>
    <w:p w14:paraId="047F1D61" w14:textId="677DD6E0" w:rsidR="00916826" w:rsidRPr="005D5551" w:rsidRDefault="00916826" w:rsidP="00916826">
      <w:pPr>
        <w:rPr>
          <w:lang w:val="it-IT"/>
        </w:rPr>
      </w:pPr>
      <w:r>
        <w:rPr>
          <w:rFonts w:ascii="Open Sans" w:hAnsi="Open Sans" w:cs="Open Sans"/>
          <w:color w:val="000000"/>
          <w:sz w:val="18"/>
          <w:szCs w:val="18"/>
          <w:shd w:val="clear" w:color="auto" w:fill="FFFFFF"/>
        </w:rPr>
        <w:t>A</w:t>
      </w:r>
      <w:r w:rsidRPr="005D5551">
        <w:rPr>
          <w:rFonts w:ascii="Open Sans" w:hAnsi="Open Sans" w:cs="Open Sans"/>
          <w:color w:val="000000"/>
          <w:sz w:val="18"/>
          <w:szCs w:val="18"/>
          <w:shd w:val="clear" w:color="auto" w:fill="FFFFFF"/>
        </w:rPr>
        <w:t xml:space="preserve">renas-Arroyo, E., Fernandez-Kranz, D., &amp; </w:t>
      </w:r>
      <w:proofErr w:type="spellStart"/>
      <w:r w:rsidRPr="005D5551">
        <w:rPr>
          <w:rFonts w:ascii="Open Sans" w:hAnsi="Open Sans" w:cs="Open Sans"/>
          <w:color w:val="000000"/>
          <w:sz w:val="18"/>
          <w:szCs w:val="18"/>
          <w:shd w:val="clear" w:color="auto" w:fill="FFFFFF"/>
        </w:rPr>
        <w:t>Nollenberger</w:t>
      </w:r>
      <w:proofErr w:type="spellEnd"/>
      <w:r w:rsidRPr="005D5551">
        <w:rPr>
          <w:rFonts w:ascii="Open Sans" w:hAnsi="Open Sans" w:cs="Open Sans"/>
          <w:color w:val="000000"/>
          <w:sz w:val="18"/>
          <w:szCs w:val="18"/>
          <w:shd w:val="clear" w:color="auto" w:fill="FFFFFF"/>
        </w:rPr>
        <w:t>, N. (2021).</w:t>
      </w:r>
      <w:r w:rsidRPr="005D5551">
        <w:rPr>
          <w:rStyle w:val="apple-converted-space"/>
          <w:rFonts w:ascii="Open Sans" w:hAnsi="Open Sans" w:cs="Open Sans"/>
          <w:color w:val="000000"/>
          <w:sz w:val="18"/>
          <w:szCs w:val="18"/>
          <w:shd w:val="clear" w:color="auto" w:fill="FFFFFF"/>
        </w:rPr>
        <w:t> </w:t>
      </w:r>
      <w:hyperlink r:id="rId38" w:history="1">
        <w:r>
          <w:rPr>
            <w:rStyle w:val="Hyperlink"/>
            <w:rFonts w:ascii="Open Sans" w:eastAsiaTheme="majorEastAsia" w:hAnsi="Open Sans" w:cs="Open Sans"/>
            <w:color w:val="2F83C4"/>
            <w:sz w:val="18"/>
            <w:szCs w:val="18"/>
          </w:rPr>
          <w:t>Intimate partner violence under forced cohabitation and economic stress: evidence from the COVID-19 pandemic</w:t>
        </w:r>
      </w:hyperlink>
      <w:r>
        <w:rPr>
          <w:rFonts w:ascii="Open Sans" w:hAnsi="Open Sans" w:cs="Open Sans"/>
          <w:color w:val="000000"/>
          <w:sz w:val="18"/>
          <w:szCs w:val="18"/>
          <w:shd w:val="clear" w:color="auto" w:fill="FFFFFF"/>
        </w:rPr>
        <w:t xml:space="preserve">. </w:t>
      </w:r>
      <w:r w:rsidRPr="005D5551">
        <w:rPr>
          <w:rFonts w:ascii="Open Sans" w:hAnsi="Open Sans" w:cs="Open Sans"/>
          <w:color w:val="000000"/>
          <w:sz w:val="18"/>
          <w:szCs w:val="18"/>
          <w:shd w:val="clear" w:color="auto" w:fill="FFFFFF"/>
          <w:lang w:val="it-IT"/>
        </w:rPr>
        <w:t>J. Public Econ. 194, e104350:</w:t>
      </w:r>
      <w:r w:rsidRPr="005D5551">
        <w:rPr>
          <w:rStyle w:val="apple-converted-space"/>
          <w:rFonts w:ascii="Open Sans" w:hAnsi="Open Sans" w:cs="Open Sans"/>
          <w:color w:val="000000"/>
          <w:sz w:val="18"/>
          <w:szCs w:val="18"/>
          <w:shd w:val="clear" w:color="auto" w:fill="FFFFFF"/>
          <w:lang w:val="it-IT"/>
        </w:rPr>
        <w:t> </w:t>
      </w:r>
    </w:p>
    <w:p w14:paraId="5F48BCC8" w14:textId="77777777" w:rsidR="00916826" w:rsidRDefault="00916826" w:rsidP="001C6B89">
      <w:pPr>
        <w:rPr>
          <w:rFonts w:asciiTheme="majorHAnsi" w:eastAsia="Calibri" w:hAnsiTheme="majorHAnsi" w:cstheme="majorHAnsi"/>
          <w:sz w:val="18"/>
          <w:szCs w:val="18"/>
          <w:lang w:val="it-IT"/>
        </w:rPr>
      </w:pPr>
    </w:p>
    <w:p w14:paraId="7C5AB102" w14:textId="0271B566" w:rsidR="001C6B89" w:rsidRPr="005D5551" w:rsidRDefault="001C6B89" w:rsidP="001C6B89">
      <w:pPr>
        <w:rPr>
          <w:rFonts w:asciiTheme="majorHAnsi" w:eastAsia="Calibri" w:hAnsiTheme="majorHAnsi" w:cstheme="majorHAnsi"/>
          <w:sz w:val="18"/>
          <w:szCs w:val="18"/>
          <w:lang w:val="it-IT"/>
        </w:rPr>
      </w:pPr>
      <w:r w:rsidRPr="001B4C4A">
        <w:rPr>
          <w:rFonts w:eastAsia="Calibri"/>
          <w:b/>
          <w:bCs/>
          <w:noProof/>
        </w:rPr>
        <mc:AlternateContent>
          <mc:Choice Requires="wps">
            <w:drawing>
              <wp:anchor distT="45720" distB="45720" distL="114300" distR="114300" simplePos="0" relativeHeight="251714560" behindDoc="0" locked="0" layoutInCell="1" allowOverlap="1" wp14:anchorId="7B733F2D" wp14:editId="4E57B526">
                <wp:simplePos x="0" y="0"/>
                <wp:positionH relativeFrom="margin">
                  <wp:align>left</wp:align>
                </wp:positionH>
                <wp:positionV relativeFrom="paragraph">
                  <wp:posOffset>46355</wp:posOffset>
                </wp:positionV>
                <wp:extent cx="914400" cy="381000"/>
                <wp:effectExtent l="0" t="0" r="19050" b="19050"/>
                <wp:wrapSquare wrapText="bothSides"/>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81000"/>
                        </a:xfrm>
                        <a:prstGeom prst="rect">
                          <a:avLst/>
                        </a:prstGeom>
                        <a:solidFill>
                          <a:srgbClr val="9BBB59">
                            <a:lumMod val="60000"/>
                            <a:lumOff val="40000"/>
                          </a:srgbClr>
                        </a:solidFill>
                        <a:ln w="9525">
                          <a:solidFill>
                            <a:srgbClr val="000000"/>
                          </a:solidFill>
                          <a:miter lim="800000"/>
                          <a:headEnd/>
                          <a:tailEnd/>
                        </a:ln>
                      </wps:spPr>
                      <wps:txbx>
                        <w:txbxContent>
                          <w:p w14:paraId="7FFE133D" w14:textId="77777777" w:rsidR="001C6B89" w:rsidRDefault="001C6B89" w:rsidP="001C6B89">
                            <w:pPr>
                              <w:jc w:val="center"/>
                            </w:pPr>
                            <w:bookmarkStart w:id="7" w:name="heading3"/>
                            <w:r>
                              <w:rPr>
                                <w:rFonts w:eastAsia="Calibri"/>
                              </w:rPr>
                              <w:t>Education</w:t>
                            </w:r>
                            <w:bookmarkEnd w:id="7"/>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B733F2D" id="_x0000_s1029" type="#_x0000_t202" style="position:absolute;margin-left:0;margin-top:3.65pt;width:1in;height:30pt;z-index:25171456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" fillcolor="#c3d69b">
                <v:textbox>
                  <w:txbxContent>
                    <w:p w14:paraId="7FFE133D" w14:textId="77777777" w:rsidR="001C6B89" w:rsidRDefault="001C6B89" w:rsidP="001C6B89">
                      <w:pPr>
                        <w:jc w:val="center"/>
                      </w:pPr>
                      <w:bookmarkStart w:id="8" w:name="heading3"/>
                      <w:r>
                        <w:rPr>
                          <w:rFonts w:eastAsia="Calibri"/>
                        </w:rPr>
                        <w:t>Education</w:t>
                      </w:r>
                      <w:bookmarkEnd w:id="8"/>
                    </w:p>
                  </w:txbxContent>
                </v:textbox>
                <w10:wrap type="square" anchorx="margin"/>
              </v:shape>
            </w:pict>
          </mc:Fallback>
        </mc:AlternateContent>
      </w:r>
    </w:p>
    <w:p w14:paraId="3E45A4A5" w14:textId="77777777" w:rsidR="001C6B89" w:rsidRPr="005D5551" w:rsidRDefault="001C6B89" w:rsidP="001C6B89">
      <w:pPr>
        <w:rPr>
          <w:lang w:val="it-IT"/>
        </w:rPr>
      </w:pPr>
    </w:p>
    <w:p w14:paraId="10CA1ECB" w14:textId="77777777" w:rsidR="001C6B89" w:rsidRPr="005D5551" w:rsidRDefault="001C6B89" w:rsidP="001C6B89">
      <w:pPr>
        <w:rPr>
          <w:rFonts w:asciiTheme="majorHAnsi" w:hAnsiTheme="majorHAnsi" w:cstheme="majorHAnsi"/>
          <w:sz w:val="18"/>
          <w:szCs w:val="18"/>
          <w:lang w:val="it-IT"/>
        </w:rPr>
      </w:pPr>
    </w:p>
    <w:p w14:paraId="350C04D9" w14:textId="77777777" w:rsidR="001C6B89" w:rsidRPr="005D5551" w:rsidRDefault="001C6B89" w:rsidP="001C6B89">
      <w:pPr>
        <w:rPr>
          <w:rFonts w:asciiTheme="majorHAnsi" w:hAnsiTheme="majorHAnsi" w:cstheme="majorHAnsi"/>
          <w:sz w:val="18"/>
          <w:szCs w:val="18"/>
          <w:lang w:val="it-IT"/>
        </w:rPr>
      </w:pPr>
    </w:p>
    <w:p w14:paraId="2922CE07" w14:textId="77777777" w:rsidR="001C6B89" w:rsidRPr="00641605" w:rsidRDefault="00000000" w:rsidP="001C6B89">
      <w:pPr>
        <w:rPr>
          <w:rFonts w:asciiTheme="majorHAnsi" w:eastAsia="Calibri" w:hAnsiTheme="majorHAnsi" w:cstheme="majorHAnsi"/>
          <w:sz w:val="18"/>
          <w:szCs w:val="18"/>
        </w:rPr>
      </w:pPr>
      <w:hyperlink r:id="rId39">
        <w:r w:rsidR="001C6B89" w:rsidRPr="005D5551">
          <w:rPr>
            <w:rFonts w:asciiTheme="majorHAnsi" w:eastAsia="Calibri" w:hAnsiTheme="majorHAnsi" w:cstheme="majorHAnsi"/>
            <w:color w:val="2F83C4"/>
            <w:sz w:val="18"/>
            <w:szCs w:val="18"/>
            <w:u w:val="single"/>
            <w:lang w:val="it-IT"/>
          </w:rPr>
          <w:t xml:space="preserve">Aluisio, A. R., Zhu, E., Gil, G., Kenyon, T., Uzevski, V., Levine, A. C. (2020). </w:t>
        </w:r>
        <w:r w:rsidR="001C6B89" w:rsidRPr="00641605">
          <w:rPr>
            <w:rFonts w:asciiTheme="majorHAnsi" w:eastAsia="Calibri" w:hAnsiTheme="majorHAnsi" w:cstheme="majorHAnsi"/>
            <w:color w:val="2F83C4"/>
            <w:sz w:val="18"/>
            <w:szCs w:val="18"/>
            <w:u w:val="single"/>
          </w:rPr>
          <w:t xml:space="preserve">Academic-humanitarian partnerships: leveraging strengths to combat COVID-19. </w:t>
        </w:r>
        <w:proofErr w:type="gramStart"/>
        <w:r w:rsidR="001C6B89" w:rsidRPr="00641605">
          <w:rPr>
            <w:rFonts w:asciiTheme="majorHAnsi" w:eastAsia="Calibri" w:hAnsiTheme="majorHAnsi" w:cstheme="majorHAnsi"/>
            <w:color w:val="2F83C4"/>
            <w:sz w:val="18"/>
            <w:szCs w:val="18"/>
            <w:u w:val="single"/>
          </w:rPr>
          <w:t>Glob</w:t>
        </w:r>
        <w:proofErr w:type="gramEnd"/>
        <w:r w:rsidR="001C6B89" w:rsidRPr="00641605">
          <w:rPr>
            <w:rFonts w:asciiTheme="majorHAnsi" w:eastAsia="Calibri" w:hAnsiTheme="majorHAnsi" w:cstheme="majorHAnsi"/>
            <w:color w:val="2F83C4"/>
            <w:sz w:val="18"/>
            <w:szCs w:val="18"/>
            <w:u w:val="single"/>
          </w:rPr>
          <w:t xml:space="preserve"> Health Action. 13(1), 1797296</w:t>
        </w:r>
      </w:hyperlink>
      <w:r w:rsidR="001C6B89" w:rsidRPr="00641605">
        <w:rPr>
          <w:rFonts w:asciiTheme="majorHAnsi" w:eastAsia="Calibri" w:hAnsiTheme="majorHAnsi" w:cstheme="majorHAnsi"/>
          <w:sz w:val="18"/>
          <w:szCs w:val="18"/>
        </w:rPr>
        <w:t>: This article describes a collaborative partnership between an international humanitarian organization and an academic university to develop and rapidly deploy a remote digital COVID-19 trainer-of-trainers program to enhance global response. [</w:t>
      </w:r>
      <w:r w:rsidR="001C6B89" w:rsidRPr="00641605">
        <w:rPr>
          <w:rFonts w:asciiTheme="majorHAnsi" w:eastAsia="Calibri" w:hAnsiTheme="majorHAnsi" w:cstheme="majorHAnsi"/>
          <w:i/>
          <w:sz w:val="18"/>
          <w:szCs w:val="18"/>
        </w:rPr>
        <w:t>Source: NCBI</w:t>
      </w:r>
      <w:r w:rsidR="001C6B89" w:rsidRPr="00641605">
        <w:rPr>
          <w:rFonts w:asciiTheme="majorHAnsi" w:eastAsia="Calibri" w:hAnsiTheme="majorHAnsi" w:cstheme="majorHAnsi"/>
          <w:sz w:val="18"/>
          <w:szCs w:val="18"/>
        </w:rPr>
        <w:t>].</w:t>
      </w:r>
    </w:p>
    <w:p w14:paraId="3746AA2D" w14:textId="77777777" w:rsidR="001C6B89" w:rsidRPr="00641605" w:rsidRDefault="001C6B89" w:rsidP="001C6B89">
      <w:pPr>
        <w:rPr>
          <w:rFonts w:asciiTheme="majorHAnsi" w:eastAsia="Calibri" w:hAnsiTheme="majorHAnsi" w:cstheme="majorHAnsi"/>
          <w:sz w:val="18"/>
          <w:szCs w:val="18"/>
        </w:rPr>
      </w:pPr>
    </w:p>
    <w:p w14:paraId="2CFB4CB3" w14:textId="77777777" w:rsidR="001C6B89" w:rsidRPr="00641605" w:rsidRDefault="001C6B89" w:rsidP="001C6B89">
      <w:pPr>
        <w:rPr>
          <w:rFonts w:asciiTheme="majorHAnsi" w:eastAsia="Calibri" w:hAnsiTheme="majorHAnsi" w:cstheme="majorHAnsi"/>
          <w:sz w:val="18"/>
          <w:szCs w:val="18"/>
        </w:rPr>
      </w:pPr>
      <w:r w:rsidRPr="00641605">
        <w:rPr>
          <w:rFonts w:asciiTheme="majorHAnsi" w:eastAsia="Calibri" w:hAnsiTheme="majorHAnsi" w:cstheme="majorHAnsi"/>
          <w:sz w:val="18"/>
          <w:szCs w:val="18"/>
        </w:rPr>
        <w:t xml:space="preserve">Akmal M, Hares S, O’Donnell M. (2020). </w:t>
      </w:r>
      <w:hyperlink r:id="rId40">
        <w:r w:rsidRPr="00641605">
          <w:rPr>
            <w:rFonts w:asciiTheme="majorHAnsi" w:hAnsiTheme="majorHAnsi" w:cstheme="majorHAnsi"/>
            <w:color w:val="954F72"/>
            <w:sz w:val="18"/>
            <w:szCs w:val="18"/>
            <w:u w:val="single"/>
          </w:rPr>
          <w:t>Gendered impacts of COVID-19 school closures: Insights from frontline organizations. CGD Policy Paper 175. 2020</w:t>
        </w:r>
      </w:hyperlink>
      <w:r w:rsidRPr="00641605">
        <w:rPr>
          <w:rFonts w:asciiTheme="majorHAnsi" w:eastAsia="Calibri" w:hAnsiTheme="majorHAnsi" w:cstheme="majorHAnsi"/>
          <w:sz w:val="18"/>
          <w:szCs w:val="18"/>
        </w:rPr>
        <w:t xml:space="preserve">: This brief highlights the </w:t>
      </w:r>
      <w:proofErr w:type="gramStart"/>
      <w:r w:rsidRPr="00641605">
        <w:rPr>
          <w:rFonts w:asciiTheme="majorHAnsi" w:eastAsia="Calibri" w:hAnsiTheme="majorHAnsi" w:cstheme="majorHAnsi"/>
          <w:sz w:val="18"/>
          <w:szCs w:val="18"/>
        </w:rPr>
        <w:t>short and long term</w:t>
      </w:r>
      <w:proofErr w:type="gramEnd"/>
      <w:r w:rsidRPr="00641605">
        <w:rPr>
          <w:rFonts w:asciiTheme="majorHAnsi" w:eastAsia="Calibri" w:hAnsiTheme="majorHAnsi" w:cstheme="majorHAnsi"/>
          <w:sz w:val="18"/>
          <w:szCs w:val="18"/>
        </w:rPr>
        <w:t xml:space="preserve"> gender-related concerns of those with firsthand knowledge of how the COVID19 pandemic is affecting the girls and boys they serve, and to help drive gender-transformative decision-making by policymakers and donors. [</w:t>
      </w:r>
      <w:r w:rsidRPr="00641605">
        <w:rPr>
          <w:rFonts w:asciiTheme="majorHAnsi" w:eastAsia="Calibri" w:hAnsiTheme="majorHAnsi" w:cstheme="majorHAnsi"/>
          <w:i/>
          <w:sz w:val="18"/>
          <w:szCs w:val="18"/>
        </w:rPr>
        <w:t>Source: WUNRN</w:t>
      </w:r>
      <w:r w:rsidRPr="00641605">
        <w:rPr>
          <w:rFonts w:asciiTheme="majorHAnsi" w:eastAsia="Calibri" w:hAnsiTheme="majorHAnsi" w:cstheme="majorHAnsi"/>
          <w:sz w:val="18"/>
          <w:szCs w:val="18"/>
        </w:rPr>
        <w:t>].</w:t>
      </w:r>
    </w:p>
    <w:p w14:paraId="3FBA4C63" w14:textId="77777777" w:rsidR="001C6B89" w:rsidRPr="00641605" w:rsidRDefault="001C6B89" w:rsidP="001C6B89">
      <w:pPr>
        <w:rPr>
          <w:rFonts w:asciiTheme="majorHAnsi" w:eastAsia="Calibri" w:hAnsiTheme="majorHAnsi" w:cstheme="majorHAnsi"/>
          <w:sz w:val="18"/>
          <w:szCs w:val="18"/>
        </w:rPr>
      </w:pPr>
    </w:p>
    <w:p w14:paraId="6911583D" w14:textId="77777777" w:rsidR="001C6B89" w:rsidRPr="00641605" w:rsidRDefault="001C6B89" w:rsidP="001C6B89">
      <w:pPr>
        <w:rPr>
          <w:rFonts w:asciiTheme="majorHAnsi" w:eastAsia="Calibri" w:hAnsiTheme="majorHAnsi" w:cstheme="majorHAnsi"/>
          <w:sz w:val="18"/>
          <w:szCs w:val="18"/>
        </w:rPr>
      </w:pPr>
      <w:r w:rsidRPr="00641605">
        <w:rPr>
          <w:rFonts w:asciiTheme="majorHAnsi" w:eastAsia="Calibri" w:hAnsiTheme="majorHAnsi" w:cstheme="majorHAnsi"/>
          <w:sz w:val="18"/>
          <w:szCs w:val="18"/>
        </w:rPr>
        <w:t xml:space="preserve">Cornish-Spencer D. (2020). </w:t>
      </w:r>
      <w:hyperlink r:id="rId41">
        <w:r w:rsidRPr="00641605">
          <w:rPr>
            <w:rFonts w:asciiTheme="majorHAnsi" w:hAnsiTheme="majorHAnsi" w:cstheme="majorHAnsi"/>
            <w:color w:val="954F72"/>
            <w:sz w:val="18"/>
            <w:szCs w:val="18"/>
            <w:u w:val="single"/>
          </w:rPr>
          <w:t>Keeping in contact with girls COVID-19 communication and safeguarding guidance. Social Development Direct, on behalf of the Girls’ Education Challenge. 2020</w:t>
        </w:r>
      </w:hyperlink>
      <w:r w:rsidRPr="00641605">
        <w:rPr>
          <w:rFonts w:asciiTheme="majorHAnsi" w:eastAsia="Calibri" w:hAnsiTheme="majorHAnsi" w:cstheme="majorHAnsi"/>
          <w:sz w:val="18"/>
          <w:szCs w:val="18"/>
        </w:rPr>
        <w:t>:  This guidance provides practical mitigation strategies and explores the strengths and limitations of working in different ways to keep-in-contact with girls in a COVID-19 impacted context. </w:t>
      </w:r>
      <w:r w:rsidRPr="00641605">
        <w:rPr>
          <w:rFonts w:asciiTheme="majorHAnsi" w:eastAsia="Calibri" w:hAnsiTheme="majorHAnsi" w:cstheme="majorHAnsi"/>
          <w:i/>
          <w:sz w:val="18"/>
          <w:szCs w:val="18"/>
        </w:rPr>
        <w:t>[Source: Social Development Direct].</w:t>
      </w:r>
      <w:r w:rsidRPr="00641605">
        <w:rPr>
          <w:rFonts w:asciiTheme="majorHAnsi" w:eastAsia="Calibri" w:hAnsiTheme="majorHAnsi" w:cstheme="majorHAnsi"/>
          <w:i/>
          <w:sz w:val="18"/>
          <w:szCs w:val="18"/>
        </w:rPr>
        <w:br/>
      </w:r>
    </w:p>
    <w:p w14:paraId="59731A0A" w14:textId="77777777" w:rsidR="001C6B89" w:rsidRPr="00641605" w:rsidRDefault="001C6B89" w:rsidP="001C6B89">
      <w:pPr>
        <w:rPr>
          <w:rFonts w:asciiTheme="majorHAnsi" w:eastAsia="Calibri" w:hAnsiTheme="majorHAnsi" w:cstheme="majorHAnsi"/>
          <w:sz w:val="18"/>
          <w:szCs w:val="18"/>
        </w:rPr>
      </w:pPr>
      <w:r w:rsidRPr="00641605">
        <w:rPr>
          <w:rFonts w:asciiTheme="majorHAnsi" w:eastAsia="Calibri" w:hAnsiTheme="majorHAnsi" w:cstheme="majorHAnsi"/>
          <w:sz w:val="18"/>
          <w:szCs w:val="18"/>
        </w:rPr>
        <w:t xml:space="preserve">Coulthard P, Hutchison I, Bell J.A, Coulthard I.D, Kennedy H. Br. Dent. J.  (2020). </w:t>
      </w:r>
      <w:hyperlink r:id="rId42">
        <w:r w:rsidRPr="00641605">
          <w:rPr>
            <w:rFonts w:asciiTheme="majorHAnsi" w:hAnsiTheme="majorHAnsi" w:cstheme="majorHAnsi"/>
            <w:color w:val="954F72"/>
            <w:sz w:val="18"/>
            <w:szCs w:val="18"/>
            <w:u w:val="single"/>
          </w:rPr>
          <w:t xml:space="preserve">COVID-19, domestic violence and abuse, and urgent dental and oral and maxillofacial surgery care. </w:t>
        </w:r>
      </w:hyperlink>
      <w:hyperlink r:id="rId43">
        <w:r w:rsidRPr="00641605">
          <w:rPr>
            <w:rFonts w:asciiTheme="majorHAnsi" w:hAnsiTheme="majorHAnsi" w:cstheme="majorHAnsi"/>
            <w:i/>
            <w:color w:val="954F72"/>
            <w:sz w:val="18"/>
            <w:szCs w:val="18"/>
            <w:u w:val="single"/>
          </w:rPr>
          <w:t>British Dental Journal 228(12),</w:t>
        </w:r>
      </w:hyperlink>
      <w:hyperlink r:id="rId44">
        <w:r w:rsidRPr="00641605">
          <w:rPr>
            <w:rFonts w:asciiTheme="majorHAnsi" w:hAnsiTheme="majorHAnsi" w:cstheme="majorHAnsi"/>
            <w:color w:val="954F72"/>
            <w:sz w:val="18"/>
            <w:szCs w:val="18"/>
            <w:u w:val="single"/>
          </w:rPr>
          <w:t xml:space="preserve"> 923-926, 2020</w:t>
        </w:r>
      </w:hyperlink>
      <w:r w:rsidRPr="00641605">
        <w:rPr>
          <w:rFonts w:asciiTheme="majorHAnsi" w:eastAsia="Calibri" w:hAnsiTheme="majorHAnsi" w:cstheme="majorHAnsi"/>
          <w:sz w:val="18"/>
          <w:szCs w:val="18"/>
        </w:rPr>
        <w:t>: This paper describes how to ask questions about domestic violence and abuse (DVA) sensitively and how to make an appropriate referral. Early intervention and referral to a DVA advocate can prevent an abusive situation becoming worse with more intense violence. It can save lives. [</w:t>
      </w:r>
      <w:r w:rsidRPr="00641605">
        <w:rPr>
          <w:rFonts w:asciiTheme="majorHAnsi" w:eastAsia="Calibri" w:hAnsiTheme="majorHAnsi" w:cstheme="majorHAnsi"/>
          <w:i/>
          <w:sz w:val="18"/>
          <w:szCs w:val="18"/>
        </w:rPr>
        <w:t xml:space="preserve">Source: </w:t>
      </w:r>
      <w:proofErr w:type="spellStart"/>
      <w:r w:rsidRPr="00641605">
        <w:rPr>
          <w:rFonts w:asciiTheme="majorHAnsi" w:eastAsia="Calibri" w:hAnsiTheme="majorHAnsi" w:cstheme="majorHAnsi"/>
          <w:i/>
          <w:sz w:val="18"/>
          <w:szCs w:val="18"/>
        </w:rPr>
        <w:t>Safetylit</w:t>
      </w:r>
      <w:proofErr w:type="spellEnd"/>
      <w:r w:rsidRPr="00641605">
        <w:rPr>
          <w:rFonts w:asciiTheme="majorHAnsi" w:eastAsia="Calibri" w:hAnsiTheme="majorHAnsi" w:cstheme="majorHAnsi"/>
          <w:sz w:val="18"/>
          <w:szCs w:val="18"/>
        </w:rPr>
        <w:t>]. </w:t>
      </w:r>
    </w:p>
    <w:p w14:paraId="2FBAD178" w14:textId="77777777" w:rsidR="001C6B89" w:rsidRPr="00641605" w:rsidRDefault="001C6B89" w:rsidP="001C6B89">
      <w:pPr>
        <w:rPr>
          <w:rFonts w:asciiTheme="majorHAnsi" w:eastAsia="Calibri" w:hAnsiTheme="majorHAnsi" w:cstheme="majorHAnsi"/>
          <w:b/>
          <w:sz w:val="18"/>
          <w:szCs w:val="18"/>
        </w:rPr>
      </w:pPr>
    </w:p>
    <w:p w14:paraId="2D02A849" w14:textId="77777777" w:rsidR="001C6B89" w:rsidRPr="00641605" w:rsidRDefault="00000000" w:rsidP="001C6B89">
      <w:pPr>
        <w:rPr>
          <w:rFonts w:asciiTheme="majorHAnsi" w:eastAsia="Calibri" w:hAnsiTheme="majorHAnsi" w:cstheme="majorHAnsi"/>
          <w:color w:val="050505"/>
          <w:sz w:val="18"/>
          <w:szCs w:val="18"/>
        </w:rPr>
      </w:pPr>
      <w:hyperlink r:id="rId45">
        <w:r w:rsidR="001C6B89" w:rsidRPr="00641605">
          <w:rPr>
            <w:rFonts w:asciiTheme="majorHAnsi" w:hAnsiTheme="majorHAnsi" w:cstheme="majorHAnsi"/>
            <w:color w:val="2F83C4"/>
            <w:sz w:val="18"/>
            <w:szCs w:val="18"/>
            <w:u w:val="single"/>
          </w:rPr>
          <w:t>Dartnall, E., Bates-Jefferys E. (2020). Adjusting to COVID.</w:t>
        </w:r>
      </w:hyperlink>
      <w:hyperlink r:id="rId46">
        <w:r w:rsidR="001C6B89" w:rsidRPr="00641605">
          <w:t> </w:t>
        </w:r>
      </w:hyperlink>
      <w:hyperlink r:id="rId47">
        <w:r w:rsidR="001C6B89" w:rsidRPr="00641605">
          <w:rPr>
            <w:rFonts w:asciiTheme="majorHAnsi" w:eastAsia="Calibri" w:hAnsiTheme="majorHAnsi" w:cstheme="majorHAnsi"/>
            <w:i/>
            <w:color w:val="2F83C4"/>
            <w:sz w:val="18"/>
            <w:szCs w:val="18"/>
            <w:u w:val="single"/>
          </w:rPr>
          <w:t>SVRI</w:t>
        </w:r>
      </w:hyperlink>
      <w:r w:rsidR="001C6B89" w:rsidRPr="00641605">
        <w:rPr>
          <w:rFonts w:asciiTheme="majorHAnsi" w:eastAsia="Calibri" w:hAnsiTheme="majorHAnsi" w:cstheme="majorHAnsi"/>
          <w:color w:val="050505"/>
          <w:sz w:val="18"/>
          <w:szCs w:val="18"/>
        </w:rPr>
        <w:t>: This brief provides insight into how researchers are adapting their study methods in the face of the pandemic and what support they need to ensure their research is done in a safe and rigorous manner.</w:t>
      </w:r>
      <w:r w:rsidR="001C6B89" w:rsidRPr="00641605">
        <w:rPr>
          <w:rFonts w:asciiTheme="majorHAnsi" w:eastAsia="Calibri" w:hAnsiTheme="majorHAnsi" w:cstheme="majorHAnsi"/>
          <w:color w:val="050505"/>
          <w:sz w:val="18"/>
          <w:szCs w:val="18"/>
        </w:rPr>
        <w:br/>
        <w:t> </w:t>
      </w:r>
    </w:p>
    <w:p w14:paraId="59FEBB21" w14:textId="77777777" w:rsidR="001C6B89" w:rsidRPr="00641605" w:rsidRDefault="00000000" w:rsidP="001C6B89">
      <w:pPr>
        <w:rPr>
          <w:rFonts w:asciiTheme="majorHAnsi" w:eastAsia="Calibri" w:hAnsiTheme="majorHAnsi" w:cstheme="majorHAnsi"/>
          <w:sz w:val="18"/>
          <w:szCs w:val="18"/>
        </w:rPr>
      </w:pPr>
      <w:hyperlink r:id="rId48">
        <w:r w:rsidR="001C6B89" w:rsidRPr="00641605">
          <w:rPr>
            <w:rFonts w:asciiTheme="majorHAnsi" w:eastAsia="Calibri" w:hAnsiTheme="majorHAnsi" w:cstheme="majorHAnsi"/>
            <w:color w:val="2F83C4"/>
            <w:sz w:val="18"/>
            <w:szCs w:val="18"/>
            <w:u w:val="single"/>
          </w:rPr>
          <w:t xml:space="preserve">GBV </w:t>
        </w:r>
        <w:proofErr w:type="spellStart"/>
        <w:r w:rsidR="001C6B89" w:rsidRPr="00641605">
          <w:rPr>
            <w:rFonts w:asciiTheme="majorHAnsi" w:eastAsia="Calibri" w:hAnsiTheme="majorHAnsi" w:cstheme="majorHAnsi"/>
            <w:color w:val="2F83C4"/>
            <w:sz w:val="18"/>
            <w:szCs w:val="18"/>
            <w:u w:val="single"/>
          </w:rPr>
          <w:t>AoR.</w:t>
        </w:r>
        <w:proofErr w:type="spellEnd"/>
        <w:r w:rsidR="001C6B89" w:rsidRPr="00641605">
          <w:rPr>
            <w:rFonts w:asciiTheme="majorHAnsi" w:eastAsia="Calibri" w:hAnsiTheme="majorHAnsi" w:cstheme="majorHAnsi"/>
            <w:color w:val="2F83C4"/>
            <w:sz w:val="18"/>
            <w:szCs w:val="18"/>
            <w:u w:val="single"/>
          </w:rPr>
          <w:t xml:space="preserve"> (2021). COVID-19 guidance on remote GBV services focusing on phone-based case management and hotlines. GBV </w:t>
        </w:r>
        <w:proofErr w:type="spellStart"/>
        <w:r w:rsidR="001C6B89" w:rsidRPr="00641605">
          <w:rPr>
            <w:rFonts w:asciiTheme="majorHAnsi" w:eastAsia="Calibri" w:hAnsiTheme="majorHAnsi" w:cstheme="majorHAnsi"/>
            <w:color w:val="2F83C4"/>
            <w:sz w:val="18"/>
            <w:szCs w:val="18"/>
            <w:u w:val="single"/>
          </w:rPr>
          <w:t>AoR</w:t>
        </w:r>
        <w:proofErr w:type="spellEnd"/>
      </w:hyperlink>
      <w:r w:rsidR="001C6B89" w:rsidRPr="00641605">
        <w:rPr>
          <w:rFonts w:asciiTheme="majorHAnsi" w:eastAsia="Calibri" w:hAnsiTheme="majorHAnsi" w:cstheme="majorHAnsi"/>
          <w:sz w:val="18"/>
          <w:szCs w:val="18"/>
        </w:rPr>
        <w:t xml:space="preserve">: This resource presents options for adapting </w:t>
      </w:r>
      <w:proofErr w:type="gramStart"/>
      <w:r w:rsidR="001C6B89" w:rsidRPr="00641605">
        <w:rPr>
          <w:rFonts w:asciiTheme="majorHAnsi" w:eastAsia="Calibri" w:hAnsiTheme="majorHAnsi" w:cstheme="majorHAnsi"/>
          <w:sz w:val="18"/>
          <w:szCs w:val="18"/>
        </w:rPr>
        <w:t>gender based</w:t>
      </w:r>
      <w:proofErr w:type="gramEnd"/>
      <w:r w:rsidR="001C6B89" w:rsidRPr="00641605">
        <w:rPr>
          <w:rFonts w:asciiTheme="majorHAnsi" w:eastAsia="Calibri" w:hAnsiTheme="majorHAnsi" w:cstheme="majorHAnsi"/>
          <w:sz w:val="18"/>
          <w:szCs w:val="18"/>
        </w:rPr>
        <w:t xml:space="preserve"> violence case management in the context of the COVID-19 pandemic so that survivors can continue to access and receive safe and confidential services. The report focuses specifically on phone-based case management. [</w:t>
      </w:r>
      <w:r w:rsidR="001C6B89" w:rsidRPr="00641605">
        <w:rPr>
          <w:rFonts w:asciiTheme="majorHAnsi" w:eastAsia="Calibri" w:hAnsiTheme="majorHAnsi" w:cstheme="majorHAnsi"/>
          <w:i/>
          <w:sz w:val="18"/>
          <w:szCs w:val="18"/>
        </w:rPr>
        <w:t xml:space="preserve">Source: GBV </w:t>
      </w:r>
      <w:proofErr w:type="spellStart"/>
      <w:r w:rsidR="001C6B89" w:rsidRPr="00641605">
        <w:rPr>
          <w:rFonts w:asciiTheme="majorHAnsi" w:eastAsia="Calibri" w:hAnsiTheme="majorHAnsi" w:cstheme="majorHAnsi"/>
          <w:i/>
          <w:sz w:val="18"/>
          <w:szCs w:val="18"/>
        </w:rPr>
        <w:t>AoR</w:t>
      </w:r>
      <w:proofErr w:type="spellEnd"/>
      <w:r w:rsidR="001C6B89" w:rsidRPr="00641605">
        <w:rPr>
          <w:rFonts w:asciiTheme="majorHAnsi" w:eastAsia="Calibri" w:hAnsiTheme="majorHAnsi" w:cstheme="majorHAnsi"/>
          <w:sz w:val="18"/>
          <w:szCs w:val="18"/>
        </w:rPr>
        <w:t>].</w:t>
      </w:r>
    </w:p>
    <w:p w14:paraId="1C5DCD30" w14:textId="77777777" w:rsidR="001C6B89" w:rsidRPr="00641605" w:rsidRDefault="001C6B89" w:rsidP="001C6B89">
      <w:pPr>
        <w:rPr>
          <w:rFonts w:asciiTheme="majorHAnsi" w:eastAsia="Calibri" w:hAnsiTheme="majorHAnsi" w:cstheme="majorHAnsi"/>
          <w:sz w:val="18"/>
          <w:szCs w:val="18"/>
        </w:rPr>
      </w:pPr>
    </w:p>
    <w:p w14:paraId="55956900" w14:textId="77777777" w:rsidR="001C6B89" w:rsidRPr="00A9308F" w:rsidRDefault="001C6B89" w:rsidP="001C6B89">
      <w:pPr>
        <w:rPr>
          <w:rFonts w:asciiTheme="majorHAnsi" w:eastAsia="Calibri" w:hAnsiTheme="majorHAnsi" w:cstheme="majorHAnsi"/>
          <w:sz w:val="18"/>
          <w:szCs w:val="18"/>
        </w:rPr>
      </w:pPr>
      <w:r w:rsidRPr="00641605">
        <w:rPr>
          <w:rFonts w:asciiTheme="majorHAnsi" w:eastAsia="Calibri" w:hAnsiTheme="majorHAnsi" w:cstheme="majorHAnsi"/>
          <w:sz w:val="18"/>
          <w:szCs w:val="18"/>
        </w:rPr>
        <w:t xml:space="preserve">Jenkins R, </w:t>
      </w:r>
      <w:proofErr w:type="gramStart"/>
      <w:r w:rsidRPr="00641605">
        <w:rPr>
          <w:rFonts w:asciiTheme="majorHAnsi" w:eastAsia="Calibri" w:hAnsiTheme="majorHAnsi" w:cstheme="majorHAnsi"/>
          <w:sz w:val="18"/>
          <w:szCs w:val="18"/>
        </w:rPr>
        <w:t>Winthrop  E.</w:t>
      </w:r>
      <w:proofErr w:type="gramEnd"/>
      <w:r w:rsidRPr="00641605">
        <w:rPr>
          <w:rFonts w:asciiTheme="majorHAnsi" w:eastAsia="Calibri" w:hAnsiTheme="majorHAnsi" w:cstheme="majorHAnsi"/>
          <w:sz w:val="18"/>
          <w:szCs w:val="18"/>
        </w:rPr>
        <w:t xml:space="preserve"> (2020). </w:t>
      </w:r>
      <w:hyperlink r:id="rId49">
        <w:r w:rsidRPr="00641605">
          <w:rPr>
            <w:rFonts w:asciiTheme="majorHAnsi" w:hAnsiTheme="majorHAnsi" w:cstheme="majorHAnsi"/>
            <w:color w:val="954F72"/>
            <w:sz w:val="18"/>
            <w:szCs w:val="18"/>
            <w:u w:val="single"/>
          </w:rPr>
          <w:t xml:space="preserve">Blog: 5 actions to help bring the most marginalized girls back to school after COVID-19. </w:t>
        </w:r>
      </w:hyperlink>
      <w:r w:rsidRPr="00641605">
        <w:rPr>
          <w:rFonts w:asciiTheme="majorHAnsi" w:eastAsia="Calibri" w:hAnsiTheme="majorHAnsi" w:cstheme="majorHAnsi"/>
          <w:sz w:val="18"/>
          <w:szCs w:val="18"/>
        </w:rPr>
        <w:t>: Without urgent action to remove barriers to girls’ education, this COVID19 crisis could become a children’s rights crisis by denying students their right to learn. This blog discusses five actions to help bring marginalized girls back to school after the crisis. </w:t>
      </w:r>
      <w:r w:rsidRPr="00641605">
        <w:rPr>
          <w:rFonts w:asciiTheme="majorHAnsi" w:eastAsia="Calibri" w:hAnsiTheme="majorHAnsi" w:cstheme="majorHAnsi"/>
          <w:i/>
          <w:sz w:val="18"/>
          <w:szCs w:val="18"/>
        </w:rPr>
        <w:t>[Source: Brookings].</w:t>
      </w:r>
    </w:p>
    <w:p w14:paraId="5FEA188A" w14:textId="77777777" w:rsidR="001C6B89" w:rsidRPr="0058544C" w:rsidRDefault="001C6B89" w:rsidP="001C6B89">
      <w:pPr>
        <w:rPr>
          <w:rFonts w:asciiTheme="majorHAnsi" w:hAnsiTheme="majorHAnsi" w:cstheme="majorHAnsi"/>
          <w:sz w:val="18"/>
          <w:szCs w:val="18"/>
        </w:rPr>
      </w:pPr>
      <w:r w:rsidRPr="00A9308F">
        <w:rPr>
          <w:rFonts w:asciiTheme="majorHAnsi" w:hAnsiTheme="majorHAnsi" w:cstheme="majorHAnsi"/>
          <w:color w:val="000000"/>
          <w:sz w:val="18"/>
          <w:szCs w:val="18"/>
        </w:rPr>
        <w:br/>
      </w:r>
      <w:hyperlink r:id="rId50" w:history="1">
        <w:r w:rsidRPr="0058544C">
          <w:rPr>
            <w:rStyle w:val="Hyperlink"/>
            <w:rFonts w:asciiTheme="majorHAnsi" w:hAnsiTheme="majorHAnsi" w:cstheme="majorHAnsi"/>
            <w:color w:val="2F83C4"/>
            <w:sz w:val="18"/>
            <w:szCs w:val="18"/>
          </w:rPr>
          <w:t xml:space="preserve">Jones, N., Guglielmi, G., </w:t>
        </w:r>
        <w:proofErr w:type="spellStart"/>
        <w:r w:rsidRPr="0058544C">
          <w:rPr>
            <w:rStyle w:val="Hyperlink"/>
            <w:rFonts w:asciiTheme="majorHAnsi" w:hAnsiTheme="majorHAnsi" w:cstheme="majorHAnsi"/>
            <w:color w:val="2F83C4"/>
            <w:sz w:val="18"/>
            <w:szCs w:val="18"/>
          </w:rPr>
          <w:t>Małachowska</w:t>
        </w:r>
        <w:proofErr w:type="spellEnd"/>
        <w:r w:rsidRPr="0058544C">
          <w:rPr>
            <w:rStyle w:val="Hyperlink"/>
            <w:rFonts w:asciiTheme="majorHAnsi" w:hAnsiTheme="majorHAnsi" w:cstheme="majorHAnsi"/>
            <w:color w:val="2F83C4"/>
            <w:sz w:val="18"/>
            <w:szCs w:val="18"/>
          </w:rPr>
          <w:t xml:space="preserve">, A., Abu Hamad, B., </w:t>
        </w:r>
        <w:proofErr w:type="spellStart"/>
        <w:r w:rsidRPr="0058544C">
          <w:rPr>
            <w:rStyle w:val="Hyperlink"/>
            <w:rFonts w:asciiTheme="majorHAnsi" w:hAnsiTheme="majorHAnsi" w:cstheme="majorHAnsi"/>
            <w:color w:val="2F83C4"/>
            <w:sz w:val="18"/>
            <w:szCs w:val="18"/>
          </w:rPr>
          <w:t>Yadete</w:t>
        </w:r>
        <w:proofErr w:type="spellEnd"/>
        <w:r w:rsidRPr="0058544C">
          <w:rPr>
            <w:rStyle w:val="Hyperlink"/>
            <w:rFonts w:asciiTheme="majorHAnsi" w:hAnsiTheme="majorHAnsi" w:cstheme="majorHAnsi"/>
            <w:color w:val="2F83C4"/>
            <w:sz w:val="18"/>
            <w:szCs w:val="18"/>
          </w:rPr>
          <w:t xml:space="preserve">, W. with Abu Hamad, S., Abu Hamra, E., Alam, F., </w:t>
        </w:r>
        <w:proofErr w:type="spellStart"/>
        <w:r w:rsidRPr="0058544C">
          <w:rPr>
            <w:rStyle w:val="Hyperlink"/>
            <w:rFonts w:asciiTheme="majorHAnsi" w:hAnsiTheme="majorHAnsi" w:cstheme="majorHAnsi"/>
            <w:color w:val="2F83C4"/>
            <w:sz w:val="18"/>
            <w:szCs w:val="18"/>
          </w:rPr>
          <w:t>Alheiwidi</w:t>
        </w:r>
        <w:proofErr w:type="spellEnd"/>
        <w:r w:rsidRPr="0058544C">
          <w:rPr>
            <w:rStyle w:val="Hyperlink"/>
            <w:rFonts w:asciiTheme="majorHAnsi" w:hAnsiTheme="majorHAnsi" w:cstheme="majorHAnsi"/>
            <w:color w:val="2F83C4"/>
            <w:sz w:val="18"/>
            <w:szCs w:val="18"/>
          </w:rPr>
          <w:t xml:space="preserve">, S., </w:t>
        </w:r>
        <w:proofErr w:type="spellStart"/>
        <w:r w:rsidRPr="0058544C">
          <w:rPr>
            <w:rStyle w:val="Hyperlink"/>
            <w:rFonts w:asciiTheme="majorHAnsi" w:hAnsiTheme="majorHAnsi" w:cstheme="majorHAnsi"/>
            <w:color w:val="2F83C4"/>
            <w:sz w:val="18"/>
            <w:szCs w:val="18"/>
          </w:rPr>
          <w:t>Alabbadi</w:t>
        </w:r>
        <w:proofErr w:type="spellEnd"/>
        <w:r w:rsidRPr="0058544C">
          <w:rPr>
            <w:rStyle w:val="Hyperlink"/>
            <w:rFonts w:asciiTheme="majorHAnsi" w:hAnsiTheme="majorHAnsi" w:cstheme="majorHAnsi"/>
            <w:color w:val="2F83C4"/>
            <w:sz w:val="18"/>
            <w:szCs w:val="18"/>
          </w:rPr>
          <w:t>, T., Al-</w:t>
        </w:r>
        <w:proofErr w:type="spellStart"/>
        <w:r w:rsidRPr="0058544C">
          <w:rPr>
            <w:rStyle w:val="Hyperlink"/>
            <w:rFonts w:asciiTheme="majorHAnsi" w:hAnsiTheme="majorHAnsi" w:cstheme="majorHAnsi"/>
            <w:color w:val="2F83C4"/>
            <w:sz w:val="18"/>
            <w:szCs w:val="18"/>
          </w:rPr>
          <w:t>Redaisy</w:t>
        </w:r>
        <w:proofErr w:type="spellEnd"/>
        <w:r w:rsidRPr="0058544C">
          <w:rPr>
            <w:rStyle w:val="Hyperlink"/>
            <w:rFonts w:asciiTheme="majorHAnsi" w:hAnsiTheme="majorHAnsi" w:cstheme="majorHAnsi"/>
            <w:color w:val="2F83C4"/>
            <w:sz w:val="18"/>
            <w:szCs w:val="18"/>
          </w:rPr>
          <w:t xml:space="preserve">, N., </w:t>
        </w:r>
        <w:proofErr w:type="spellStart"/>
        <w:r w:rsidRPr="0058544C">
          <w:rPr>
            <w:rStyle w:val="Hyperlink"/>
            <w:rFonts w:asciiTheme="majorHAnsi" w:hAnsiTheme="majorHAnsi" w:cstheme="majorHAnsi"/>
            <w:color w:val="2F83C4"/>
            <w:sz w:val="18"/>
            <w:szCs w:val="18"/>
          </w:rPr>
          <w:t>Amaireh</w:t>
        </w:r>
        <w:proofErr w:type="spellEnd"/>
        <w:r w:rsidRPr="0058544C">
          <w:rPr>
            <w:rStyle w:val="Hyperlink"/>
            <w:rFonts w:asciiTheme="majorHAnsi" w:hAnsiTheme="majorHAnsi" w:cstheme="majorHAnsi"/>
            <w:color w:val="2F83C4"/>
            <w:sz w:val="18"/>
            <w:szCs w:val="18"/>
          </w:rPr>
          <w:t xml:space="preserve">, W., </w:t>
        </w:r>
        <w:proofErr w:type="spellStart"/>
        <w:r w:rsidRPr="0058544C">
          <w:rPr>
            <w:rStyle w:val="Hyperlink"/>
            <w:rFonts w:asciiTheme="majorHAnsi" w:hAnsiTheme="majorHAnsi" w:cstheme="majorHAnsi"/>
            <w:color w:val="2F83C4"/>
            <w:sz w:val="18"/>
            <w:szCs w:val="18"/>
          </w:rPr>
          <w:t>Amdeselassie</w:t>
        </w:r>
        <w:proofErr w:type="spellEnd"/>
        <w:r w:rsidRPr="0058544C">
          <w:rPr>
            <w:rStyle w:val="Hyperlink"/>
            <w:rFonts w:asciiTheme="majorHAnsi" w:hAnsiTheme="majorHAnsi" w:cstheme="majorHAnsi"/>
            <w:color w:val="2F83C4"/>
            <w:sz w:val="18"/>
            <w:szCs w:val="18"/>
          </w:rPr>
          <w:t xml:space="preserve">, T., </w:t>
        </w:r>
        <w:proofErr w:type="spellStart"/>
        <w:r w:rsidRPr="0058544C">
          <w:rPr>
            <w:rStyle w:val="Hyperlink"/>
            <w:rFonts w:asciiTheme="majorHAnsi" w:hAnsiTheme="majorHAnsi" w:cstheme="majorHAnsi"/>
            <w:color w:val="2F83C4"/>
            <w:sz w:val="18"/>
            <w:szCs w:val="18"/>
          </w:rPr>
          <w:t>Banioweda</w:t>
        </w:r>
        <w:proofErr w:type="spellEnd"/>
        <w:r w:rsidRPr="0058544C">
          <w:rPr>
            <w:rStyle w:val="Hyperlink"/>
            <w:rFonts w:asciiTheme="majorHAnsi" w:hAnsiTheme="majorHAnsi" w:cstheme="majorHAnsi"/>
            <w:color w:val="2F83C4"/>
            <w:sz w:val="18"/>
            <w:szCs w:val="18"/>
          </w:rPr>
          <w:t>, K., Diab, R., Gebeyehu, Y., Gezahegne, K., Iyasu, A., Qandeel, A., Sultan, M., Tilahun, K., &amp; Workneh, F. (2021) ‘Some got married, others don’t want to attend school as they are involved in income-generation’: Adolescent experiences following covid-19 lockdowns in low- and middle-income countries. Report. London: Gender and Adolescence: Global Evidence</w:t>
        </w:r>
      </w:hyperlink>
      <w:r w:rsidRPr="0058544C">
        <w:rPr>
          <w:rFonts w:asciiTheme="majorHAnsi" w:hAnsiTheme="majorHAnsi" w:cstheme="majorHAnsi"/>
          <w:color w:val="000000"/>
          <w:sz w:val="18"/>
          <w:szCs w:val="18"/>
          <w:shd w:val="clear" w:color="auto" w:fill="FFFFFF"/>
        </w:rPr>
        <w:t>:</w:t>
      </w:r>
      <w:r w:rsidRPr="0058544C">
        <w:rPr>
          <w:rStyle w:val="apple-converted-space"/>
          <w:rFonts w:asciiTheme="majorHAnsi" w:eastAsiaTheme="majorEastAsia" w:hAnsiTheme="majorHAnsi" w:cstheme="majorHAnsi"/>
          <w:color w:val="000000"/>
          <w:sz w:val="18"/>
          <w:szCs w:val="18"/>
          <w:shd w:val="clear" w:color="auto" w:fill="FFFFFF"/>
        </w:rPr>
        <w:t> </w:t>
      </w:r>
    </w:p>
    <w:p w14:paraId="4D16A184" w14:textId="77777777" w:rsidR="0058544C" w:rsidRPr="0058544C" w:rsidRDefault="0058544C" w:rsidP="001C6B89">
      <w:pPr>
        <w:rPr>
          <w:rFonts w:asciiTheme="majorHAnsi" w:hAnsiTheme="majorHAnsi" w:cstheme="majorHAnsi"/>
          <w:color w:val="000000"/>
          <w:sz w:val="18"/>
          <w:szCs w:val="18"/>
        </w:rPr>
      </w:pPr>
    </w:p>
    <w:p w14:paraId="2A75CD6F" w14:textId="46FC03B9" w:rsidR="0058544C" w:rsidRPr="0058544C" w:rsidRDefault="0058544C" w:rsidP="001C6B89">
      <w:pPr>
        <w:rPr>
          <w:rFonts w:asciiTheme="majorHAnsi" w:hAnsiTheme="majorHAnsi" w:cstheme="majorHAnsi"/>
          <w:color w:val="000000"/>
          <w:sz w:val="18"/>
          <w:szCs w:val="18"/>
        </w:rPr>
      </w:pPr>
      <w:r w:rsidRPr="0058544C">
        <w:rPr>
          <w:rFonts w:asciiTheme="majorHAnsi" w:hAnsiTheme="majorHAnsi" w:cstheme="majorHAnsi"/>
          <w:color w:val="212121"/>
          <w:sz w:val="18"/>
          <w:szCs w:val="18"/>
          <w:shd w:val="clear" w:color="auto" w:fill="FFFFFF"/>
        </w:rPr>
        <w:t xml:space="preserve">Lin TK, Law R, Beaman J, </w:t>
      </w:r>
      <w:proofErr w:type="gramStart"/>
      <w:r w:rsidRPr="0058544C">
        <w:rPr>
          <w:rFonts w:asciiTheme="majorHAnsi" w:hAnsiTheme="majorHAnsi" w:cstheme="majorHAnsi"/>
          <w:color w:val="212121"/>
          <w:sz w:val="18"/>
          <w:szCs w:val="18"/>
          <w:shd w:val="clear" w:color="auto" w:fill="FFFFFF"/>
        </w:rPr>
        <w:t>et al..</w:t>
      </w:r>
      <w:proofErr w:type="gramEnd"/>
      <w:r w:rsidRPr="0058544C">
        <w:rPr>
          <w:rFonts w:asciiTheme="majorHAnsi" w:hAnsiTheme="majorHAnsi" w:cstheme="majorHAnsi"/>
          <w:color w:val="212121"/>
          <w:sz w:val="18"/>
          <w:szCs w:val="18"/>
          <w:shd w:val="clear" w:color="auto" w:fill="FFFFFF"/>
        </w:rPr>
        <w:t> </w:t>
      </w:r>
      <w:r w:rsidRPr="0058544C">
        <w:rPr>
          <w:rStyle w:val="ref-title"/>
          <w:rFonts w:asciiTheme="majorHAnsi" w:hAnsiTheme="majorHAnsi" w:cstheme="majorHAnsi"/>
          <w:color w:val="212121"/>
          <w:sz w:val="18"/>
          <w:szCs w:val="18"/>
          <w:shd w:val="clear" w:color="auto" w:fill="FFFFFF"/>
        </w:rPr>
        <w:t>The impact of the COVID-19 pandemic on economic security and pregnancy intentions among people at risk of pregnancy</w:t>
      </w:r>
      <w:r w:rsidRPr="0058544C">
        <w:rPr>
          <w:rFonts w:asciiTheme="majorHAnsi" w:hAnsiTheme="majorHAnsi" w:cstheme="majorHAnsi"/>
          <w:color w:val="212121"/>
          <w:sz w:val="18"/>
          <w:szCs w:val="18"/>
          <w:shd w:val="clear" w:color="auto" w:fill="FFFFFF"/>
        </w:rPr>
        <w:t>. </w:t>
      </w:r>
      <w:r w:rsidRPr="0058544C">
        <w:rPr>
          <w:rStyle w:val="ref-journal"/>
          <w:rFonts w:asciiTheme="majorHAnsi" w:eastAsiaTheme="majorEastAsia" w:hAnsiTheme="majorHAnsi" w:cstheme="majorHAnsi"/>
          <w:i/>
          <w:iCs/>
          <w:color w:val="212121"/>
          <w:sz w:val="18"/>
          <w:szCs w:val="18"/>
          <w:shd w:val="clear" w:color="auto" w:fill="FFFFFF"/>
        </w:rPr>
        <w:t>Contraception</w:t>
      </w:r>
      <w:r w:rsidRPr="0058544C">
        <w:rPr>
          <w:rFonts w:asciiTheme="majorHAnsi" w:hAnsiTheme="majorHAnsi" w:cstheme="majorHAnsi"/>
          <w:color w:val="212121"/>
          <w:sz w:val="18"/>
          <w:szCs w:val="18"/>
          <w:shd w:val="clear" w:color="auto" w:fill="FFFFFF"/>
        </w:rPr>
        <w:t> </w:t>
      </w:r>
      <w:proofErr w:type="gramStart"/>
      <w:r w:rsidRPr="0058544C">
        <w:rPr>
          <w:rFonts w:asciiTheme="majorHAnsi" w:hAnsiTheme="majorHAnsi" w:cstheme="majorHAnsi"/>
          <w:color w:val="212121"/>
          <w:sz w:val="18"/>
          <w:szCs w:val="18"/>
          <w:shd w:val="clear" w:color="auto" w:fill="FFFFFF"/>
        </w:rPr>
        <w:t>2021;</w:t>
      </w:r>
      <w:r w:rsidRPr="0058544C">
        <w:rPr>
          <w:rStyle w:val="ref-vol"/>
          <w:rFonts w:asciiTheme="majorHAnsi" w:eastAsiaTheme="majorEastAsia" w:hAnsiTheme="majorHAnsi" w:cstheme="majorHAnsi"/>
          <w:color w:val="212121"/>
          <w:sz w:val="18"/>
          <w:szCs w:val="18"/>
          <w:shd w:val="clear" w:color="auto" w:fill="FFFFFF"/>
        </w:rPr>
        <w:t>103</w:t>
      </w:r>
      <w:r w:rsidRPr="0058544C">
        <w:rPr>
          <w:rFonts w:asciiTheme="majorHAnsi" w:hAnsiTheme="majorHAnsi" w:cstheme="majorHAnsi"/>
          <w:color w:val="212121"/>
          <w:sz w:val="18"/>
          <w:szCs w:val="18"/>
          <w:shd w:val="clear" w:color="auto" w:fill="FFFFFF"/>
        </w:rPr>
        <w:t>:380</w:t>
      </w:r>
      <w:proofErr w:type="gramEnd"/>
      <w:r w:rsidRPr="0058544C">
        <w:rPr>
          <w:rFonts w:asciiTheme="majorHAnsi" w:hAnsiTheme="majorHAnsi" w:cstheme="majorHAnsi"/>
          <w:color w:val="212121"/>
          <w:sz w:val="18"/>
          <w:szCs w:val="18"/>
          <w:shd w:val="clear" w:color="auto" w:fill="FFFFFF"/>
        </w:rPr>
        <w:t>–5. 10.1016/j.contraception.2021.02.001 </w:t>
      </w:r>
    </w:p>
    <w:p w14:paraId="32BC436B" w14:textId="783F2B87" w:rsidR="001C6B89" w:rsidRPr="00E455D6" w:rsidRDefault="001C6B89" w:rsidP="001C6B89">
      <w:pPr>
        <w:rPr>
          <w:rFonts w:asciiTheme="majorHAnsi" w:hAnsiTheme="majorHAnsi" w:cstheme="majorHAnsi"/>
        </w:rPr>
      </w:pPr>
      <w:r w:rsidRPr="0058544C">
        <w:rPr>
          <w:rFonts w:asciiTheme="majorHAnsi" w:hAnsiTheme="majorHAnsi" w:cstheme="majorHAnsi"/>
          <w:color w:val="000000"/>
          <w:sz w:val="18"/>
          <w:szCs w:val="18"/>
        </w:rPr>
        <w:br/>
      </w:r>
      <w:hyperlink r:id="rId51" w:tgtFrame="_blank" w:history="1">
        <w:proofErr w:type="spellStart"/>
        <w:r w:rsidRPr="00E455D6">
          <w:rPr>
            <w:rStyle w:val="Hyperlink"/>
            <w:rFonts w:asciiTheme="majorHAnsi" w:hAnsiTheme="majorHAnsi" w:cstheme="majorHAnsi"/>
            <w:color w:val="2F83C4"/>
            <w:sz w:val="18"/>
            <w:szCs w:val="18"/>
          </w:rPr>
          <w:t>Oulo</w:t>
        </w:r>
        <w:proofErr w:type="spellEnd"/>
        <w:r w:rsidRPr="00E455D6">
          <w:rPr>
            <w:rStyle w:val="Hyperlink"/>
            <w:rFonts w:asciiTheme="majorHAnsi" w:hAnsiTheme="majorHAnsi" w:cstheme="majorHAnsi"/>
            <w:color w:val="2F83C4"/>
            <w:sz w:val="18"/>
            <w:szCs w:val="18"/>
          </w:rPr>
          <w:t xml:space="preserve">, B., Sidle, A.A., </w:t>
        </w:r>
        <w:proofErr w:type="spellStart"/>
        <w:r w:rsidRPr="00E455D6">
          <w:rPr>
            <w:rStyle w:val="Hyperlink"/>
            <w:rFonts w:asciiTheme="majorHAnsi" w:hAnsiTheme="majorHAnsi" w:cstheme="majorHAnsi"/>
            <w:color w:val="2F83C4"/>
            <w:sz w:val="18"/>
            <w:szCs w:val="18"/>
          </w:rPr>
          <w:t>Kintzi</w:t>
        </w:r>
        <w:proofErr w:type="spellEnd"/>
        <w:r w:rsidRPr="00E455D6">
          <w:rPr>
            <w:rStyle w:val="Hyperlink"/>
            <w:rFonts w:asciiTheme="majorHAnsi" w:hAnsiTheme="majorHAnsi" w:cstheme="majorHAnsi"/>
            <w:color w:val="2F83C4"/>
            <w:sz w:val="18"/>
            <w:szCs w:val="18"/>
          </w:rPr>
          <w:t>, K., Mwangi, M., Akello. I. (2021). Understanding the barriers to girls’ school return: Girls’ voices from the frontline of the COVID-19 pandemic in East Africa - Full report. Amplify Girls</w:t>
        </w:r>
      </w:hyperlink>
      <w:r w:rsidRPr="00E455D6">
        <w:rPr>
          <w:rFonts w:asciiTheme="majorHAnsi" w:hAnsiTheme="majorHAnsi" w:cstheme="majorHAnsi"/>
          <w:color w:val="000000"/>
          <w:sz w:val="18"/>
          <w:szCs w:val="18"/>
        </w:rPr>
        <w:t>: This study examines the pandemic-related experiences of 382 vulnerable adolescent girls in Kenya, Rwanda, Uganda and Tanzania who were school-enrolled prior to the COVID-19 closures. </w:t>
      </w:r>
      <w:r w:rsidRPr="00E455D6">
        <w:rPr>
          <w:rStyle w:val="Emphasis"/>
          <w:rFonts w:asciiTheme="majorHAnsi" w:eastAsiaTheme="majorEastAsia" w:hAnsiTheme="majorHAnsi" w:cstheme="majorHAnsi"/>
          <w:color w:val="000000"/>
          <w:sz w:val="18"/>
          <w:szCs w:val="18"/>
        </w:rPr>
        <w:t>[Source: WUNRN].</w:t>
      </w:r>
    </w:p>
    <w:p w14:paraId="29F359FA" w14:textId="17BFD71A" w:rsidR="001C6B89" w:rsidRPr="00104B0A" w:rsidRDefault="00916826" w:rsidP="001C6B89">
      <w:pPr>
        <w:rPr>
          <w:rFonts w:ascii="Calibri" w:eastAsia="Calibri" w:hAnsi="Calibri" w:cs="Calibri"/>
          <w:b/>
          <w:sz w:val="18"/>
          <w:szCs w:val="18"/>
          <w:shd w:val="clear" w:color="auto" w:fill="F4CCCC"/>
        </w:rPr>
      </w:pPr>
      <w:r w:rsidRPr="001B4C4A">
        <w:rPr>
          <w:rFonts w:eastAsia="Calibri"/>
          <w:b/>
          <w:bCs/>
          <w:noProof/>
        </w:rPr>
        <mc:AlternateContent>
          <mc:Choice Requires="wps">
            <w:drawing>
              <wp:anchor distT="45720" distB="45720" distL="114300" distR="114300" simplePos="0" relativeHeight="251716608" behindDoc="0" locked="0" layoutInCell="1" allowOverlap="1" wp14:anchorId="60EE761D" wp14:editId="35ABB86B">
                <wp:simplePos x="0" y="0"/>
                <wp:positionH relativeFrom="margin">
                  <wp:align>left</wp:align>
                </wp:positionH>
                <wp:positionV relativeFrom="paragraph">
                  <wp:posOffset>130810</wp:posOffset>
                </wp:positionV>
                <wp:extent cx="1066800" cy="381000"/>
                <wp:effectExtent l="0" t="0" r="19050" b="19050"/>
                <wp:wrapSquare wrapText="bothSides"/>
                <wp:docPr id="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6800" cy="381000"/>
                        </a:xfrm>
                        <a:prstGeom prst="rect">
                          <a:avLst/>
                        </a:prstGeom>
                        <a:solidFill>
                          <a:srgbClr val="9BBB59">
                            <a:lumMod val="60000"/>
                            <a:lumOff val="40000"/>
                          </a:srgbClr>
                        </a:solidFill>
                        <a:ln w="9525">
                          <a:solidFill>
                            <a:srgbClr val="000000"/>
                          </a:solidFill>
                          <a:miter lim="800000"/>
                          <a:headEnd/>
                          <a:tailEnd/>
                        </a:ln>
                      </wps:spPr>
                      <wps:txbx>
                        <w:txbxContent>
                          <w:p w14:paraId="43C73490" w14:textId="77777777" w:rsidR="001C6B89" w:rsidRDefault="001C6B89" w:rsidP="001C6B89">
                            <w:pPr>
                              <w:jc w:val="center"/>
                            </w:pPr>
                            <w:bookmarkStart w:id="9" w:name="heading4"/>
                            <w:r>
                              <w:rPr>
                                <w:rFonts w:eastAsia="Calibri"/>
                              </w:rPr>
                              <w:t>Elder Abuse</w:t>
                            </w:r>
                            <w:bookmarkEnd w:id="9"/>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0EE761D" id="_x0000_s1030" type="#_x0000_t202" style="position:absolute;margin-left:0;margin-top:10.3pt;width:84pt;height:30pt;z-index:25171660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" fillcolor="#c3d69b">
                <v:textbox>
                  <w:txbxContent>
                    <w:p w14:paraId="43C73490" w14:textId="77777777" w:rsidR="001C6B89" w:rsidRDefault="001C6B89" w:rsidP="001C6B89">
                      <w:pPr>
                        <w:jc w:val="center"/>
                      </w:pPr>
                      <w:bookmarkStart w:id="10" w:name="heading4"/>
                      <w:r>
                        <w:rPr>
                          <w:rFonts w:eastAsia="Calibri"/>
                        </w:rPr>
                        <w:t>Elder Abuse</w:t>
                      </w:r>
                      <w:bookmarkEnd w:id="10"/>
                    </w:p>
                  </w:txbxContent>
                </v:textbox>
                <w10:wrap type="square" anchorx="margin"/>
              </v:shape>
            </w:pict>
          </mc:Fallback>
        </mc:AlternateContent>
      </w:r>
    </w:p>
    <w:p w14:paraId="77CF92A0" w14:textId="6C7676FE" w:rsidR="001C6B89" w:rsidRDefault="001C6B89" w:rsidP="001C6B89">
      <w:pPr>
        <w:jc w:val="both"/>
        <w:rPr>
          <w:rFonts w:ascii="Open Sans" w:hAnsi="Open Sans" w:cs="Open Sans"/>
          <w:color w:val="000000"/>
          <w:sz w:val="18"/>
          <w:szCs w:val="18"/>
        </w:rPr>
      </w:pPr>
    </w:p>
    <w:p w14:paraId="7138F6EA" w14:textId="77777777" w:rsidR="001C6B89" w:rsidRDefault="001C6B89" w:rsidP="001C6B89">
      <w:pPr>
        <w:jc w:val="both"/>
      </w:pPr>
    </w:p>
    <w:p w14:paraId="31655357" w14:textId="77777777" w:rsidR="001C6B89" w:rsidRPr="00FC712D" w:rsidRDefault="001C6B89" w:rsidP="001C6B89">
      <w:pPr>
        <w:jc w:val="both"/>
        <w:rPr>
          <w:rFonts w:asciiTheme="majorHAnsi" w:hAnsiTheme="majorHAnsi" w:cstheme="majorHAnsi"/>
          <w:sz w:val="18"/>
          <w:szCs w:val="18"/>
        </w:rPr>
      </w:pPr>
    </w:p>
    <w:p w14:paraId="173AEC7A" w14:textId="77777777" w:rsidR="001C6B89" w:rsidRPr="000C4348" w:rsidRDefault="001C6B89" w:rsidP="001C6B89">
      <w:pPr>
        <w:jc w:val="both"/>
        <w:rPr>
          <w:rFonts w:asciiTheme="majorHAnsi" w:hAnsiTheme="majorHAnsi" w:cstheme="majorHAnsi"/>
          <w:sz w:val="18"/>
          <w:szCs w:val="18"/>
        </w:rPr>
      </w:pPr>
    </w:p>
    <w:p w14:paraId="4A8EBCD1" w14:textId="77777777" w:rsidR="001C6B89" w:rsidRDefault="00000000" w:rsidP="001C6B89">
      <w:pPr>
        <w:jc w:val="both"/>
        <w:rPr>
          <w:rStyle w:val="Hyperlink"/>
          <w:rFonts w:asciiTheme="majorHAnsi" w:hAnsiTheme="majorHAnsi" w:cstheme="majorHAnsi"/>
          <w:color w:val="2F83C4"/>
          <w:sz w:val="18"/>
          <w:szCs w:val="18"/>
        </w:rPr>
      </w:pPr>
      <w:hyperlink r:id="rId52" w:tgtFrame="_blank" w:history="1">
        <w:r w:rsidR="001C6B89" w:rsidRPr="00790DD9">
          <w:rPr>
            <w:rStyle w:val="Hyperlink"/>
            <w:rFonts w:asciiTheme="majorHAnsi" w:hAnsiTheme="majorHAnsi" w:cstheme="majorHAnsi"/>
            <w:color w:val="2F83C4"/>
            <w:sz w:val="18"/>
            <w:szCs w:val="18"/>
          </w:rPr>
          <w:t xml:space="preserve">Patel, A. B. (2021). A phenomenological content analysis of elder abuse during COVID-19 pandemic in India. Gerontology and Geriatric Medicine, </w:t>
        </w:r>
        <w:proofErr w:type="spellStart"/>
        <w:r w:rsidR="001C6B89" w:rsidRPr="00790DD9">
          <w:rPr>
            <w:rStyle w:val="Hyperlink"/>
            <w:rFonts w:asciiTheme="majorHAnsi" w:hAnsiTheme="majorHAnsi" w:cstheme="majorHAnsi"/>
            <w:color w:val="2F83C4"/>
            <w:sz w:val="18"/>
            <w:szCs w:val="18"/>
          </w:rPr>
          <w:t>ePub</w:t>
        </w:r>
        <w:proofErr w:type="spellEnd"/>
      </w:hyperlink>
    </w:p>
    <w:p w14:paraId="636BE6AD" w14:textId="7CED8D58" w:rsidR="00B425D6" w:rsidRDefault="00B425D6" w:rsidP="001C6B89">
      <w:pPr>
        <w:jc w:val="both"/>
        <w:rPr>
          <w:rStyle w:val="Hyperlink"/>
          <w:rFonts w:asciiTheme="majorHAnsi" w:hAnsiTheme="majorHAnsi" w:cstheme="majorHAnsi"/>
          <w:color w:val="2F83C4"/>
          <w:sz w:val="18"/>
          <w:szCs w:val="18"/>
        </w:rPr>
      </w:pPr>
    </w:p>
    <w:p w14:paraId="0708F6E7" w14:textId="77777777" w:rsidR="00B425D6" w:rsidRDefault="00B425D6" w:rsidP="00B425D6">
      <w:r w:rsidRPr="001B4C4A">
        <w:rPr>
          <w:rFonts w:eastAsia="Calibri"/>
          <w:b/>
          <w:bCs/>
          <w:noProof/>
        </w:rPr>
        <mc:AlternateContent>
          <mc:Choice Requires="wps">
            <w:drawing>
              <wp:anchor distT="45720" distB="45720" distL="114300" distR="114300" simplePos="0" relativeHeight="251718656" behindDoc="0" locked="0" layoutInCell="1" allowOverlap="1" wp14:anchorId="37129315" wp14:editId="5EA16F28">
                <wp:simplePos x="0" y="0"/>
                <wp:positionH relativeFrom="margin">
                  <wp:align>left</wp:align>
                </wp:positionH>
                <wp:positionV relativeFrom="paragraph">
                  <wp:posOffset>50165</wp:posOffset>
                </wp:positionV>
                <wp:extent cx="1304925" cy="381000"/>
                <wp:effectExtent l="0" t="0" r="28575" b="19050"/>
                <wp:wrapSquare wrapText="bothSides"/>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04925" cy="381000"/>
                        </a:xfrm>
                        <a:prstGeom prst="rect">
                          <a:avLst/>
                        </a:prstGeom>
                        <a:solidFill>
                          <a:srgbClr val="9BBB59">
                            <a:lumMod val="60000"/>
                            <a:lumOff val="40000"/>
                          </a:srgbClr>
                        </a:solidFill>
                        <a:ln w="9525">
                          <a:solidFill>
                            <a:srgbClr val="000000"/>
                          </a:solidFill>
                          <a:miter lim="800000"/>
                          <a:headEnd/>
                          <a:tailEnd/>
                        </a:ln>
                      </wps:spPr>
                      <wps:txbx>
                        <w:txbxContent>
                          <w:p w14:paraId="349C77F9" w14:textId="77777777" w:rsidR="00B425D6" w:rsidRDefault="00B425D6" w:rsidP="00B425D6">
                            <w:pPr>
                              <w:jc w:val="center"/>
                            </w:pPr>
                            <w:bookmarkStart w:id="11" w:name="heading5"/>
                            <w:r>
                              <w:rPr>
                                <w:rFonts w:eastAsia="Calibri"/>
                              </w:rPr>
                              <w:t>Family Violence</w:t>
                            </w:r>
                            <w:bookmarkEnd w:id="11"/>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7129315" id="_x0000_s1031" type="#_x0000_t202" style="position:absolute;margin-left:0;margin-top:3.95pt;width:102.75pt;height:30pt;z-index:25171865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" fillcolor="#c3d69b">
                <v:textbox>
                  <w:txbxContent>
                    <w:p w14:paraId="349C77F9" w14:textId="77777777" w:rsidR="00B425D6" w:rsidRDefault="00B425D6" w:rsidP="00B425D6">
                      <w:pPr>
                        <w:jc w:val="center"/>
                      </w:pPr>
                      <w:bookmarkStart w:id="12" w:name="heading5"/>
                      <w:r>
                        <w:rPr>
                          <w:rFonts w:eastAsia="Calibri"/>
                        </w:rPr>
                        <w:t>Family Violence</w:t>
                      </w:r>
                      <w:bookmarkEnd w:id="12"/>
                    </w:p>
                  </w:txbxContent>
                </v:textbox>
                <w10:wrap type="square" anchorx="margin"/>
              </v:shape>
            </w:pict>
          </mc:Fallback>
        </mc:AlternateContent>
      </w:r>
    </w:p>
    <w:p w14:paraId="7DF4B72F" w14:textId="77777777" w:rsidR="00B425D6" w:rsidRDefault="00B425D6" w:rsidP="00B425D6"/>
    <w:p w14:paraId="302479EA" w14:textId="77777777" w:rsidR="00B425D6" w:rsidRPr="00FC712D" w:rsidRDefault="00B425D6" w:rsidP="00B425D6">
      <w:pPr>
        <w:rPr>
          <w:rFonts w:asciiTheme="majorHAnsi" w:hAnsiTheme="majorHAnsi" w:cstheme="majorHAnsi"/>
          <w:sz w:val="18"/>
          <w:szCs w:val="18"/>
        </w:rPr>
      </w:pPr>
    </w:p>
    <w:p w14:paraId="0265D8F5" w14:textId="77777777" w:rsidR="00B425D6" w:rsidRPr="000C4348" w:rsidRDefault="00B425D6" w:rsidP="00B425D6">
      <w:pPr>
        <w:rPr>
          <w:rFonts w:asciiTheme="majorHAnsi" w:hAnsiTheme="majorHAnsi" w:cstheme="majorHAnsi"/>
          <w:sz w:val="18"/>
          <w:szCs w:val="18"/>
        </w:rPr>
      </w:pPr>
    </w:p>
    <w:p w14:paraId="1840E568" w14:textId="77777777" w:rsidR="00B425D6" w:rsidRPr="00BA675A" w:rsidRDefault="00000000" w:rsidP="00BA675A">
      <w:pPr>
        <w:rPr>
          <w:rFonts w:asciiTheme="majorHAnsi" w:eastAsia="Calibri" w:hAnsiTheme="majorHAnsi" w:cstheme="majorHAnsi"/>
          <w:sz w:val="18"/>
          <w:szCs w:val="18"/>
        </w:rPr>
      </w:pPr>
      <w:hyperlink r:id="rId53">
        <w:r w:rsidR="00B425D6" w:rsidRPr="00BA675A">
          <w:rPr>
            <w:rStyle w:val="Hyperlink"/>
            <w:rFonts w:asciiTheme="majorHAnsi" w:eastAsia="Calibri" w:hAnsiTheme="majorHAnsi" w:cstheme="majorHAnsi"/>
            <w:sz w:val="18"/>
            <w:szCs w:val="18"/>
          </w:rPr>
          <w:t xml:space="preserve">Abdel Rahman, D. E. (2021). Predictors of family violence through the COVID-19 pandemic: structural equation modeling. J. Public </w:t>
        </w:r>
        <w:proofErr w:type="spellStart"/>
        <w:r w:rsidR="00B425D6" w:rsidRPr="00BA675A">
          <w:rPr>
            <w:rStyle w:val="Hyperlink"/>
            <w:rFonts w:asciiTheme="majorHAnsi" w:eastAsia="Calibri" w:hAnsiTheme="majorHAnsi" w:cstheme="majorHAnsi"/>
            <w:sz w:val="18"/>
            <w:szCs w:val="18"/>
          </w:rPr>
          <w:t>Aff</w:t>
        </w:r>
        <w:proofErr w:type="spellEnd"/>
        <w:r w:rsidR="00B425D6" w:rsidRPr="00BA675A">
          <w:rPr>
            <w:rStyle w:val="Hyperlink"/>
            <w:rFonts w:asciiTheme="majorHAnsi" w:eastAsia="Calibri" w:hAnsiTheme="majorHAnsi" w:cstheme="majorHAnsi"/>
            <w:sz w:val="18"/>
            <w:szCs w:val="18"/>
          </w:rPr>
          <w:t xml:space="preserve">. </w:t>
        </w:r>
        <w:proofErr w:type="spellStart"/>
        <w:r w:rsidR="00B425D6" w:rsidRPr="00BA675A">
          <w:rPr>
            <w:rStyle w:val="Hyperlink"/>
            <w:rFonts w:asciiTheme="majorHAnsi" w:eastAsia="Calibri" w:hAnsiTheme="majorHAnsi" w:cstheme="majorHAnsi"/>
            <w:sz w:val="18"/>
            <w:szCs w:val="18"/>
          </w:rPr>
          <w:t>ePub</w:t>
        </w:r>
        <w:proofErr w:type="spellEnd"/>
      </w:hyperlink>
      <w:r w:rsidR="00B425D6" w:rsidRPr="00BA675A">
        <w:rPr>
          <w:rFonts w:asciiTheme="majorHAnsi" w:eastAsia="Calibri" w:hAnsiTheme="majorHAnsi" w:cstheme="majorHAnsi"/>
          <w:sz w:val="18"/>
          <w:szCs w:val="18"/>
        </w:rPr>
        <w:t xml:space="preserve">: This study investigates the spread of family violence and detect the predictors of it with the applied advanced statistical procedure, structural equation modeling. [Source: </w:t>
      </w:r>
      <w:proofErr w:type="spellStart"/>
      <w:r w:rsidR="00B425D6" w:rsidRPr="00BA675A">
        <w:rPr>
          <w:rFonts w:asciiTheme="majorHAnsi" w:eastAsia="Calibri" w:hAnsiTheme="majorHAnsi" w:cstheme="majorHAnsi"/>
          <w:sz w:val="18"/>
          <w:szCs w:val="18"/>
        </w:rPr>
        <w:t>Safetylit</w:t>
      </w:r>
      <w:proofErr w:type="spellEnd"/>
      <w:r w:rsidR="00B425D6" w:rsidRPr="00BA675A">
        <w:rPr>
          <w:rFonts w:asciiTheme="majorHAnsi" w:eastAsia="Calibri" w:hAnsiTheme="majorHAnsi" w:cstheme="majorHAnsi"/>
          <w:sz w:val="18"/>
          <w:szCs w:val="18"/>
        </w:rPr>
        <w:t>].</w:t>
      </w:r>
    </w:p>
    <w:p w14:paraId="0CAD7551" w14:textId="77777777" w:rsidR="00B425D6" w:rsidRPr="00BA675A" w:rsidRDefault="00B425D6" w:rsidP="00BA675A">
      <w:pPr>
        <w:rPr>
          <w:rFonts w:asciiTheme="majorHAnsi" w:hAnsiTheme="majorHAnsi" w:cstheme="majorHAnsi"/>
          <w:sz w:val="18"/>
          <w:szCs w:val="18"/>
        </w:rPr>
      </w:pPr>
      <w:r w:rsidRPr="00EE4DF2">
        <w:rPr>
          <w:rFonts w:asciiTheme="majorHAnsi" w:hAnsiTheme="majorHAnsi" w:cstheme="majorHAnsi"/>
          <w:sz w:val="18"/>
          <w:szCs w:val="18"/>
        </w:rPr>
        <w:br/>
      </w:r>
      <w:hyperlink r:id="rId54" w:history="1">
        <w:r w:rsidRPr="00EE4DF2">
          <w:rPr>
            <w:rStyle w:val="Hyperlink"/>
            <w:rFonts w:asciiTheme="majorHAnsi" w:hAnsiTheme="majorHAnsi" w:cstheme="majorHAnsi"/>
            <w:sz w:val="18"/>
            <w:szCs w:val="18"/>
          </w:rPr>
          <w:t xml:space="preserve">Anderberg, D., Rainer, H., Siuda, F. (2022). </w:t>
        </w:r>
        <w:r w:rsidRPr="00BA675A">
          <w:rPr>
            <w:rStyle w:val="Hyperlink"/>
            <w:rFonts w:asciiTheme="majorHAnsi" w:hAnsiTheme="majorHAnsi" w:cstheme="majorHAnsi"/>
            <w:sz w:val="18"/>
            <w:szCs w:val="18"/>
          </w:rPr>
          <w:t xml:space="preserve">Quantifying domestic violence in times of crisis: an internet search activity-based measure for the COVID-19 pandemic. J. </w:t>
        </w:r>
        <w:proofErr w:type="gramStart"/>
        <w:r w:rsidRPr="00BA675A">
          <w:rPr>
            <w:rStyle w:val="Hyperlink"/>
            <w:rFonts w:asciiTheme="majorHAnsi" w:hAnsiTheme="majorHAnsi" w:cstheme="majorHAnsi"/>
            <w:sz w:val="18"/>
            <w:szCs w:val="18"/>
          </w:rPr>
          <w:t>R .</w:t>
        </w:r>
        <w:proofErr w:type="gramEnd"/>
        <w:r w:rsidRPr="00BA675A">
          <w:rPr>
            <w:rStyle w:val="Hyperlink"/>
            <w:rFonts w:asciiTheme="majorHAnsi" w:hAnsiTheme="majorHAnsi" w:cstheme="majorHAnsi"/>
            <w:sz w:val="18"/>
            <w:szCs w:val="18"/>
          </w:rPr>
          <w:t xml:space="preserve">Stat. Soc. Ser. A Stat. Soc. </w:t>
        </w:r>
        <w:proofErr w:type="spellStart"/>
        <w:r w:rsidRPr="00BA675A">
          <w:rPr>
            <w:rStyle w:val="Hyperlink"/>
            <w:rFonts w:asciiTheme="majorHAnsi" w:hAnsiTheme="majorHAnsi" w:cstheme="majorHAnsi"/>
            <w:sz w:val="18"/>
            <w:szCs w:val="18"/>
          </w:rPr>
          <w:t>ePub</w:t>
        </w:r>
        <w:proofErr w:type="spellEnd"/>
      </w:hyperlink>
      <w:r w:rsidRPr="00BA675A">
        <w:rPr>
          <w:rFonts w:asciiTheme="majorHAnsi" w:hAnsiTheme="majorHAnsi" w:cstheme="majorHAnsi"/>
          <w:sz w:val="18"/>
          <w:szCs w:val="18"/>
        </w:rPr>
        <w:t>: The authors of this paper argue that evidence based solely on police-recorded domestic violence incidents cannot reliably inform us about the scale of the domestic violence problem during crises like COVID-19. [</w:t>
      </w:r>
      <w:r w:rsidRPr="00BA675A">
        <w:rPr>
          <w:rFonts w:asciiTheme="majorHAnsi" w:eastAsiaTheme="majorEastAsia" w:hAnsiTheme="majorHAnsi" w:cstheme="majorHAnsi"/>
          <w:sz w:val="18"/>
          <w:szCs w:val="18"/>
        </w:rPr>
        <w:t xml:space="preserve">Source: </w:t>
      </w:r>
      <w:proofErr w:type="spellStart"/>
      <w:r w:rsidRPr="00BA675A">
        <w:rPr>
          <w:rFonts w:asciiTheme="majorHAnsi" w:eastAsiaTheme="majorEastAsia" w:hAnsiTheme="majorHAnsi" w:cstheme="majorHAnsi"/>
          <w:sz w:val="18"/>
          <w:szCs w:val="18"/>
        </w:rPr>
        <w:t>Safetylit</w:t>
      </w:r>
      <w:proofErr w:type="spellEnd"/>
      <w:r w:rsidRPr="00BA675A">
        <w:rPr>
          <w:rFonts w:asciiTheme="majorHAnsi" w:hAnsiTheme="majorHAnsi" w:cstheme="majorHAnsi"/>
          <w:sz w:val="18"/>
          <w:szCs w:val="18"/>
        </w:rPr>
        <w:t>].</w:t>
      </w:r>
    </w:p>
    <w:p w14:paraId="2B7E5D21" w14:textId="77777777" w:rsidR="00DE5F02" w:rsidRPr="00BA675A" w:rsidRDefault="00DE5F02" w:rsidP="00BA675A">
      <w:pPr>
        <w:rPr>
          <w:rFonts w:asciiTheme="majorHAnsi" w:hAnsiTheme="majorHAnsi" w:cstheme="majorHAnsi"/>
          <w:sz w:val="18"/>
          <w:szCs w:val="18"/>
        </w:rPr>
      </w:pPr>
    </w:p>
    <w:p w14:paraId="0343D133" w14:textId="77777777" w:rsidR="00DE5F02" w:rsidRPr="00BA675A" w:rsidRDefault="00DE5F02" w:rsidP="00BA675A">
      <w:pPr>
        <w:rPr>
          <w:rFonts w:asciiTheme="majorHAnsi" w:hAnsiTheme="majorHAnsi" w:cstheme="majorHAnsi"/>
          <w:sz w:val="18"/>
          <w:szCs w:val="18"/>
        </w:rPr>
      </w:pPr>
      <w:r w:rsidRPr="00BA675A">
        <w:rPr>
          <w:rFonts w:asciiTheme="majorHAnsi" w:hAnsiTheme="majorHAnsi" w:cstheme="majorHAnsi"/>
          <w:sz w:val="18"/>
          <w:szCs w:val="18"/>
        </w:rPr>
        <w:t xml:space="preserve">Boman JH, </w:t>
      </w:r>
      <w:proofErr w:type="spellStart"/>
      <w:r w:rsidRPr="00BA675A">
        <w:rPr>
          <w:rFonts w:asciiTheme="majorHAnsi" w:hAnsiTheme="majorHAnsi" w:cstheme="majorHAnsi"/>
          <w:sz w:val="18"/>
          <w:szCs w:val="18"/>
        </w:rPr>
        <w:t>Gallupe</w:t>
      </w:r>
      <w:proofErr w:type="spellEnd"/>
      <w:r w:rsidRPr="00BA675A">
        <w:rPr>
          <w:rFonts w:asciiTheme="majorHAnsi" w:hAnsiTheme="majorHAnsi" w:cstheme="majorHAnsi"/>
          <w:sz w:val="18"/>
          <w:szCs w:val="18"/>
        </w:rPr>
        <w:t xml:space="preserve"> O. Has COVID-19 Changed Crime? Crime Rates in the United States. American Journal of Criminal Justice. 2020;45: 537-545.</w:t>
      </w:r>
    </w:p>
    <w:p w14:paraId="757A672F" w14:textId="59ED64E0" w:rsidR="00B425D6" w:rsidRPr="00BA675A" w:rsidRDefault="00B425D6" w:rsidP="00BA675A">
      <w:pPr>
        <w:rPr>
          <w:rFonts w:asciiTheme="majorHAnsi" w:hAnsiTheme="majorHAnsi" w:cstheme="majorHAnsi"/>
          <w:sz w:val="18"/>
          <w:szCs w:val="18"/>
        </w:rPr>
      </w:pPr>
      <w:r w:rsidRPr="00BA675A">
        <w:rPr>
          <w:rFonts w:asciiTheme="majorHAnsi" w:hAnsiTheme="majorHAnsi" w:cstheme="majorHAnsi"/>
          <w:sz w:val="18"/>
          <w:szCs w:val="18"/>
        </w:rPr>
        <w:br/>
      </w:r>
      <w:hyperlink r:id="rId55" w:history="1">
        <w:r w:rsidRPr="00BA675A">
          <w:rPr>
            <w:rStyle w:val="Hyperlink"/>
            <w:rFonts w:asciiTheme="majorHAnsi" w:hAnsiTheme="majorHAnsi" w:cstheme="majorHAnsi"/>
            <w:sz w:val="18"/>
            <w:szCs w:val="18"/>
          </w:rPr>
          <w:t xml:space="preserve">Bullinger, L.R., Marcus, S., Reuben, K., Whitaker, D., &amp; Self-Brown S. (2021). Evaluating child maltreatment and family violence risk during the COVID-19 Pandemic: using a telehealth home visiting program as a conduit to families. Infant Ment. Health J. </w:t>
        </w:r>
        <w:proofErr w:type="spellStart"/>
        <w:r w:rsidRPr="00BA675A">
          <w:rPr>
            <w:rStyle w:val="Hyperlink"/>
            <w:rFonts w:asciiTheme="majorHAnsi" w:hAnsiTheme="majorHAnsi" w:cstheme="majorHAnsi"/>
            <w:sz w:val="18"/>
            <w:szCs w:val="18"/>
          </w:rPr>
          <w:t>ePub</w:t>
        </w:r>
        <w:proofErr w:type="spellEnd"/>
      </w:hyperlink>
      <w:r w:rsidRPr="00BA675A">
        <w:rPr>
          <w:rFonts w:asciiTheme="majorHAnsi" w:hAnsiTheme="majorHAnsi" w:cstheme="majorHAnsi"/>
          <w:sz w:val="18"/>
          <w:szCs w:val="18"/>
        </w:rPr>
        <w:t>: This study examines how families with young children—in particular, low-income families known to have a high risk of maltreatment—are affected by these many confounding hardships introduced by the COVID-19 pandemic and to evaluate changes in professionals’ perceptions of maltreatment risk due to these unusual circumstances. [</w:t>
      </w:r>
      <w:r w:rsidRPr="00BA675A">
        <w:rPr>
          <w:rFonts w:asciiTheme="majorHAnsi" w:eastAsiaTheme="majorEastAsia" w:hAnsiTheme="majorHAnsi" w:cstheme="majorHAnsi"/>
          <w:sz w:val="18"/>
          <w:szCs w:val="18"/>
        </w:rPr>
        <w:t xml:space="preserve">Source: </w:t>
      </w:r>
      <w:proofErr w:type="spellStart"/>
      <w:r w:rsidRPr="00BA675A">
        <w:rPr>
          <w:rFonts w:asciiTheme="majorHAnsi" w:eastAsiaTheme="majorEastAsia" w:hAnsiTheme="majorHAnsi" w:cstheme="majorHAnsi"/>
          <w:sz w:val="18"/>
          <w:szCs w:val="18"/>
        </w:rPr>
        <w:t>Safetylit</w:t>
      </w:r>
      <w:proofErr w:type="spellEnd"/>
      <w:r w:rsidRPr="00BA675A">
        <w:rPr>
          <w:rFonts w:asciiTheme="majorHAnsi" w:hAnsiTheme="majorHAnsi" w:cstheme="majorHAnsi"/>
          <w:sz w:val="18"/>
          <w:szCs w:val="18"/>
        </w:rPr>
        <w:t>].</w:t>
      </w:r>
    </w:p>
    <w:p w14:paraId="73D57034" w14:textId="77777777" w:rsidR="00B425D6" w:rsidRPr="00647CC7" w:rsidRDefault="00B425D6" w:rsidP="00B425D6">
      <w:pPr>
        <w:rPr>
          <w:rFonts w:asciiTheme="majorHAnsi" w:eastAsia="Calibri" w:hAnsiTheme="majorHAnsi" w:cstheme="majorHAnsi"/>
          <w:sz w:val="18"/>
          <w:szCs w:val="18"/>
        </w:rPr>
      </w:pPr>
    </w:p>
    <w:p w14:paraId="5E3E7E17" w14:textId="77777777" w:rsidR="00B425D6" w:rsidRPr="00262F4C" w:rsidRDefault="00000000" w:rsidP="00B425D6">
      <w:pPr>
        <w:rPr>
          <w:rFonts w:asciiTheme="majorHAnsi" w:eastAsia="Calibri" w:hAnsiTheme="majorHAnsi" w:cstheme="majorHAnsi"/>
          <w:sz w:val="18"/>
          <w:szCs w:val="18"/>
        </w:rPr>
      </w:pPr>
      <w:hyperlink r:id="rId56">
        <w:r w:rsidR="00B425D6" w:rsidRPr="00647CC7">
          <w:rPr>
            <w:rFonts w:asciiTheme="majorHAnsi" w:eastAsia="Calibri" w:hAnsiTheme="majorHAnsi" w:cstheme="majorHAnsi"/>
            <w:color w:val="2F83C4"/>
            <w:sz w:val="18"/>
            <w:szCs w:val="18"/>
            <w:u w:val="single"/>
          </w:rPr>
          <w:t>COVID-19 Global Gender Response Tracker</w:t>
        </w:r>
      </w:hyperlink>
      <w:r w:rsidR="00B425D6" w:rsidRPr="00262F4C">
        <w:rPr>
          <w:rFonts w:asciiTheme="majorHAnsi" w:eastAsia="Calibri" w:hAnsiTheme="majorHAnsi" w:cstheme="majorHAnsi"/>
          <w:sz w:val="18"/>
          <w:szCs w:val="18"/>
        </w:rPr>
        <w:t>: This newly launched tool monitors policy measures enacted by governments worldwide to tackle the COVID-19 crisis, and highlights responses that have integrated a gender lens. It focuses on 3 main types of gender-sensitive measures: violence against women, women’s economic security and unpaid care. It currently includes over 2500 national measures and will be updated periodically. [</w:t>
      </w:r>
      <w:r w:rsidR="00B425D6" w:rsidRPr="00262F4C">
        <w:rPr>
          <w:rFonts w:asciiTheme="majorHAnsi" w:eastAsia="Calibri" w:hAnsiTheme="majorHAnsi" w:cstheme="majorHAnsi"/>
          <w:i/>
          <w:sz w:val="18"/>
          <w:szCs w:val="18"/>
        </w:rPr>
        <w:t>Source: UNDP</w:t>
      </w:r>
      <w:r w:rsidR="00B425D6" w:rsidRPr="00262F4C">
        <w:rPr>
          <w:rFonts w:asciiTheme="majorHAnsi" w:eastAsia="Calibri" w:hAnsiTheme="majorHAnsi" w:cstheme="majorHAnsi"/>
          <w:sz w:val="18"/>
          <w:szCs w:val="18"/>
        </w:rPr>
        <w:t>].</w:t>
      </w:r>
    </w:p>
    <w:p w14:paraId="1E78144B" w14:textId="77777777" w:rsidR="00B425D6" w:rsidRPr="00987DBB" w:rsidRDefault="00B425D6" w:rsidP="00B425D6">
      <w:pPr>
        <w:rPr>
          <w:rFonts w:asciiTheme="majorHAnsi" w:hAnsiTheme="majorHAnsi" w:cstheme="majorHAnsi"/>
          <w:sz w:val="18"/>
          <w:szCs w:val="18"/>
        </w:rPr>
      </w:pPr>
      <w:r w:rsidRPr="00987DBB">
        <w:rPr>
          <w:rFonts w:asciiTheme="majorHAnsi" w:hAnsiTheme="majorHAnsi" w:cstheme="majorHAnsi"/>
          <w:color w:val="000000"/>
          <w:sz w:val="18"/>
          <w:szCs w:val="18"/>
        </w:rPr>
        <w:br/>
      </w:r>
      <w:hyperlink r:id="rId57" w:tgtFrame="_blank" w:history="1">
        <w:r w:rsidRPr="00987DBB">
          <w:rPr>
            <w:rStyle w:val="Hyperlink"/>
            <w:rFonts w:asciiTheme="majorHAnsi" w:hAnsiTheme="majorHAnsi" w:cstheme="majorHAnsi"/>
            <w:color w:val="2F83C4"/>
            <w:sz w:val="18"/>
            <w:szCs w:val="18"/>
          </w:rPr>
          <w:t xml:space="preserve">Craig, S.G., Robillard, C.L., Turner, B.J. &amp; Ames, M.E. (2021). Roles of family stress, maltreatment, and affect regulation difficulties on adolescent mental health during COVID-19. J Fam Viol, </w:t>
        </w:r>
        <w:proofErr w:type="spellStart"/>
        <w:r w:rsidRPr="00987DBB">
          <w:rPr>
            <w:rStyle w:val="Hyperlink"/>
            <w:rFonts w:asciiTheme="majorHAnsi" w:hAnsiTheme="majorHAnsi" w:cstheme="majorHAnsi"/>
            <w:color w:val="2F83C4"/>
            <w:sz w:val="18"/>
            <w:szCs w:val="18"/>
          </w:rPr>
          <w:t>ePub</w:t>
        </w:r>
        <w:proofErr w:type="spellEnd"/>
        <w:r w:rsidRPr="00987DBB">
          <w:rPr>
            <w:rStyle w:val="Hyperlink"/>
            <w:rFonts w:asciiTheme="majorHAnsi" w:hAnsiTheme="majorHAnsi" w:cstheme="majorHAnsi"/>
            <w:color w:val="2F83C4"/>
            <w:sz w:val="18"/>
            <w:szCs w:val="18"/>
          </w:rPr>
          <w:t>:</w:t>
        </w:r>
      </w:hyperlink>
    </w:p>
    <w:p w14:paraId="7FAF5636" w14:textId="77777777" w:rsidR="00B425D6" w:rsidRPr="00BA4A1F" w:rsidRDefault="00B425D6" w:rsidP="00B425D6">
      <w:pPr>
        <w:rPr>
          <w:rFonts w:asciiTheme="majorHAnsi" w:hAnsiTheme="majorHAnsi" w:cstheme="majorHAnsi"/>
          <w:sz w:val="18"/>
          <w:szCs w:val="18"/>
        </w:rPr>
      </w:pPr>
      <w:r w:rsidRPr="00987DBB">
        <w:rPr>
          <w:rFonts w:asciiTheme="majorHAnsi" w:hAnsiTheme="majorHAnsi" w:cstheme="majorHAnsi"/>
          <w:color w:val="000000"/>
          <w:sz w:val="18"/>
          <w:szCs w:val="18"/>
        </w:rPr>
        <w:br/>
      </w:r>
      <w:hyperlink r:id="rId58" w:history="1">
        <w:r w:rsidRPr="00987DBB">
          <w:rPr>
            <w:rStyle w:val="Hyperlink"/>
            <w:rFonts w:asciiTheme="majorHAnsi" w:hAnsiTheme="majorHAnsi" w:cstheme="majorHAnsi"/>
            <w:color w:val="2F83C4"/>
            <w:sz w:val="18"/>
            <w:szCs w:val="18"/>
          </w:rPr>
          <w:t xml:space="preserve">Fogarty, A., Savopoulos, P., Seymour, M., Cox, A., Williams, K., Petrie, S., Herman, S., Toone, E., Schroeder, K., &amp; Giallo, R. (2021). Providing therapeutic services to women and children who have experienced intimate partner violence during the COVID-19 pandemic: Challenges and learnings. Child Abuse </w:t>
        </w:r>
        <w:proofErr w:type="spellStart"/>
        <w:r w:rsidRPr="00987DBB">
          <w:rPr>
            <w:rStyle w:val="Hyperlink"/>
            <w:rFonts w:asciiTheme="majorHAnsi" w:hAnsiTheme="majorHAnsi" w:cstheme="majorHAnsi"/>
            <w:color w:val="2F83C4"/>
            <w:sz w:val="18"/>
            <w:szCs w:val="18"/>
          </w:rPr>
          <w:t>Negl</w:t>
        </w:r>
        <w:proofErr w:type="spellEnd"/>
        <w:r w:rsidRPr="00987DBB">
          <w:rPr>
            <w:rStyle w:val="Hyperlink"/>
            <w:rFonts w:asciiTheme="majorHAnsi" w:hAnsiTheme="majorHAnsi" w:cstheme="majorHAnsi"/>
            <w:color w:val="2F83C4"/>
            <w:sz w:val="18"/>
            <w:szCs w:val="18"/>
          </w:rPr>
          <w:t>. 105365</w:t>
        </w:r>
      </w:hyperlink>
      <w:r w:rsidRPr="00BA4A1F">
        <w:rPr>
          <w:rFonts w:asciiTheme="majorHAnsi" w:hAnsiTheme="majorHAnsi" w:cstheme="majorHAnsi"/>
          <w:color w:val="000000"/>
          <w:sz w:val="18"/>
          <w:szCs w:val="18"/>
          <w:shd w:val="clear" w:color="auto" w:fill="FFFFFF"/>
        </w:rPr>
        <w:t>:</w:t>
      </w:r>
      <w:r w:rsidRPr="00BA4A1F">
        <w:rPr>
          <w:rStyle w:val="apple-converted-space"/>
          <w:rFonts w:asciiTheme="majorHAnsi" w:eastAsiaTheme="majorEastAsia" w:hAnsiTheme="majorHAnsi" w:cstheme="majorHAnsi"/>
          <w:color w:val="000000"/>
          <w:sz w:val="18"/>
          <w:szCs w:val="18"/>
          <w:shd w:val="clear" w:color="auto" w:fill="FFFFFF"/>
        </w:rPr>
        <w:t> </w:t>
      </w:r>
    </w:p>
    <w:p w14:paraId="13CFD5CC" w14:textId="77777777" w:rsidR="005C518B" w:rsidRPr="005C518B" w:rsidRDefault="005C518B" w:rsidP="00B425D6">
      <w:pPr>
        <w:rPr>
          <w:rFonts w:asciiTheme="majorHAnsi" w:hAnsiTheme="majorHAnsi" w:cstheme="majorHAnsi"/>
          <w:color w:val="000000"/>
          <w:sz w:val="18"/>
          <w:szCs w:val="18"/>
        </w:rPr>
      </w:pPr>
    </w:p>
    <w:p w14:paraId="5143463F" w14:textId="75860FB7" w:rsidR="005C518B" w:rsidRPr="005C518B" w:rsidRDefault="005C518B" w:rsidP="00B425D6">
      <w:pPr>
        <w:rPr>
          <w:rFonts w:asciiTheme="majorHAnsi" w:hAnsiTheme="majorHAnsi" w:cstheme="majorHAnsi"/>
          <w:color w:val="000000"/>
          <w:sz w:val="18"/>
          <w:szCs w:val="18"/>
        </w:rPr>
      </w:pPr>
      <w:proofErr w:type="spellStart"/>
      <w:r w:rsidRPr="005C518B">
        <w:rPr>
          <w:rFonts w:asciiTheme="majorHAnsi" w:hAnsiTheme="majorHAnsi" w:cstheme="majorHAnsi"/>
          <w:color w:val="000000"/>
          <w:sz w:val="18"/>
          <w:szCs w:val="18"/>
          <w:shd w:val="clear" w:color="auto" w:fill="FFFFFF"/>
        </w:rPr>
        <w:t>Khairkhah</w:t>
      </w:r>
      <w:proofErr w:type="spellEnd"/>
      <w:r w:rsidRPr="005C518B">
        <w:rPr>
          <w:rFonts w:asciiTheme="majorHAnsi" w:hAnsiTheme="majorHAnsi" w:cstheme="majorHAnsi"/>
          <w:color w:val="000000"/>
          <w:sz w:val="18"/>
          <w:szCs w:val="18"/>
          <w:shd w:val="clear" w:color="auto" w:fill="FFFFFF"/>
        </w:rPr>
        <w:t xml:space="preserve">, F., Nasiri Amiri, F., </w:t>
      </w:r>
      <w:proofErr w:type="spellStart"/>
      <w:r w:rsidRPr="005C518B">
        <w:rPr>
          <w:rFonts w:asciiTheme="majorHAnsi" w:hAnsiTheme="majorHAnsi" w:cstheme="majorHAnsi"/>
          <w:color w:val="000000"/>
          <w:sz w:val="18"/>
          <w:szCs w:val="18"/>
          <w:shd w:val="clear" w:color="auto" w:fill="FFFFFF"/>
        </w:rPr>
        <w:t>Javanian</w:t>
      </w:r>
      <w:proofErr w:type="spellEnd"/>
      <w:r w:rsidRPr="005C518B">
        <w:rPr>
          <w:rFonts w:asciiTheme="majorHAnsi" w:hAnsiTheme="majorHAnsi" w:cstheme="majorHAnsi"/>
          <w:color w:val="000000"/>
          <w:sz w:val="18"/>
          <w:szCs w:val="18"/>
          <w:shd w:val="clear" w:color="auto" w:fill="FFFFFF"/>
        </w:rPr>
        <w:t xml:space="preserve">, M., Nikbakht, H.A., Faramarzi, M., </w:t>
      </w:r>
      <w:proofErr w:type="spellStart"/>
      <w:r w:rsidRPr="005C518B">
        <w:rPr>
          <w:rFonts w:asciiTheme="majorHAnsi" w:hAnsiTheme="majorHAnsi" w:cstheme="majorHAnsi"/>
          <w:color w:val="000000"/>
          <w:sz w:val="18"/>
          <w:szCs w:val="18"/>
          <w:shd w:val="clear" w:color="auto" w:fill="FFFFFF"/>
        </w:rPr>
        <w:t>Aqatabar</w:t>
      </w:r>
      <w:proofErr w:type="spellEnd"/>
      <w:r w:rsidRPr="005C518B">
        <w:rPr>
          <w:rFonts w:asciiTheme="majorHAnsi" w:hAnsiTheme="majorHAnsi" w:cstheme="majorHAnsi"/>
          <w:color w:val="000000"/>
          <w:sz w:val="18"/>
          <w:szCs w:val="18"/>
          <w:shd w:val="clear" w:color="auto" w:fill="FFFFFF"/>
        </w:rPr>
        <w:t xml:space="preserve"> </w:t>
      </w:r>
      <w:proofErr w:type="spellStart"/>
      <w:r w:rsidRPr="005C518B">
        <w:rPr>
          <w:rFonts w:asciiTheme="majorHAnsi" w:hAnsiTheme="majorHAnsi" w:cstheme="majorHAnsi"/>
          <w:color w:val="000000"/>
          <w:sz w:val="18"/>
          <w:szCs w:val="18"/>
          <w:shd w:val="clear" w:color="auto" w:fill="FFFFFF"/>
        </w:rPr>
        <w:t>Roudbari</w:t>
      </w:r>
      <w:proofErr w:type="spellEnd"/>
      <w:r w:rsidRPr="005C518B">
        <w:rPr>
          <w:rFonts w:asciiTheme="majorHAnsi" w:hAnsiTheme="majorHAnsi" w:cstheme="majorHAnsi"/>
          <w:color w:val="000000"/>
          <w:sz w:val="18"/>
          <w:szCs w:val="18"/>
          <w:shd w:val="clear" w:color="auto" w:fill="FFFFFF"/>
        </w:rPr>
        <w:t xml:space="preserve">, J., </w:t>
      </w:r>
      <w:proofErr w:type="spellStart"/>
      <w:r w:rsidRPr="005C518B">
        <w:rPr>
          <w:rFonts w:asciiTheme="majorHAnsi" w:hAnsiTheme="majorHAnsi" w:cstheme="majorHAnsi"/>
          <w:color w:val="000000"/>
          <w:sz w:val="18"/>
          <w:szCs w:val="18"/>
          <w:shd w:val="clear" w:color="auto" w:fill="FFFFFF"/>
        </w:rPr>
        <w:t>Odhaib</w:t>
      </w:r>
      <w:proofErr w:type="spellEnd"/>
      <w:r w:rsidRPr="005C518B">
        <w:rPr>
          <w:rFonts w:asciiTheme="majorHAnsi" w:hAnsiTheme="majorHAnsi" w:cstheme="majorHAnsi"/>
          <w:color w:val="000000"/>
          <w:sz w:val="18"/>
          <w:szCs w:val="18"/>
          <w:shd w:val="clear" w:color="auto" w:fill="FFFFFF"/>
        </w:rPr>
        <w:t xml:space="preserve">, S.A., Mohammadi Aref, K., &amp; </w:t>
      </w:r>
      <w:proofErr w:type="spellStart"/>
      <w:r w:rsidRPr="005C518B">
        <w:rPr>
          <w:rFonts w:asciiTheme="majorHAnsi" w:hAnsiTheme="majorHAnsi" w:cstheme="majorHAnsi"/>
          <w:color w:val="000000"/>
          <w:sz w:val="18"/>
          <w:szCs w:val="18"/>
          <w:shd w:val="clear" w:color="auto" w:fill="FFFFFF"/>
        </w:rPr>
        <w:t>Habibpour</w:t>
      </w:r>
      <w:proofErr w:type="spellEnd"/>
      <w:r w:rsidRPr="005C518B">
        <w:rPr>
          <w:rFonts w:asciiTheme="majorHAnsi" w:hAnsiTheme="majorHAnsi" w:cstheme="majorHAnsi"/>
          <w:color w:val="000000"/>
          <w:sz w:val="18"/>
          <w:szCs w:val="18"/>
          <w:shd w:val="clear" w:color="auto" w:fill="FFFFFF"/>
        </w:rPr>
        <w:t>, H. (2023).</w:t>
      </w:r>
      <w:r w:rsidRPr="005C518B">
        <w:rPr>
          <w:rStyle w:val="apple-converted-space"/>
          <w:rFonts w:asciiTheme="majorHAnsi" w:hAnsiTheme="majorHAnsi" w:cstheme="majorHAnsi"/>
          <w:color w:val="000000"/>
          <w:sz w:val="18"/>
          <w:szCs w:val="18"/>
          <w:shd w:val="clear" w:color="auto" w:fill="FFFFFF"/>
        </w:rPr>
        <w:t> </w:t>
      </w:r>
      <w:hyperlink r:id="rId59" w:history="1">
        <w:r w:rsidRPr="005C518B">
          <w:rPr>
            <w:rStyle w:val="Hyperlink"/>
            <w:rFonts w:asciiTheme="majorHAnsi" w:eastAsiaTheme="majorEastAsia" w:hAnsiTheme="majorHAnsi" w:cstheme="majorHAnsi"/>
            <w:color w:val="2F83C4"/>
            <w:sz w:val="18"/>
            <w:szCs w:val="18"/>
          </w:rPr>
          <w:t>Domestic violence against women during the COVID-19 pandemic and its relationship to demographic and family factors: A cross-sectional study in Iran</w:t>
        </w:r>
      </w:hyperlink>
      <w:r w:rsidRPr="005C518B">
        <w:rPr>
          <w:rFonts w:asciiTheme="majorHAnsi" w:hAnsiTheme="majorHAnsi" w:cstheme="majorHAnsi"/>
          <w:color w:val="000000"/>
          <w:sz w:val="18"/>
          <w:szCs w:val="18"/>
          <w:shd w:val="clear" w:color="auto" w:fill="FFFFFF"/>
        </w:rPr>
        <w:t xml:space="preserve">. </w:t>
      </w:r>
      <w:proofErr w:type="spellStart"/>
      <w:r w:rsidRPr="005C518B">
        <w:rPr>
          <w:rFonts w:asciiTheme="majorHAnsi" w:hAnsiTheme="majorHAnsi" w:cstheme="majorHAnsi"/>
          <w:color w:val="000000"/>
          <w:sz w:val="18"/>
          <w:szCs w:val="18"/>
          <w:shd w:val="clear" w:color="auto" w:fill="FFFFFF"/>
        </w:rPr>
        <w:t>Cureus</w:t>
      </w:r>
      <w:proofErr w:type="spellEnd"/>
      <w:r w:rsidRPr="005C518B">
        <w:rPr>
          <w:rFonts w:asciiTheme="majorHAnsi" w:hAnsiTheme="majorHAnsi" w:cstheme="majorHAnsi"/>
          <w:color w:val="000000"/>
          <w:sz w:val="18"/>
          <w:szCs w:val="18"/>
          <w:shd w:val="clear" w:color="auto" w:fill="FFFFFF"/>
        </w:rPr>
        <w:t>. 15(3), e36633:</w:t>
      </w:r>
      <w:r w:rsidRPr="005C518B">
        <w:rPr>
          <w:rStyle w:val="apple-converted-space"/>
          <w:rFonts w:asciiTheme="majorHAnsi" w:hAnsiTheme="majorHAnsi" w:cstheme="majorHAnsi"/>
          <w:color w:val="000000"/>
          <w:sz w:val="18"/>
          <w:szCs w:val="18"/>
          <w:shd w:val="clear" w:color="auto" w:fill="FFFFFF"/>
        </w:rPr>
        <w:t> </w:t>
      </w:r>
    </w:p>
    <w:p w14:paraId="048B5513" w14:textId="2749B220" w:rsidR="00B425D6" w:rsidRPr="00262F4C" w:rsidRDefault="00B425D6" w:rsidP="00B425D6">
      <w:pPr>
        <w:rPr>
          <w:rFonts w:asciiTheme="majorHAnsi" w:hAnsiTheme="majorHAnsi" w:cstheme="majorHAnsi"/>
          <w:sz w:val="18"/>
          <w:szCs w:val="18"/>
        </w:rPr>
      </w:pPr>
      <w:r w:rsidRPr="005C518B">
        <w:rPr>
          <w:rFonts w:asciiTheme="majorHAnsi" w:hAnsiTheme="majorHAnsi" w:cstheme="majorHAnsi"/>
          <w:color w:val="000000"/>
          <w:sz w:val="18"/>
          <w:szCs w:val="18"/>
        </w:rPr>
        <w:br/>
      </w:r>
      <w:hyperlink r:id="rId60" w:history="1">
        <w:r w:rsidRPr="00262F4C">
          <w:rPr>
            <w:rStyle w:val="Hyperlink"/>
            <w:rFonts w:asciiTheme="majorHAnsi" w:hAnsiTheme="majorHAnsi" w:cstheme="majorHAnsi"/>
            <w:color w:val="2F83C4"/>
            <w:sz w:val="18"/>
            <w:szCs w:val="18"/>
          </w:rPr>
          <w:t xml:space="preserve">Lettiere-Viana, A., Baraldi, N.G., Carlos, D.M., </w:t>
        </w:r>
        <w:proofErr w:type="spellStart"/>
        <w:r w:rsidRPr="00262F4C">
          <w:rPr>
            <w:rStyle w:val="Hyperlink"/>
            <w:rFonts w:asciiTheme="majorHAnsi" w:hAnsiTheme="majorHAnsi" w:cstheme="majorHAnsi"/>
            <w:color w:val="2F83C4"/>
            <w:sz w:val="18"/>
            <w:szCs w:val="18"/>
          </w:rPr>
          <w:t>Fumincelli</w:t>
        </w:r>
        <w:proofErr w:type="spellEnd"/>
        <w:r w:rsidRPr="00262F4C">
          <w:rPr>
            <w:rStyle w:val="Hyperlink"/>
            <w:rFonts w:asciiTheme="majorHAnsi" w:hAnsiTheme="majorHAnsi" w:cstheme="majorHAnsi"/>
            <w:color w:val="2F83C4"/>
            <w:sz w:val="18"/>
            <w:szCs w:val="18"/>
          </w:rPr>
          <w:t xml:space="preserve">, L., Costa, L.C.R., &amp; Castro, P.C. (2021). </w:t>
        </w:r>
        <w:proofErr w:type="spellStart"/>
        <w:r w:rsidRPr="00262F4C">
          <w:rPr>
            <w:rStyle w:val="Hyperlink"/>
            <w:rFonts w:asciiTheme="majorHAnsi" w:hAnsiTheme="majorHAnsi" w:cstheme="majorHAnsi"/>
            <w:color w:val="2F83C4"/>
            <w:sz w:val="18"/>
            <w:szCs w:val="18"/>
          </w:rPr>
          <w:t>Texto</w:t>
        </w:r>
        <w:proofErr w:type="spellEnd"/>
        <w:r w:rsidRPr="00262F4C">
          <w:rPr>
            <w:rStyle w:val="Hyperlink"/>
            <w:rFonts w:asciiTheme="majorHAnsi" w:hAnsiTheme="majorHAnsi" w:cstheme="majorHAnsi"/>
            <w:color w:val="2F83C4"/>
            <w:sz w:val="18"/>
            <w:szCs w:val="18"/>
          </w:rPr>
          <w:t xml:space="preserve"> </w:t>
        </w:r>
        <w:proofErr w:type="spellStart"/>
        <w:r w:rsidRPr="00262F4C">
          <w:rPr>
            <w:rStyle w:val="Hyperlink"/>
            <w:rFonts w:asciiTheme="majorHAnsi" w:hAnsiTheme="majorHAnsi" w:cstheme="majorHAnsi"/>
            <w:color w:val="2F83C4"/>
            <w:sz w:val="18"/>
            <w:szCs w:val="18"/>
          </w:rPr>
          <w:t>Contexto</w:t>
        </w:r>
        <w:proofErr w:type="spellEnd"/>
        <w:r w:rsidRPr="00262F4C">
          <w:rPr>
            <w:rStyle w:val="Hyperlink"/>
            <w:rFonts w:asciiTheme="majorHAnsi" w:hAnsiTheme="majorHAnsi" w:cstheme="majorHAnsi"/>
            <w:color w:val="2F83C4"/>
            <w:sz w:val="18"/>
            <w:szCs w:val="18"/>
          </w:rPr>
          <w:t xml:space="preserve"> </w:t>
        </w:r>
        <w:proofErr w:type="spellStart"/>
        <w:r w:rsidRPr="00262F4C">
          <w:rPr>
            <w:rStyle w:val="Hyperlink"/>
            <w:rFonts w:asciiTheme="majorHAnsi" w:hAnsiTheme="majorHAnsi" w:cstheme="majorHAnsi"/>
            <w:color w:val="2F83C4"/>
            <w:sz w:val="18"/>
            <w:szCs w:val="18"/>
          </w:rPr>
          <w:t>Enferm</w:t>
        </w:r>
        <w:proofErr w:type="spellEnd"/>
        <w:r w:rsidRPr="00262F4C">
          <w:rPr>
            <w:rStyle w:val="Hyperlink"/>
            <w:rFonts w:asciiTheme="majorHAnsi" w:hAnsiTheme="majorHAnsi" w:cstheme="majorHAnsi"/>
            <w:color w:val="2F83C4"/>
            <w:sz w:val="18"/>
            <w:szCs w:val="18"/>
          </w:rPr>
          <w:t>. 30, e20200443</w:t>
        </w:r>
      </w:hyperlink>
      <w:r w:rsidRPr="00262F4C">
        <w:rPr>
          <w:rFonts w:asciiTheme="majorHAnsi" w:hAnsiTheme="majorHAnsi" w:cstheme="majorHAnsi"/>
          <w:color w:val="000000"/>
          <w:sz w:val="18"/>
          <w:szCs w:val="18"/>
          <w:shd w:val="clear" w:color="auto" w:fill="FFFFFF"/>
        </w:rPr>
        <w:t>: This study provides the recommendations of the coping strategies for violence against children, adolescents and women in the context of social isolation due to Covid-19. [</w:t>
      </w:r>
      <w:r w:rsidRPr="00262F4C">
        <w:rPr>
          <w:rStyle w:val="Emphasis"/>
          <w:rFonts w:asciiTheme="majorHAnsi" w:eastAsiaTheme="majorEastAsia" w:hAnsiTheme="majorHAnsi" w:cstheme="majorHAnsi"/>
          <w:color w:val="000000"/>
          <w:sz w:val="18"/>
          <w:szCs w:val="18"/>
        </w:rPr>
        <w:t xml:space="preserve">Source: </w:t>
      </w:r>
      <w:proofErr w:type="spellStart"/>
      <w:r w:rsidRPr="00262F4C">
        <w:rPr>
          <w:rStyle w:val="Emphasis"/>
          <w:rFonts w:asciiTheme="majorHAnsi" w:eastAsiaTheme="majorEastAsia" w:hAnsiTheme="majorHAnsi" w:cstheme="majorHAnsi"/>
          <w:color w:val="000000"/>
          <w:sz w:val="18"/>
          <w:szCs w:val="18"/>
        </w:rPr>
        <w:t>sciELO</w:t>
      </w:r>
      <w:proofErr w:type="spellEnd"/>
      <w:r w:rsidRPr="00262F4C">
        <w:rPr>
          <w:rStyle w:val="Emphasis"/>
          <w:rFonts w:asciiTheme="majorHAnsi" w:eastAsiaTheme="majorEastAsia" w:hAnsiTheme="majorHAnsi" w:cstheme="majorHAnsi"/>
          <w:color w:val="000000"/>
          <w:sz w:val="18"/>
          <w:szCs w:val="18"/>
        </w:rPr>
        <w:t xml:space="preserve"> Brazil</w:t>
      </w:r>
      <w:r w:rsidRPr="00262F4C">
        <w:rPr>
          <w:rFonts w:asciiTheme="majorHAnsi" w:hAnsiTheme="majorHAnsi" w:cstheme="majorHAnsi"/>
          <w:color w:val="000000"/>
          <w:sz w:val="18"/>
          <w:szCs w:val="18"/>
          <w:shd w:val="clear" w:color="auto" w:fill="FFFFFF"/>
        </w:rPr>
        <w:t>].</w:t>
      </w:r>
    </w:p>
    <w:p w14:paraId="704B6C54" w14:textId="3BD7FCAE" w:rsidR="00B425D6" w:rsidRPr="00BA675A" w:rsidRDefault="00B425D6" w:rsidP="00BA675A">
      <w:pPr>
        <w:rPr>
          <w:rFonts w:asciiTheme="majorHAnsi" w:eastAsia="Calibri" w:hAnsiTheme="majorHAnsi" w:cstheme="majorHAnsi"/>
          <w:sz w:val="18"/>
          <w:szCs w:val="18"/>
        </w:rPr>
      </w:pPr>
    </w:p>
    <w:p w14:paraId="68057287" w14:textId="2C73A051" w:rsidR="000E190D" w:rsidRPr="00BA675A" w:rsidRDefault="000E190D" w:rsidP="00BA675A">
      <w:pPr>
        <w:rPr>
          <w:rFonts w:asciiTheme="majorHAnsi" w:hAnsiTheme="majorHAnsi" w:cstheme="majorHAnsi"/>
          <w:sz w:val="18"/>
          <w:szCs w:val="18"/>
        </w:rPr>
      </w:pPr>
      <w:r w:rsidRPr="00BA675A">
        <w:rPr>
          <w:rFonts w:asciiTheme="majorHAnsi" w:hAnsiTheme="majorHAnsi" w:cstheme="majorHAnsi"/>
          <w:sz w:val="18"/>
          <w:szCs w:val="18"/>
        </w:rPr>
        <w:t xml:space="preserve">Lynch KR, Logan TK. “Always Know Where the Gun Is”: Service Providers Perceptions of Firearms Access, Violence, and Safety Planning During the COVID-19 Pandemic. Journal of Interpersonal Violence. 2021; 0(0):1-30. </w:t>
      </w:r>
    </w:p>
    <w:p w14:paraId="1887B5B9" w14:textId="77777777" w:rsidR="00B425D6" w:rsidRPr="00262F4C" w:rsidRDefault="00000000" w:rsidP="00B425D6">
      <w:pPr>
        <w:rPr>
          <w:rFonts w:asciiTheme="majorHAnsi" w:eastAsia="Calibri" w:hAnsiTheme="majorHAnsi" w:cstheme="majorHAnsi"/>
          <w:sz w:val="18"/>
          <w:szCs w:val="18"/>
        </w:rPr>
      </w:pPr>
      <w:hyperlink r:id="rId61">
        <w:r w:rsidR="00B425D6" w:rsidRPr="00262F4C">
          <w:rPr>
            <w:rFonts w:asciiTheme="majorHAnsi" w:eastAsia="Calibri" w:hAnsiTheme="majorHAnsi" w:cstheme="majorHAnsi"/>
            <w:color w:val="2F83C4"/>
            <w:sz w:val="18"/>
            <w:szCs w:val="18"/>
            <w:u w:val="single"/>
          </w:rPr>
          <w:t>Perkins, N. H., Rai, A., Grossman, S. F. (2021). Physical and emotional sibling violence in the time of COVID -19. J Fam Violence. 1–8</w:t>
        </w:r>
      </w:hyperlink>
      <w:r w:rsidR="00B425D6" w:rsidRPr="00262F4C">
        <w:rPr>
          <w:rFonts w:asciiTheme="majorHAnsi" w:eastAsia="Calibri" w:hAnsiTheme="majorHAnsi" w:cstheme="majorHAnsi"/>
          <w:sz w:val="18"/>
          <w:szCs w:val="18"/>
        </w:rPr>
        <w:t>: This article examines the potential for family stress to place siblings at risk for engaging in physical and emotional sibling violence and how this is exacerbated in the time of COVID-19. [</w:t>
      </w:r>
      <w:r w:rsidR="00B425D6" w:rsidRPr="00262F4C">
        <w:rPr>
          <w:rFonts w:asciiTheme="majorHAnsi" w:eastAsia="Calibri" w:hAnsiTheme="majorHAnsi" w:cstheme="majorHAnsi"/>
          <w:i/>
          <w:sz w:val="18"/>
          <w:szCs w:val="18"/>
        </w:rPr>
        <w:t>Source: NCBI</w:t>
      </w:r>
      <w:r w:rsidR="00B425D6" w:rsidRPr="00262F4C">
        <w:rPr>
          <w:rFonts w:asciiTheme="majorHAnsi" w:eastAsia="Calibri" w:hAnsiTheme="majorHAnsi" w:cstheme="majorHAnsi"/>
          <w:sz w:val="18"/>
          <w:szCs w:val="18"/>
        </w:rPr>
        <w:t>].</w:t>
      </w:r>
    </w:p>
    <w:p w14:paraId="29534091" w14:textId="77777777" w:rsidR="00B425D6" w:rsidRPr="00262F4C" w:rsidRDefault="00B425D6" w:rsidP="00B425D6">
      <w:pPr>
        <w:rPr>
          <w:rFonts w:asciiTheme="majorHAnsi" w:eastAsia="Calibri" w:hAnsiTheme="majorHAnsi" w:cstheme="majorHAnsi"/>
          <w:sz w:val="18"/>
          <w:szCs w:val="18"/>
        </w:rPr>
      </w:pPr>
      <w:r w:rsidRPr="00EE4DF2">
        <w:rPr>
          <w:rFonts w:asciiTheme="majorHAnsi" w:eastAsia="Calibri" w:hAnsiTheme="majorHAnsi" w:cstheme="majorHAnsi"/>
          <w:sz w:val="18"/>
          <w:szCs w:val="18"/>
        </w:rPr>
        <w:br/>
      </w:r>
      <w:hyperlink r:id="rId62">
        <w:r w:rsidRPr="00EE4DF2">
          <w:rPr>
            <w:rFonts w:asciiTheme="majorHAnsi" w:eastAsia="Calibri" w:hAnsiTheme="majorHAnsi" w:cstheme="majorHAnsi"/>
            <w:color w:val="2F83C4"/>
            <w:sz w:val="18"/>
            <w:szCs w:val="18"/>
            <w:u w:val="single"/>
          </w:rPr>
          <w:t xml:space="preserve">Rai, A., Perkins, N., Grossman, S. (2020). </w:t>
        </w:r>
        <w:r w:rsidRPr="00262F4C">
          <w:rPr>
            <w:rFonts w:asciiTheme="majorHAnsi" w:eastAsia="Calibri" w:hAnsiTheme="majorHAnsi" w:cstheme="majorHAnsi"/>
            <w:color w:val="2F83C4"/>
            <w:sz w:val="18"/>
            <w:szCs w:val="18"/>
            <w:u w:val="single"/>
          </w:rPr>
          <w:t>The impact of COVID-19 on family violence in immigrant communities in the United States. Greenwich Social Work Review, 2(1), 84-96</w:t>
        </w:r>
      </w:hyperlink>
      <w:proofErr w:type="gramStart"/>
      <w:r w:rsidRPr="00262F4C">
        <w:rPr>
          <w:rFonts w:asciiTheme="majorHAnsi" w:eastAsia="Calibri" w:hAnsiTheme="majorHAnsi" w:cstheme="majorHAnsi"/>
          <w:sz w:val="18"/>
          <w:szCs w:val="18"/>
        </w:rPr>
        <w:t>: .</w:t>
      </w:r>
      <w:proofErr w:type="gramEnd"/>
      <w:r w:rsidRPr="00262F4C">
        <w:rPr>
          <w:rFonts w:asciiTheme="majorHAnsi" w:eastAsia="Calibri" w:hAnsiTheme="majorHAnsi" w:cstheme="majorHAnsi"/>
          <w:sz w:val="18"/>
          <w:szCs w:val="18"/>
        </w:rPr>
        <w:t xml:space="preserve"> This commentary highlights the atypical challenges of immigrants in relation to the pandemic and how these challenges may impact the incidence of family violence. Through this study, the authors hope to encourage social work scholars, practitioners, and policy advocates to support and advocate for immigrants; especially, during the new normal under the COVID-19 pandemic. [</w:t>
      </w:r>
      <w:r w:rsidRPr="00262F4C">
        <w:rPr>
          <w:rFonts w:asciiTheme="majorHAnsi" w:eastAsia="Calibri" w:hAnsiTheme="majorHAnsi" w:cstheme="majorHAnsi"/>
          <w:i/>
          <w:sz w:val="18"/>
          <w:szCs w:val="18"/>
        </w:rPr>
        <w:t>Source: Loyola University Chicago</w:t>
      </w:r>
      <w:r w:rsidRPr="00262F4C">
        <w:rPr>
          <w:rFonts w:asciiTheme="majorHAnsi" w:eastAsia="Calibri" w:hAnsiTheme="majorHAnsi" w:cstheme="majorHAnsi"/>
          <w:sz w:val="18"/>
          <w:szCs w:val="18"/>
        </w:rPr>
        <w:t>].</w:t>
      </w:r>
    </w:p>
    <w:p w14:paraId="79E0C3A7" w14:textId="150E9852" w:rsidR="00B425D6" w:rsidRPr="001E0ACA" w:rsidRDefault="00B425D6" w:rsidP="00B425D6">
      <w:pPr>
        <w:rPr>
          <w:rFonts w:asciiTheme="majorHAnsi" w:eastAsia="Calibri" w:hAnsiTheme="majorHAnsi" w:cstheme="majorHAnsi"/>
          <w:sz w:val="18"/>
          <w:szCs w:val="18"/>
        </w:rPr>
      </w:pPr>
    </w:p>
    <w:p w14:paraId="456EA07B" w14:textId="77777777" w:rsidR="001E0ACA" w:rsidRPr="001E0ACA" w:rsidRDefault="001E0ACA" w:rsidP="001E0ACA">
      <w:pPr>
        <w:rPr>
          <w:rFonts w:asciiTheme="majorHAnsi" w:hAnsiTheme="majorHAnsi" w:cstheme="majorHAnsi"/>
          <w:sz w:val="18"/>
          <w:szCs w:val="18"/>
        </w:rPr>
      </w:pPr>
      <w:r w:rsidRPr="001E0ACA">
        <w:rPr>
          <w:rFonts w:asciiTheme="majorHAnsi" w:hAnsiTheme="majorHAnsi" w:cstheme="majorHAnsi"/>
          <w:color w:val="000000"/>
          <w:sz w:val="18"/>
          <w:szCs w:val="18"/>
          <w:shd w:val="clear" w:color="auto" w:fill="FFFFFF"/>
        </w:rPr>
        <w:t xml:space="preserve">Todorovic, K., O'Leary, E., Ward, K.P., </w:t>
      </w:r>
      <w:proofErr w:type="spellStart"/>
      <w:r w:rsidRPr="001E0ACA">
        <w:rPr>
          <w:rFonts w:asciiTheme="majorHAnsi" w:hAnsiTheme="majorHAnsi" w:cstheme="majorHAnsi"/>
          <w:color w:val="000000"/>
          <w:sz w:val="18"/>
          <w:szCs w:val="18"/>
          <w:shd w:val="clear" w:color="auto" w:fill="FFFFFF"/>
        </w:rPr>
        <w:t>Devarasetty</w:t>
      </w:r>
      <w:proofErr w:type="spellEnd"/>
      <w:r w:rsidRPr="001E0ACA">
        <w:rPr>
          <w:rFonts w:asciiTheme="majorHAnsi" w:hAnsiTheme="majorHAnsi" w:cstheme="majorHAnsi"/>
          <w:color w:val="000000"/>
          <w:sz w:val="18"/>
          <w:szCs w:val="18"/>
          <w:shd w:val="clear" w:color="auto" w:fill="FFFFFF"/>
        </w:rPr>
        <w:t>, P.P., Lee, S.J., Knox, M., &amp; Andari, E. (2022).</w:t>
      </w:r>
      <w:r w:rsidRPr="001E0ACA">
        <w:rPr>
          <w:rStyle w:val="apple-converted-space"/>
          <w:rFonts w:asciiTheme="majorHAnsi" w:hAnsiTheme="majorHAnsi" w:cstheme="majorHAnsi"/>
          <w:color w:val="000000"/>
          <w:sz w:val="18"/>
          <w:szCs w:val="18"/>
          <w:shd w:val="clear" w:color="auto" w:fill="FFFFFF"/>
        </w:rPr>
        <w:t> </w:t>
      </w:r>
      <w:hyperlink r:id="rId63" w:history="1">
        <w:r w:rsidRPr="001E0ACA">
          <w:rPr>
            <w:rStyle w:val="Hyperlink"/>
            <w:rFonts w:asciiTheme="majorHAnsi" w:eastAsiaTheme="majorEastAsia" w:hAnsiTheme="majorHAnsi" w:cstheme="majorHAnsi"/>
            <w:color w:val="2F83C4"/>
            <w:sz w:val="18"/>
            <w:szCs w:val="18"/>
          </w:rPr>
          <w:t>Prevalence, increase and predictors of family violence during the COVID-19 pandemic, using modern machine learning approaches</w:t>
        </w:r>
      </w:hyperlink>
      <w:r w:rsidRPr="001E0ACA">
        <w:rPr>
          <w:rFonts w:asciiTheme="majorHAnsi" w:hAnsiTheme="majorHAnsi" w:cstheme="majorHAnsi"/>
          <w:color w:val="000000"/>
          <w:sz w:val="18"/>
          <w:szCs w:val="18"/>
          <w:shd w:val="clear" w:color="auto" w:fill="FFFFFF"/>
        </w:rPr>
        <w:t>. Front. Psychiatry. 13, e883294: This study sought to identify predictors of child maltreatment and intimate partner violence from 380 participants using modern machine learning analysis (random forest and SHAP values).</w:t>
      </w:r>
      <w:r w:rsidRPr="001E0ACA">
        <w:rPr>
          <w:rStyle w:val="apple-converted-space"/>
          <w:rFonts w:asciiTheme="majorHAnsi" w:hAnsiTheme="majorHAnsi" w:cstheme="majorHAnsi"/>
          <w:color w:val="000000"/>
          <w:sz w:val="18"/>
          <w:szCs w:val="18"/>
          <w:shd w:val="clear" w:color="auto" w:fill="FFFFFF"/>
        </w:rPr>
        <w:t> </w:t>
      </w:r>
      <w:r w:rsidRPr="001E0ACA">
        <w:rPr>
          <w:rStyle w:val="Emphasis"/>
          <w:rFonts w:asciiTheme="majorHAnsi" w:eastAsiaTheme="majorEastAsia" w:hAnsiTheme="majorHAnsi" w:cstheme="majorHAnsi"/>
          <w:color w:val="000000"/>
          <w:sz w:val="18"/>
          <w:szCs w:val="18"/>
        </w:rPr>
        <w:t xml:space="preserve">[Source: </w:t>
      </w:r>
      <w:proofErr w:type="spellStart"/>
      <w:r w:rsidRPr="001E0ACA">
        <w:rPr>
          <w:rStyle w:val="Emphasis"/>
          <w:rFonts w:asciiTheme="majorHAnsi" w:eastAsiaTheme="majorEastAsia" w:hAnsiTheme="majorHAnsi" w:cstheme="majorHAnsi"/>
          <w:color w:val="000000"/>
          <w:sz w:val="18"/>
          <w:szCs w:val="18"/>
        </w:rPr>
        <w:t>Safetylit</w:t>
      </w:r>
      <w:proofErr w:type="spellEnd"/>
      <w:r w:rsidRPr="001E0ACA">
        <w:rPr>
          <w:rStyle w:val="Emphasis"/>
          <w:rFonts w:asciiTheme="majorHAnsi" w:eastAsiaTheme="majorEastAsia" w:hAnsiTheme="majorHAnsi" w:cstheme="majorHAnsi"/>
          <w:color w:val="000000"/>
          <w:sz w:val="18"/>
          <w:szCs w:val="18"/>
        </w:rPr>
        <w:t>].</w:t>
      </w:r>
    </w:p>
    <w:p w14:paraId="6BF6442C" w14:textId="77777777" w:rsidR="001E0ACA" w:rsidRPr="001E0ACA" w:rsidRDefault="001E0ACA" w:rsidP="00B425D6">
      <w:pPr>
        <w:rPr>
          <w:rFonts w:asciiTheme="majorHAnsi" w:eastAsia="Calibri" w:hAnsiTheme="majorHAnsi" w:cstheme="majorHAnsi"/>
          <w:sz w:val="18"/>
          <w:szCs w:val="18"/>
        </w:rPr>
      </w:pPr>
    </w:p>
    <w:p w14:paraId="3EBEDAB9" w14:textId="77777777" w:rsidR="00B425D6" w:rsidRPr="00262F4C" w:rsidRDefault="00B425D6" w:rsidP="00B425D6">
      <w:pPr>
        <w:shd w:val="clear" w:color="auto" w:fill="FFFFFF"/>
        <w:spacing w:after="160"/>
        <w:rPr>
          <w:rFonts w:asciiTheme="majorHAnsi" w:eastAsia="Calibri" w:hAnsiTheme="majorHAnsi" w:cstheme="majorHAnsi"/>
          <w:i/>
          <w:sz w:val="18"/>
          <w:szCs w:val="18"/>
        </w:rPr>
      </w:pPr>
      <w:r w:rsidRPr="00262F4C">
        <w:rPr>
          <w:rFonts w:asciiTheme="majorHAnsi" w:eastAsia="Calibri" w:hAnsiTheme="majorHAnsi" w:cstheme="majorHAnsi"/>
          <w:sz w:val="18"/>
          <w:szCs w:val="18"/>
        </w:rPr>
        <w:t xml:space="preserve">Usher K, Bhullar N, Durkin J, Gyamfi N, Jackson D. (2020). </w:t>
      </w:r>
      <w:hyperlink r:id="rId64">
        <w:r w:rsidRPr="00262F4C">
          <w:rPr>
            <w:rFonts w:asciiTheme="majorHAnsi" w:hAnsiTheme="majorHAnsi" w:cstheme="majorHAnsi"/>
            <w:color w:val="954F72"/>
            <w:sz w:val="18"/>
            <w:szCs w:val="18"/>
            <w:u w:val="single"/>
          </w:rPr>
          <w:t xml:space="preserve">Family violence and COVID-19: Increased vulnerability and reduced options for support. Int J Ment Health </w:t>
        </w:r>
        <w:proofErr w:type="spellStart"/>
        <w:r w:rsidRPr="00262F4C">
          <w:rPr>
            <w:rFonts w:asciiTheme="majorHAnsi" w:hAnsiTheme="majorHAnsi" w:cstheme="majorHAnsi"/>
            <w:color w:val="954F72"/>
            <w:sz w:val="18"/>
            <w:szCs w:val="18"/>
            <w:u w:val="single"/>
          </w:rPr>
          <w:t>Nurs</w:t>
        </w:r>
        <w:proofErr w:type="spellEnd"/>
        <w:r w:rsidRPr="00262F4C">
          <w:rPr>
            <w:rFonts w:asciiTheme="majorHAnsi" w:hAnsiTheme="majorHAnsi" w:cstheme="majorHAnsi"/>
            <w:color w:val="954F72"/>
            <w:sz w:val="18"/>
            <w:szCs w:val="18"/>
            <w:u w:val="single"/>
          </w:rPr>
          <w:t xml:space="preserve">. </w:t>
        </w:r>
        <w:proofErr w:type="spellStart"/>
        <w:r w:rsidRPr="00262F4C">
          <w:rPr>
            <w:rFonts w:asciiTheme="majorHAnsi" w:hAnsiTheme="majorHAnsi" w:cstheme="majorHAnsi"/>
            <w:color w:val="954F72"/>
            <w:sz w:val="18"/>
            <w:szCs w:val="18"/>
            <w:u w:val="single"/>
          </w:rPr>
          <w:t>ePub</w:t>
        </w:r>
        <w:proofErr w:type="spellEnd"/>
        <w:r w:rsidRPr="00262F4C">
          <w:rPr>
            <w:rFonts w:asciiTheme="majorHAnsi" w:hAnsiTheme="majorHAnsi" w:cstheme="majorHAnsi"/>
            <w:color w:val="954F72"/>
            <w:sz w:val="18"/>
            <w:szCs w:val="18"/>
            <w:u w:val="single"/>
          </w:rPr>
          <w:t>, 2020</w:t>
        </w:r>
      </w:hyperlink>
      <w:r w:rsidRPr="00262F4C">
        <w:rPr>
          <w:rFonts w:asciiTheme="majorHAnsi" w:eastAsia="Calibri" w:hAnsiTheme="majorHAnsi" w:cstheme="majorHAnsi"/>
          <w:sz w:val="18"/>
          <w:szCs w:val="18"/>
        </w:rPr>
        <w:t>: Due to the social isolation measures implemented across the globe to help reduce the spread of COVID‐19, people living in volatile situations of family violence are to their homes. This study explores family violence in the context of COVID19. </w:t>
      </w:r>
      <w:r w:rsidRPr="00262F4C">
        <w:rPr>
          <w:rFonts w:asciiTheme="majorHAnsi" w:eastAsia="Calibri" w:hAnsiTheme="majorHAnsi" w:cstheme="majorHAnsi"/>
          <w:i/>
          <w:sz w:val="18"/>
          <w:szCs w:val="18"/>
        </w:rPr>
        <w:t>[Source: Wiley Online Library].</w:t>
      </w:r>
    </w:p>
    <w:p w14:paraId="3AD9CB31" w14:textId="712391E0" w:rsidR="00B425D6" w:rsidRPr="00EF298F" w:rsidRDefault="00000000" w:rsidP="00B425D6">
      <w:pPr>
        <w:rPr>
          <w:rFonts w:asciiTheme="majorHAnsi" w:hAnsiTheme="majorHAnsi" w:cstheme="majorHAnsi"/>
          <w:sz w:val="18"/>
          <w:szCs w:val="18"/>
        </w:rPr>
      </w:pPr>
      <w:hyperlink r:id="rId65" w:history="1">
        <w:r w:rsidR="00B425D6" w:rsidRPr="00262F4C">
          <w:rPr>
            <w:rStyle w:val="Hyperlink"/>
            <w:rFonts w:asciiTheme="majorHAnsi" w:hAnsiTheme="majorHAnsi" w:cstheme="majorHAnsi"/>
            <w:color w:val="2F83C4"/>
            <w:sz w:val="18"/>
            <w:szCs w:val="18"/>
          </w:rPr>
          <w:t xml:space="preserve">Vijayanthi, I.P., Vijayan, B., Tharayil, H.M., </w:t>
        </w:r>
        <w:proofErr w:type="spellStart"/>
        <w:r w:rsidR="00B425D6" w:rsidRPr="00262F4C">
          <w:rPr>
            <w:rStyle w:val="Hyperlink"/>
            <w:rFonts w:asciiTheme="majorHAnsi" w:hAnsiTheme="majorHAnsi" w:cstheme="majorHAnsi"/>
            <w:color w:val="2F83C4"/>
            <w:sz w:val="18"/>
            <w:szCs w:val="18"/>
          </w:rPr>
          <w:t>Ayirolimeethal</w:t>
        </w:r>
        <w:proofErr w:type="spellEnd"/>
        <w:r w:rsidR="00B425D6" w:rsidRPr="00262F4C">
          <w:rPr>
            <w:rStyle w:val="Hyperlink"/>
            <w:rFonts w:asciiTheme="majorHAnsi" w:hAnsiTheme="majorHAnsi" w:cstheme="majorHAnsi"/>
            <w:color w:val="2F83C4"/>
            <w:sz w:val="18"/>
            <w:szCs w:val="18"/>
          </w:rPr>
          <w:t xml:space="preserve">, A., Vidyadharan, V. (2021). Domestic violence and psychological problems in married women during COVID-19 pandemic and lockdown: A community-based survey. Asian Journal of Psychiatry. </w:t>
        </w:r>
        <w:proofErr w:type="spellStart"/>
        <w:r w:rsidR="00B425D6" w:rsidRPr="00262F4C">
          <w:rPr>
            <w:rStyle w:val="Hyperlink"/>
            <w:rFonts w:asciiTheme="majorHAnsi" w:hAnsiTheme="majorHAnsi" w:cstheme="majorHAnsi"/>
            <w:color w:val="2F83C4"/>
            <w:sz w:val="18"/>
            <w:szCs w:val="18"/>
          </w:rPr>
          <w:t>ePub</w:t>
        </w:r>
        <w:proofErr w:type="spellEnd"/>
      </w:hyperlink>
      <w:r w:rsidR="00B425D6" w:rsidRPr="00262F4C">
        <w:rPr>
          <w:rFonts w:asciiTheme="majorHAnsi" w:hAnsiTheme="majorHAnsi" w:cstheme="majorHAnsi"/>
          <w:color w:val="000000"/>
          <w:sz w:val="18"/>
          <w:szCs w:val="18"/>
          <w:shd w:val="clear" w:color="auto" w:fill="FFFFFF"/>
        </w:rPr>
        <w:t xml:space="preserve">: This study aims to assess the prevalence of psychological problems and domestic </w:t>
      </w:r>
      <w:proofErr w:type="gramStart"/>
      <w:r w:rsidR="00B425D6" w:rsidRPr="00262F4C">
        <w:rPr>
          <w:rFonts w:asciiTheme="majorHAnsi" w:hAnsiTheme="majorHAnsi" w:cstheme="majorHAnsi"/>
          <w:color w:val="000000"/>
          <w:sz w:val="18"/>
          <w:szCs w:val="18"/>
          <w:shd w:val="clear" w:color="auto" w:fill="FFFFFF"/>
        </w:rPr>
        <w:t>violence  in</w:t>
      </w:r>
      <w:proofErr w:type="gramEnd"/>
      <w:r w:rsidR="00B425D6" w:rsidRPr="00262F4C">
        <w:rPr>
          <w:rFonts w:asciiTheme="majorHAnsi" w:hAnsiTheme="majorHAnsi" w:cstheme="majorHAnsi"/>
          <w:color w:val="000000"/>
          <w:sz w:val="18"/>
          <w:szCs w:val="18"/>
          <w:shd w:val="clear" w:color="auto" w:fill="FFFFFF"/>
        </w:rPr>
        <w:t xml:space="preserve"> married women during the pandemic and lockdown in a panchayat in Southern India and to study the association of socio-demographic and clinical variables with psychological problems. </w:t>
      </w:r>
      <w:r w:rsidR="00B425D6" w:rsidRPr="00EF298F">
        <w:rPr>
          <w:rFonts w:asciiTheme="majorHAnsi" w:hAnsiTheme="majorHAnsi" w:cstheme="majorHAnsi"/>
          <w:color w:val="000000"/>
          <w:sz w:val="18"/>
          <w:szCs w:val="18"/>
          <w:shd w:val="clear" w:color="auto" w:fill="FFFFFF"/>
        </w:rPr>
        <w:t>[</w:t>
      </w:r>
      <w:r w:rsidR="00B425D6" w:rsidRPr="00EF298F">
        <w:rPr>
          <w:rStyle w:val="Emphasis"/>
          <w:rFonts w:asciiTheme="majorHAnsi" w:eastAsiaTheme="majorEastAsia" w:hAnsiTheme="majorHAnsi" w:cstheme="majorHAnsi"/>
          <w:color w:val="000000"/>
          <w:sz w:val="18"/>
          <w:szCs w:val="18"/>
        </w:rPr>
        <w:t>Source: Science Direct</w:t>
      </w:r>
      <w:r w:rsidR="00B425D6" w:rsidRPr="00EF298F">
        <w:rPr>
          <w:rFonts w:asciiTheme="majorHAnsi" w:hAnsiTheme="majorHAnsi" w:cstheme="majorHAnsi"/>
          <w:color w:val="000000"/>
          <w:sz w:val="18"/>
          <w:szCs w:val="18"/>
          <w:shd w:val="clear" w:color="auto" w:fill="FFFFFF"/>
        </w:rPr>
        <w:t>].</w:t>
      </w:r>
    </w:p>
    <w:p w14:paraId="5054E46D" w14:textId="77777777" w:rsidR="00B425D6" w:rsidRPr="00262F4C" w:rsidRDefault="00B425D6" w:rsidP="00B425D6">
      <w:pPr>
        <w:rPr>
          <w:rFonts w:asciiTheme="majorHAnsi" w:hAnsiTheme="majorHAnsi" w:cstheme="majorHAnsi"/>
          <w:sz w:val="18"/>
          <w:szCs w:val="18"/>
        </w:rPr>
      </w:pPr>
      <w:r w:rsidRPr="00262F4C">
        <w:rPr>
          <w:rFonts w:asciiTheme="majorHAnsi" w:hAnsiTheme="majorHAnsi" w:cstheme="majorHAnsi"/>
          <w:color w:val="000000"/>
          <w:sz w:val="18"/>
          <w:szCs w:val="18"/>
        </w:rPr>
        <w:br/>
      </w:r>
      <w:hyperlink r:id="rId66" w:history="1">
        <w:r w:rsidRPr="00262F4C">
          <w:rPr>
            <w:rStyle w:val="Hyperlink"/>
            <w:rFonts w:asciiTheme="majorHAnsi" w:hAnsiTheme="majorHAnsi" w:cstheme="majorHAnsi"/>
            <w:color w:val="2F83C4"/>
            <w:sz w:val="18"/>
            <w:szCs w:val="18"/>
          </w:rPr>
          <w:t xml:space="preserve">Warren, S., Morley, C., Clarke, J., Vitis, L., Ryan, V., Carrington, K., &amp; Ball, M. (2021). Weaponizing CoViD-19: how the pandemic influenced the behavior of those who use violence in domestic and family relationships. Violence Against Women 2021. </w:t>
        </w:r>
        <w:proofErr w:type="spellStart"/>
        <w:r w:rsidRPr="00262F4C">
          <w:rPr>
            <w:rStyle w:val="Hyperlink"/>
            <w:rFonts w:asciiTheme="majorHAnsi" w:hAnsiTheme="majorHAnsi" w:cstheme="majorHAnsi"/>
            <w:color w:val="2F83C4"/>
            <w:sz w:val="18"/>
            <w:szCs w:val="18"/>
          </w:rPr>
          <w:t>ePub</w:t>
        </w:r>
        <w:proofErr w:type="spellEnd"/>
      </w:hyperlink>
      <w:r w:rsidRPr="00262F4C">
        <w:rPr>
          <w:rFonts w:asciiTheme="majorHAnsi" w:hAnsiTheme="majorHAnsi" w:cstheme="majorHAnsi"/>
          <w:color w:val="000000"/>
          <w:sz w:val="18"/>
          <w:szCs w:val="18"/>
          <w:shd w:val="clear" w:color="auto" w:fill="FFFFFF"/>
        </w:rPr>
        <w:t>:</w:t>
      </w:r>
      <w:r w:rsidRPr="00262F4C">
        <w:rPr>
          <w:rStyle w:val="apple-converted-space"/>
          <w:rFonts w:asciiTheme="majorHAnsi" w:eastAsiaTheme="majorEastAsia" w:hAnsiTheme="majorHAnsi" w:cstheme="majorHAnsi"/>
          <w:color w:val="000000"/>
          <w:sz w:val="18"/>
          <w:szCs w:val="18"/>
          <w:shd w:val="clear" w:color="auto" w:fill="FFFFFF"/>
        </w:rPr>
        <w:t> </w:t>
      </w:r>
    </w:p>
    <w:p w14:paraId="63CC0A54" w14:textId="77777777" w:rsidR="00B425D6" w:rsidRPr="00EF298F" w:rsidRDefault="00B425D6" w:rsidP="00B425D6">
      <w:pPr>
        <w:rPr>
          <w:rFonts w:asciiTheme="majorHAnsi" w:hAnsiTheme="majorHAnsi" w:cstheme="majorHAnsi"/>
          <w:sz w:val="18"/>
          <w:szCs w:val="18"/>
        </w:rPr>
      </w:pPr>
    </w:p>
    <w:p w14:paraId="25B52577" w14:textId="77777777" w:rsidR="00B425D6" w:rsidRPr="00262F4C" w:rsidRDefault="00000000" w:rsidP="00B425D6">
      <w:pPr>
        <w:rPr>
          <w:rFonts w:asciiTheme="majorHAnsi" w:eastAsia="Calibri" w:hAnsiTheme="majorHAnsi" w:cstheme="majorHAnsi"/>
          <w:sz w:val="18"/>
          <w:szCs w:val="18"/>
        </w:rPr>
      </w:pPr>
      <w:hyperlink r:id="rId67">
        <w:r w:rsidR="00B425D6" w:rsidRPr="00EF298F">
          <w:rPr>
            <w:rFonts w:asciiTheme="majorHAnsi" w:eastAsia="Calibri" w:hAnsiTheme="majorHAnsi" w:cstheme="majorHAnsi"/>
            <w:color w:val="2F83C4"/>
            <w:sz w:val="18"/>
            <w:szCs w:val="18"/>
            <w:u w:val="single"/>
          </w:rPr>
          <w:t xml:space="preserve">Xue, J., Chen, J., Chen, C., Hu, R., Zhu, T. (2020). </w:t>
        </w:r>
        <w:r w:rsidR="00B425D6" w:rsidRPr="00262F4C">
          <w:rPr>
            <w:rFonts w:asciiTheme="majorHAnsi" w:eastAsia="Calibri" w:hAnsiTheme="majorHAnsi" w:cstheme="majorHAnsi"/>
            <w:color w:val="2F83C4"/>
            <w:sz w:val="18"/>
            <w:szCs w:val="18"/>
            <w:u w:val="single"/>
          </w:rPr>
          <w:t xml:space="preserve">Abusers indoors and coronavirus outside: an examination of public discourse about COVID19 and family violence on Twitter. J. Med. Internet. Res. </w:t>
        </w:r>
        <w:proofErr w:type="spellStart"/>
        <w:r w:rsidR="00B425D6" w:rsidRPr="00262F4C">
          <w:rPr>
            <w:rFonts w:asciiTheme="majorHAnsi" w:eastAsia="Calibri" w:hAnsiTheme="majorHAnsi" w:cstheme="majorHAnsi"/>
            <w:color w:val="2F83C4"/>
            <w:sz w:val="18"/>
            <w:szCs w:val="18"/>
            <w:u w:val="single"/>
          </w:rPr>
          <w:t>ePub</w:t>
        </w:r>
        <w:proofErr w:type="spellEnd"/>
      </w:hyperlink>
      <w:r w:rsidR="00B425D6" w:rsidRPr="00262F4C">
        <w:rPr>
          <w:rFonts w:asciiTheme="majorHAnsi" w:eastAsia="Calibri" w:hAnsiTheme="majorHAnsi" w:cstheme="majorHAnsi"/>
          <w:sz w:val="18"/>
          <w:szCs w:val="18"/>
        </w:rPr>
        <w:t>: This study provides a large-scale analysis of public discourse mentioning family violence and the COVID-19 pandemic on Twitter. [</w:t>
      </w:r>
      <w:r w:rsidR="00B425D6" w:rsidRPr="00262F4C">
        <w:rPr>
          <w:rFonts w:asciiTheme="majorHAnsi" w:eastAsia="Calibri" w:hAnsiTheme="majorHAnsi" w:cstheme="majorHAnsi"/>
          <w:i/>
          <w:sz w:val="18"/>
          <w:szCs w:val="18"/>
        </w:rPr>
        <w:t xml:space="preserve">Source: </w:t>
      </w:r>
      <w:proofErr w:type="spellStart"/>
      <w:r w:rsidR="00B425D6" w:rsidRPr="00262F4C">
        <w:rPr>
          <w:rFonts w:asciiTheme="majorHAnsi" w:eastAsia="Calibri" w:hAnsiTheme="majorHAnsi" w:cstheme="majorHAnsi"/>
          <w:i/>
          <w:sz w:val="18"/>
          <w:szCs w:val="18"/>
        </w:rPr>
        <w:t>Safetylit</w:t>
      </w:r>
      <w:proofErr w:type="spellEnd"/>
      <w:r w:rsidR="00B425D6" w:rsidRPr="00262F4C">
        <w:rPr>
          <w:rFonts w:asciiTheme="majorHAnsi" w:eastAsia="Calibri" w:hAnsiTheme="majorHAnsi" w:cstheme="majorHAnsi"/>
          <w:sz w:val="18"/>
          <w:szCs w:val="18"/>
        </w:rPr>
        <w:t>].</w:t>
      </w:r>
    </w:p>
    <w:p w14:paraId="316AFDC1" w14:textId="77777777" w:rsidR="00B425D6" w:rsidRPr="00262F4C" w:rsidRDefault="00B425D6" w:rsidP="00B425D6">
      <w:pPr>
        <w:rPr>
          <w:rFonts w:asciiTheme="majorHAnsi" w:eastAsia="Calibri" w:hAnsiTheme="majorHAnsi" w:cstheme="majorHAnsi"/>
          <w:sz w:val="18"/>
          <w:szCs w:val="18"/>
        </w:rPr>
      </w:pPr>
    </w:p>
    <w:p w14:paraId="70959F71" w14:textId="77777777" w:rsidR="00B425D6" w:rsidRDefault="00000000" w:rsidP="00B425D6">
      <w:pPr>
        <w:rPr>
          <w:rFonts w:asciiTheme="majorHAnsi" w:eastAsia="Calibri" w:hAnsiTheme="majorHAnsi" w:cstheme="majorHAnsi"/>
          <w:sz w:val="18"/>
          <w:szCs w:val="18"/>
        </w:rPr>
      </w:pPr>
      <w:hyperlink r:id="rId68">
        <w:r w:rsidR="00B425D6" w:rsidRPr="00262F4C">
          <w:rPr>
            <w:rFonts w:asciiTheme="majorHAnsi" w:eastAsia="Calibri" w:hAnsiTheme="majorHAnsi" w:cstheme="majorHAnsi"/>
            <w:color w:val="2F83C4"/>
            <w:sz w:val="18"/>
            <w:szCs w:val="18"/>
            <w:u w:val="single"/>
          </w:rPr>
          <w:t xml:space="preserve">Zhang, H. (2020). The influence of the ongoing CoViD-19 pandemic on family violence in China. J. Fam. Violence 2020. </w:t>
        </w:r>
        <w:proofErr w:type="spellStart"/>
        <w:r w:rsidR="00B425D6" w:rsidRPr="00262F4C">
          <w:rPr>
            <w:rFonts w:asciiTheme="majorHAnsi" w:eastAsia="Calibri" w:hAnsiTheme="majorHAnsi" w:cstheme="majorHAnsi"/>
            <w:color w:val="2F83C4"/>
            <w:sz w:val="18"/>
            <w:szCs w:val="18"/>
            <w:u w:val="single"/>
          </w:rPr>
          <w:t>ePub</w:t>
        </w:r>
        <w:proofErr w:type="spellEnd"/>
      </w:hyperlink>
      <w:r w:rsidR="00B425D6" w:rsidRPr="00262F4C">
        <w:rPr>
          <w:rFonts w:asciiTheme="majorHAnsi" w:eastAsia="Calibri" w:hAnsiTheme="majorHAnsi" w:cstheme="majorHAnsi"/>
          <w:sz w:val="18"/>
          <w:szCs w:val="18"/>
        </w:rPr>
        <w:t>: This commentary explores the impacts of the COVID-19 pandemic on family violence in China, with intimate partner violence as its most common form. [</w:t>
      </w:r>
      <w:r w:rsidR="00B425D6" w:rsidRPr="00262F4C">
        <w:rPr>
          <w:rFonts w:asciiTheme="majorHAnsi" w:eastAsia="Calibri" w:hAnsiTheme="majorHAnsi" w:cstheme="majorHAnsi"/>
          <w:i/>
          <w:sz w:val="18"/>
          <w:szCs w:val="18"/>
        </w:rPr>
        <w:t xml:space="preserve">Source: </w:t>
      </w:r>
      <w:proofErr w:type="spellStart"/>
      <w:r w:rsidR="00B425D6" w:rsidRPr="00262F4C">
        <w:rPr>
          <w:rFonts w:asciiTheme="majorHAnsi" w:eastAsia="Calibri" w:hAnsiTheme="majorHAnsi" w:cstheme="majorHAnsi"/>
          <w:i/>
          <w:sz w:val="18"/>
          <w:szCs w:val="18"/>
        </w:rPr>
        <w:t>Safetylit</w:t>
      </w:r>
      <w:proofErr w:type="spellEnd"/>
      <w:r w:rsidR="00B425D6" w:rsidRPr="00262F4C">
        <w:rPr>
          <w:rFonts w:asciiTheme="majorHAnsi" w:eastAsia="Calibri" w:hAnsiTheme="majorHAnsi" w:cstheme="majorHAnsi"/>
          <w:sz w:val="18"/>
          <w:szCs w:val="18"/>
        </w:rPr>
        <w:t>].</w:t>
      </w:r>
    </w:p>
    <w:p w14:paraId="0E545C86" w14:textId="77777777" w:rsidR="00B425D6" w:rsidRDefault="00B425D6" w:rsidP="001C6B89">
      <w:pPr>
        <w:jc w:val="both"/>
        <w:rPr>
          <w:rStyle w:val="Hyperlink"/>
          <w:rFonts w:asciiTheme="majorHAnsi" w:hAnsiTheme="majorHAnsi" w:cstheme="majorHAnsi"/>
          <w:color w:val="2F83C4"/>
          <w:sz w:val="18"/>
          <w:szCs w:val="18"/>
        </w:rPr>
      </w:pPr>
    </w:p>
    <w:p w14:paraId="4C082409" w14:textId="77777777" w:rsidR="00C25365" w:rsidRDefault="00C25365" w:rsidP="00C25365">
      <w:pPr>
        <w:rPr>
          <w:rFonts w:asciiTheme="majorHAnsi" w:eastAsia="Calibri" w:hAnsiTheme="majorHAnsi" w:cstheme="majorHAnsi"/>
          <w:sz w:val="18"/>
          <w:szCs w:val="18"/>
        </w:rPr>
      </w:pPr>
      <w:r w:rsidRPr="001B4C4A">
        <w:rPr>
          <w:rFonts w:eastAsia="Calibri"/>
          <w:b/>
          <w:bCs/>
          <w:noProof/>
        </w:rPr>
        <mc:AlternateContent>
          <mc:Choice Requires="wps">
            <w:drawing>
              <wp:anchor distT="45720" distB="45720" distL="114300" distR="114300" simplePos="0" relativeHeight="251720704" behindDoc="0" locked="0" layoutInCell="1" allowOverlap="1" wp14:anchorId="3760CF52" wp14:editId="17FE60BF">
                <wp:simplePos x="0" y="0"/>
                <wp:positionH relativeFrom="margin">
                  <wp:align>left</wp:align>
                </wp:positionH>
                <wp:positionV relativeFrom="paragraph">
                  <wp:posOffset>49530</wp:posOffset>
                </wp:positionV>
                <wp:extent cx="1790700" cy="381000"/>
                <wp:effectExtent l="0" t="0" r="19050" b="19050"/>
                <wp:wrapSquare wrapText="bothSides"/>
                <wp:docPr id="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381000"/>
                        </a:xfrm>
                        <a:prstGeom prst="rect">
                          <a:avLst/>
                        </a:prstGeom>
                        <a:solidFill>
                          <a:srgbClr val="9BBB59">
                            <a:lumMod val="60000"/>
                            <a:lumOff val="40000"/>
                          </a:srgbClr>
                        </a:solidFill>
                        <a:ln w="9525">
                          <a:solidFill>
                            <a:srgbClr val="000000"/>
                          </a:solidFill>
                          <a:miter lim="800000"/>
                          <a:headEnd/>
                          <a:tailEnd/>
                        </a:ln>
                      </wps:spPr>
                      <wps:txbx>
                        <w:txbxContent>
                          <w:p w14:paraId="60100BC7" w14:textId="77777777" w:rsidR="00C25365" w:rsidRDefault="00C25365" w:rsidP="00C25365">
                            <w:pPr>
                              <w:jc w:val="center"/>
                            </w:pPr>
                            <w:bookmarkStart w:id="13" w:name="heading6"/>
                            <w:r>
                              <w:rPr>
                                <w:rFonts w:eastAsia="Calibri"/>
                              </w:rPr>
                              <w:t>Feminism and Activism</w:t>
                            </w:r>
                            <w:bookmarkEnd w:id="13"/>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760CF52" id="_x0000_s1032" type="#_x0000_t202" style="position:absolute;margin-left:0;margin-top:3.9pt;width:141pt;height:30pt;z-index:25172070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" fillcolor="#c3d69b">
                <v:textbox>
                  <w:txbxContent>
                    <w:p w14:paraId="60100BC7" w14:textId="77777777" w:rsidR="00C25365" w:rsidRDefault="00C25365" w:rsidP="00C25365">
                      <w:pPr>
                        <w:jc w:val="center"/>
                      </w:pPr>
                      <w:bookmarkStart w:id="14" w:name="heading6"/>
                      <w:r>
                        <w:rPr>
                          <w:rFonts w:eastAsia="Calibri"/>
                        </w:rPr>
                        <w:t>Feminism and Activism</w:t>
                      </w:r>
                      <w:bookmarkEnd w:id="14"/>
                    </w:p>
                  </w:txbxContent>
                </v:textbox>
                <w10:wrap type="square" anchorx="margin"/>
              </v:shape>
            </w:pict>
          </mc:Fallback>
        </mc:AlternateContent>
      </w:r>
    </w:p>
    <w:p w14:paraId="6F5B514C" w14:textId="77777777" w:rsidR="00C25365" w:rsidRDefault="00C25365" w:rsidP="00C25365">
      <w:pPr>
        <w:rPr>
          <w:rFonts w:asciiTheme="majorHAnsi" w:eastAsia="Calibri" w:hAnsiTheme="majorHAnsi" w:cstheme="majorHAnsi"/>
          <w:sz w:val="18"/>
          <w:szCs w:val="18"/>
        </w:rPr>
      </w:pPr>
    </w:p>
    <w:p w14:paraId="1D4ABD42" w14:textId="77777777" w:rsidR="00C25365" w:rsidRDefault="00C25365" w:rsidP="00C25365">
      <w:pPr>
        <w:rPr>
          <w:rFonts w:asciiTheme="majorHAnsi" w:eastAsia="Calibri" w:hAnsiTheme="majorHAnsi" w:cstheme="majorHAnsi"/>
          <w:sz w:val="18"/>
          <w:szCs w:val="18"/>
        </w:rPr>
      </w:pPr>
    </w:p>
    <w:p w14:paraId="574B4F23" w14:textId="77777777" w:rsidR="00C25365" w:rsidRDefault="00C25365" w:rsidP="00C25365">
      <w:pPr>
        <w:rPr>
          <w:rFonts w:asciiTheme="majorHAnsi" w:eastAsia="Calibri" w:hAnsiTheme="majorHAnsi" w:cstheme="majorHAnsi"/>
          <w:sz w:val="18"/>
          <w:szCs w:val="18"/>
        </w:rPr>
      </w:pPr>
    </w:p>
    <w:p w14:paraId="7F27DA76" w14:textId="77777777" w:rsidR="00C25365" w:rsidRPr="00294308" w:rsidRDefault="00C25365" w:rsidP="00C25365">
      <w:pPr>
        <w:rPr>
          <w:rFonts w:asciiTheme="majorHAnsi" w:eastAsia="Calibri" w:hAnsiTheme="majorHAnsi" w:cstheme="majorHAnsi"/>
          <w:sz w:val="18"/>
          <w:szCs w:val="18"/>
        </w:rPr>
      </w:pPr>
      <w:r w:rsidRPr="00294308">
        <w:rPr>
          <w:rFonts w:asciiTheme="majorHAnsi" w:eastAsia="Calibri" w:hAnsiTheme="majorHAnsi" w:cstheme="majorHAnsi"/>
          <w:sz w:val="18"/>
          <w:szCs w:val="18"/>
        </w:rPr>
        <w:t xml:space="preserve">Arab Region. </w:t>
      </w:r>
      <w:hyperlink r:id="rId69">
        <w:r w:rsidRPr="00294308">
          <w:rPr>
            <w:rFonts w:asciiTheme="majorHAnsi" w:hAnsiTheme="majorHAnsi" w:cstheme="majorHAnsi"/>
            <w:color w:val="0000FF"/>
            <w:sz w:val="18"/>
            <w:szCs w:val="18"/>
            <w:u w:val="single"/>
          </w:rPr>
          <w:t>COVID-19 and its impact on women’s activism in the Arab region</w:t>
        </w:r>
      </w:hyperlink>
      <w:r w:rsidRPr="00294308">
        <w:rPr>
          <w:rFonts w:asciiTheme="majorHAnsi" w:eastAsia="Calibri" w:hAnsiTheme="majorHAnsi" w:cstheme="majorHAnsi"/>
          <w:sz w:val="18"/>
          <w:szCs w:val="18"/>
        </w:rPr>
        <w:t>: This webpage shares information on the impact of COVID19 on women from the Arab region. The information is also available in </w:t>
      </w:r>
      <w:hyperlink r:id="rId70">
        <w:r w:rsidRPr="00294308">
          <w:rPr>
            <w:rFonts w:asciiTheme="majorHAnsi" w:hAnsiTheme="majorHAnsi" w:cstheme="majorHAnsi"/>
            <w:color w:val="0000FF"/>
            <w:sz w:val="18"/>
            <w:szCs w:val="18"/>
            <w:u w:val="single"/>
          </w:rPr>
          <w:t>Arabic</w:t>
        </w:r>
      </w:hyperlink>
      <w:r w:rsidRPr="00294308">
        <w:rPr>
          <w:rFonts w:asciiTheme="majorHAnsi" w:eastAsia="Calibri" w:hAnsiTheme="majorHAnsi" w:cstheme="majorHAnsi"/>
          <w:sz w:val="18"/>
          <w:szCs w:val="18"/>
        </w:rPr>
        <w:t>. [</w:t>
      </w:r>
      <w:r w:rsidRPr="00294308">
        <w:rPr>
          <w:rFonts w:asciiTheme="majorHAnsi" w:eastAsia="Calibri" w:hAnsiTheme="majorHAnsi" w:cstheme="majorHAnsi"/>
          <w:i/>
          <w:sz w:val="18"/>
          <w:szCs w:val="18"/>
        </w:rPr>
        <w:t>Source: Karama</w:t>
      </w:r>
      <w:r w:rsidRPr="00294308">
        <w:rPr>
          <w:rFonts w:asciiTheme="majorHAnsi" w:eastAsia="Calibri" w:hAnsiTheme="majorHAnsi" w:cstheme="majorHAnsi"/>
          <w:sz w:val="18"/>
          <w:szCs w:val="18"/>
        </w:rPr>
        <w:t>].</w:t>
      </w:r>
    </w:p>
    <w:p w14:paraId="36F4DE86" w14:textId="6112FCB5" w:rsidR="00C25365" w:rsidRPr="00904E5C" w:rsidRDefault="00C25365" w:rsidP="00C25365">
      <w:pPr>
        <w:rPr>
          <w:rFonts w:asciiTheme="majorHAnsi" w:eastAsia="Calibri" w:hAnsiTheme="majorHAnsi" w:cstheme="majorHAnsi"/>
          <w:sz w:val="18"/>
          <w:szCs w:val="18"/>
        </w:rPr>
      </w:pPr>
    </w:p>
    <w:p w14:paraId="30759973" w14:textId="4EE85F32" w:rsidR="00904E5C" w:rsidRPr="00904E5C" w:rsidRDefault="00904E5C" w:rsidP="00C25365">
      <w:pPr>
        <w:rPr>
          <w:rFonts w:asciiTheme="majorHAnsi" w:hAnsiTheme="majorHAnsi" w:cstheme="majorHAnsi"/>
          <w:color w:val="212121"/>
          <w:sz w:val="18"/>
          <w:szCs w:val="18"/>
          <w:shd w:val="clear" w:color="auto" w:fill="FFFFFF"/>
        </w:rPr>
      </w:pPr>
      <w:r w:rsidRPr="00904E5C">
        <w:rPr>
          <w:rFonts w:asciiTheme="majorHAnsi" w:hAnsiTheme="majorHAnsi" w:cstheme="majorHAnsi"/>
          <w:color w:val="212121"/>
          <w:sz w:val="18"/>
          <w:szCs w:val="18"/>
          <w:shd w:val="clear" w:color="auto" w:fill="FFFFFF"/>
        </w:rPr>
        <w:t>Azcona G, Bhatt A, Encarnacion J. </w:t>
      </w:r>
      <w:r w:rsidRPr="00904E5C">
        <w:rPr>
          <w:rStyle w:val="ref-title"/>
          <w:rFonts w:asciiTheme="majorHAnsi" w:hAnsiTheme="majorHAnsi" w:cstheme="majorHAnsi"/>
          <w:color w:val="212121"/>
          <w:sz w:val="18"/>
          <w:szCs w:val="18"/>
          <w:shd w:val="clear" w:color="auto" w:fill="FFFFFF"/>
        </w:rPr>
        <w:t>From insights to action: gender equality in the wake of COVID-19</w:t>
      </w:r>
      <w:r w:rsidRPr="00904E5C">
        <w:rPr>
          <w:rFonts w:asciiTheme="majorHAnsi" w:hAnsiTheme="majorHAnsi" w:cstheme="majorHAnsi"/>
          <w:color w:val="212121"/>
          <w:sz w:val="18"/>
          <w:szCs w:val="18"/>
          <w:shd w:val="clear" w:color="auto" w:fill="FFFFFF"/>
        </w:rPr>
        <w:t> United Nations; 2020.</w:t>
      </w:r>
    </w:p>
    <w:p w14:paraId="4398F06F" w14:textId="77777777" w:rsidR="00904E5C" w:rsidRPr="00904E5C" w:rsidRDefault="00904E5C" w:rsidP="00C25365">
      <w:pPr>
        <w:rPr>
          <w:rFonts w:asciiTheme="majorHAnsi" w:eastAsia="Calibri" w:hAnsiTheme="majorHAnsi" w:cstheme="majorHAnsi"/>
          <w:sz w:val="18"/>
          <w:szCs w:val="18"/>
        </w:rPr>
      </w:pPr>
    </w:p>
    <w:p w14:paraId="6B0985AE" w14:textId="77777777" w:rsidR="00C25365" w:rsidRPr="00294308" w:rsidRDefault="00C25365" w:rsidP="00C25365">
      <w:pPr>
        <w:rPr>
          <w:rFonts w:asciiTheme="majorHAnsi" w:eastAsia="Calibri" w:hAnsiTheme="majorHAnsi" w:cstheme="majorHAnsi"/>
          <w:sz w:val="18"/>
          <w:szCs w:val="18"/>
        </w:rPr>
      </w:pPr>
      <w:proofErr w:type="spellStart"/>
      <w:r w:rsidRPr="00294308">
        <w:rPr>
          <w:rFonts w:asciiTheme="majorHAnsi" w:eastAsia="Calibri" w:hAnsiTheme="majorHAnsi" w:cstheme="majorHAnsi"/>
          <w:color w:val="212121"/>
          <w:sz w:val="18"/>
          <w:szCs w:val="18"/>
        </w:rPr>
        <w:t>Batiha</w:t>
      </w:r>
      <w:proofErr w:type="spellEnd"/>
      <w:r w:rsidRPr="00294308">
        <w:rPr>
          <w:rFonts w:asciiTheme="majorHAnsi" w:eastAsia="Calibri" w:hAnsiTheme="majorHAnsi" w:cstheme="majorHAnsi"/>
          <w:color w:val="212121"/>
          <w:sz w:val="18"/>
          <w:szCs w:val="18"/>
        </w:rPr>
        <w:t xml:space="preserve"> O, Al-Deeb T, Al-</w:t>
      </w:r>
      <w:proofErr w:type="spellStart"/>
      <w:r w:rsidRPr="00294308">
        <w:rPr>
          <w:rFonts w:asciiTheme="majorHAnsi" w:eastAsia="Calibri" w:hAnsiTheme="majorHAnsi" w:cstheme="majorHAnsi"/>
          <w:color w:val="212121"/>
          <w:sz w:val="18"/>
          <w:szCs w:val="18"/>
        </w:rPr>
        <w:t>Zoubi</w:t>
      </w:r>
      <w:proofErr w:type="spellEnd"/>
      <w:r w:rsidRPr="00294308">
        <w:rPr>
          <w:rFonts w:asciiTheme="majorHAnsi" w:eastAsia="Calibri" w:hAnsiTheme="majorHAnsi" w:cstheme="majorHAnsi"/>
          <w:color w:val="212121"/>
          <w:sz w:val="18"/>
          <w:szCs w:val="18"/>
        </w:rPr>
        <w:t xml:space="preserve"> E, </w:t>
      </w:r>
      <w:proofErr w:type="spellStart"/>
      <w:r w:rsidRPr="00294308">
        <w:rPr>
          <w:rFonts w:asciiTheme="majorHAnsi" w:eastAsia="Calibri" w:hAnsiTheme="majorHAnsi" w:cstheme="majorHAnsi"/>
          <w:color w:val="212121"/>
          <w:sz w:val="18"/>
          <w:szCs w:val="18"/>
        </w:rPr>
        <w:t>Alsharu</w:t>
      </w:r>
      <w:proofErr w:type="spellEnd"/>
      <w:r w:rsidRPr="00294308">
        <w:rPr>
          <w:rFonts w:asciiTheme="majorHAnsi" w:eastAsia="Calibri" w:hAnsiTheme="majorHAnsi" w:cstheme="majorHAnsi"/>
          <w:color w:val="212121"/>
          <w:sz w:val="18"/>
          <w:szCs w:val="18"/>
        </w:rPr>
        <w:t xml:space="preserve"> E. Impact of COVID-19 and other viruses on reproductive health. </w:t>
      </w:r>
      <w:proofErr w:type="spellStart"/>
      <w:r w:rsidRPr="00294308">
        <w:rPr>
          <w:rFonts w:asciiTheme="majorHAnsi" w:eastAsia="Calibri" w:hAnsiTheme="majorHAnsi" w:cstheme="majorHAnsi"/>
          <w:color w:val="212121"/>
          <w:sz w:val="18"/>
          <w:szCs w:val="18"/>
        </w:rPr>
        <w:t>Andrologia</w:t>
      </w:r>
      <w:proofErr w:type="spellEnd"/>
      <w:r w:rsidRPr="00294308">
        <w:rPr>
          <w:rFonts w:asciiTheme="majorHAnsi" w:eastAsia="Calibri" w:hAnsiTheme="majorHAnsi" w:cstheme="majorHAnsi"/>
          <w:color w:val="212121"/>
          <w:sz w:val="18"/>
          <w:szCs w:val="18"/>
        </w:rPr>
        <w:t>. 2020 Oct;52(9</w:t>
      </w:r>
      <w:proofErr w:type="gramStart"/>
      <w:r w:rsidRPr="00294308">
        <w:rPr>
          <w:rFonts w:asciiTheme="majorHAnsi" w:eastAsia="Calibri" w:hAnsiTheme="majorHAnsi" w:cstheme="majorHAnsi"/>
          <w:color w:val="212121"/>
          <w:sz w:val="18"/>
          <w:szCs w:val="18"/>
        </w:rPr>
        <w:t>):e</w:t>
      </w:r>
      <w:proofErr w:type="gramEnd"/>
      <w:r w:rsidRPr="00294308">
        <w:rPr>
          <w:rFonts w:asciiTheme="majorHAnsi" w:eastAsia="Calibri" w:hAnsiTheme="majorHAnsi" w:cstheme="majorHAnsi"/>
          <w:color w:val="212121"/>
          <w:sz w:val="18"/>
          <w:szCs w:val="18"/>
        </w:rPr>
        <w:t xml:space="preserve">13791. </w:t>
      </w:r>
      <w:proofErr w:type="spellStart"/>
      <w:r w:rsidRPr="00294308">
        <w:rPr>
          <w:rFonts w:asciiTheme="majorHAnsi" w:eastAsia="Calibri" w:hAnsiTheme="majorHAnsi" w:cstheme="majorHAnsi"/>
          <w:color w:val="212121"/>
          <w:sz w:val="18"/>
          <w:szCs w:val="18"/>
        </w:rPr>
        <w:t>doi</w:t>
      </w:r>
      <w:proofErr w:type="spellEnd"/>
      <w:r w:rsidRPr="00294308">
        <w:rPr>
          <w:rFonts w:asciiTheme="majorHAnsi" w:eastAsia="Calibri" w:hAnsiTheme="majorHAnsi" w:cstheme="majorHAnsi"/>
          <w:color w:val="212121"/>
          <w:sz w:val="18"/>
          <w:szCs w:val="18"/>
        </w:rPr>
        <w:t xml:space="preserve">: 10.1111/and.13791. </w:t>
      </w:r>
      <w:proofErr w:type="spellStart"/>
      <w:r w:rsidRPr="00294308">
        <w:rPr>
          <w:rFonts w:asciiTheme="majorHAnsi" w:eastAsia="Calibri" w:hAnsiTheme="majorHAnsi" w:cstheme="majorHAnsi"/>
          <w:color w:val="212121"/>
          <w:sz w:val="18"/>
          <w:szCs w:val="18"/>
        </w:rPr>
        <w:t>Epub</w:t>
      </w:r>
      <w:proofErr w:type="spellEnd"/>
      <w:r w:rsidRPr="00294308">
        <w:rPr>
          <w:rFonts w:asciiTheme="majorHAnsi" w:eastAsia="Calibri" w:hAnsiTheme="majorHAnsi" w:cstheme="majorHAnsi"/>
          <w:color w:val="212121"/>
          <w:sz w:val="18"/>
          <w:szCs w:val="18"/>
        </w:rPr>
        <w:t xml:space="preserve"> 2020 Aug 13. PMID: 32790205; PMCID: PMC7435575.</w:t>
      </w:r>
    </w:p>
    <w:p w14:paraId="675A5D98" w14:textId="77777777" w:rsidR="00C25365" w:rsidRPr="00294308" w:rsidRDefault="00C25365" w:rsidP="00C25365">
      <w:pPr>
        <w:rPr>
          <w:rFonts w:asciiTheme="majorHAnsi" w:eastAsia="Calibri" w:hAnsiTheme="majorHAnsi" w:cstheme="majorHAnsi"/>
          <w:sz w:val="18"/>
          <w:szCs w:val="18"/>
        </w:rPr>
      </w:pPr>
    </w:p>
    <w:p w14:paraId="10C573F4" w14:textId="77777777" w:rsidR="00C25365" w:rsidRPr="001721D4" w:rsidRDefault="00000000" w:rsidP="00C25365">
      <w:pPr>
        <w:rPr>
          <w:rFonts w:asciiTheme="majorHAnsi" w:hAnsiTheme="majorHAnsi" w:cstheme="majorHAnsi"/>
          <w:sz w:val="18"/>
          <w:szCs w:val="18"/>
        </w:rPr>
      </w:pPr>
      <w:hyperlink r:id="rId71">
        <w:r w:rsidR="00C25365" w:rsidRPr="00294308">
          <w:rPr>
            <w:rFonts w:asciiTheme="majorHAnsi" w:hAnsiTheme="majorHAnsi" w:cstheme="majorHAnsi"/>
            <w:color w:val="954F72"/>
            <w:sz w:val="18"/>
            <w:szCs w:val="18"/>
            <w:u w:val="single"/>
          </w:rPr>
          <w:t>Feminist Response to COVID-19</w:t>
        </w:r>
      </w:hyperlink>
      <w:r w:rsidR="00C25365" w:rsidRPr="00294308">
        <w:rPr>
          <w:rFonts w:asciiTheme="majorHAnsi" w:eastAsia="Calibri" w:hAnsiTheme="majorHAnsi" w:cstheme="majorHAnsi"/>
          <w:sz w:val="18"/>
          <w:szCs w:val="18"/>
        </w:rPr>
        <w:t>: This webpage outlines key principles and resources for a just and resilient recovery from the ongoing global pandemic.</w:t>
      </w:r>
      <w:r w:rsidR="00C25365" w:rsidRPr="00294308">
        <w:rPr>
          <w:rFonts w:asciiTheme="majorHAnsi" w:eastAsia="Calibri" w:hAnsiTheme="majorHAnsi" w:cstheme="majorHAnsi"/>
          <w:i/>
          <w:sz w:val="18"/>
          <w:szCs w:val="18"/>
        </w:rPr>
        <w:br/>
      </w:r>
      <w:hyperlink r:id="rId72" w:tgtFrame="_blank" w:history="1">
        <w:r w:rsidR="00C25365" w:rsidRPr="001721D4">
          <w:rPr>
            <w:rFonts w:asciiTheme="majorHAnsi" w:hAnsiTheme="majorHAnsi" w:cstheme="majorHAnsi"/>
            <w:color w:val="2F83C4"/>
            <w:sz w:val="18"/>
            <w:szCs w:val="18"/>
            <w:u w:val="single"/>
          </w:rPr>
          <w:br/>
        </w:r>
        <w:r w:rsidR="00C25365" w:rsidRPr="001721D4">
          <w:rPr>
            <w:rStyle w:val="Hyperlink"/>
            <w:rFonts w:asciiTheme="majorHAnsi" w:hAnsiTheme="majorHAnsi" w:cstheme="majorHAnsi"/>
            <w:color w:val="2F83C4"/>
            <w:sz w:val="18"/>
            <w:szCs w:val="18"/>
          </w:rPr>
          <w:t>The Feminist Humanitarian Network. (2021). Women's humanitarian voices: Covid-19 through a feminist lens. A global report</w:t>
        </w:r>
      </w:hyperlink>
      <w:r w:rsidR="00C25365" w:rsidRPr="001721D4">
        <w:rPr>
          <w:rFonts w:asciiTheme="majorHAnsi" w:hAnsiTheme="majorHAnsi" w:cstheme="majorHAnsi"/>
          <w:color w:val="000000"/>
          <w:sz w:val="18"/>
          <w:szCs w:val="18"/>
          <w:shd w:val="clear" w:color="auto" w:fill="FFFFFF"/>
        </w:rPr>
        <w:t>:</w:t>
      </w:r>
    </w:p>
    <w:p w14:paraId="01FE020E" w14:textId="77777777" w:rsidR="00C25365" w:rsidRPr="001721D4" w:rsidRDefault="00C25365" w:rsidP="00C25365">
      <w:pPr>
        <w:rPr>
          <w:rFonts w:asciiTheme="majorHAnsi" w:eastAsia="Calibri" w:hAnsiTheme="majorHAnsi" w:cstheme="majorHAnsi"/>
          <w:sz w:val="18"/>
          <w:szCs w:val="18"/>
        </w:rPr>
      </w:pPr>
    </w:p>
    <w:p w14:paraId="08A17F39" w14:textId="77777777" w:rsidR="00C25365" w:rsidRPr="00294308" w:rsidRDefault="00000000" w:rsidP="00C25365">
      <w:pPr>
        <w:shd w:val="clear" w:color="auto" w:fill="FFFFFF"/>
        <w:spacing w:after="160"/>
        <w:rPr>
          <w:rFonts w:asciiTheme="majorHAnsi" w:eastAsia="Calibri" w:hAnsiTheme="majorHAnsi" w:cstheme="majorHAnsi"/>
          <w:i/>
          <w:sz w:val="18"/>
          <w:szCs w:val="18"/>
        </w:rPr>
      </w:pPr>
      <w:hyperlink r:id="rId73">
        <w:r w:rsidR="00C25365" w:rsidRPr="001721D4">
          <w:rPr>
            <w:rFonts w:asciiTheme="majorHAnsi" w:hAnsiTheme="majorHAnsi" w:cstheme="majorHAnsi"/>
            <w:color w:val="954F72"/>
            <w:sz w:val="18"/>
            <w:szCs w:val="18"/>
            <w:u w:val="single"/>
          </w:rPr>
          <w:t>Feminist resources on the pandemic. Centre for Feminist Foreign Policy</w:t>
        </w:r>
      </w:hyperlink>
      <w:r w:rsidR="00C25365" w:rsidRPr="00294308">
        <w:rPr>
          <w:rFonts w:asciiTheme="majorHAnsi" w:eastAsia="Calibri" w:hAnsiTheme="majorHAnsi" w:cstheme="majorHAnsi"/>
          <w:sz w:val="18"/>
          <w:szCs w:val="18"/>
        </w:rPr>
        <w:t xml:space="preserve">: The response to the current pandemic is in dire need of feminist perspectives. This webpage provides useful resource to stay informed and </w:t>
      </w:r>
      <w:proofErr w:type="gramStart"/>
      <w:r w:rsidR="00C25365" w:rsidRPr="00294308">
        <w:rPr>
          <w:rFonts w:asciiTheme="majorHAnsi" w:eastAsia="Calibri" w:hAnsiTheme="majorHAnsi" w:cstheme="majorHAnsi"/>
          <w:sz w:val="18"/>
          <w:szCs w:val="18"/>
        </w:rPr>
        <w:t>making</w:t>
      </w:r>
      <w:proofErr w:type="gramEnd"/>
      <w:r w:rsidR="00C25365" w:rsidRPr="00294308">
        <w:rPr>
          <w:rFonts w:asciiTheme="majorHAnsi" w:eastAsia="Calibri" w:hAnsiTheme="majorHAnsi" w:cstheme="majorHAnsi"/>
          <w:sz w:val="18"/>
          <w:szCs w:val="18"/>
        </w:rPr>
        <w:t xml:space="preserve"> sure that during this time, we both protect the most vulnerable and ensure that governments’ responses to this pandemic does not trigger a roll back on human rights. </w:t>
      </w:r>
      <w:r w:rsidR="00C25365" w:rsidRPr="00294308">
        <w:rPr>
          <w:rFonts w:asciiTheme="majorHAnsi" w:eastAsia="Calibri" w:hAnsiTheme="majorHAnsi" w:cstheme="majorHAnsi"/>
          <w:i/>
          <w:sz w:val="18"/>
          <w:szCs w:val="18"/>
        </w:rPr>
        <w:t>[Source: Feminist Alliance for Rights].</w:t>
      </w:r>
    </w:p>
    <w:p w14:paraId="369A60A9" w14:textId="77777777" w:rsidR="00C25365" w:rsidRPr="00294308" w:rsidRDefault="00C25365" w:rsidP="00C25365">
      <w:pPr>
        <w:rPr>
          <w:rFonts w:asciiTheme="majorHAnsi" w:eastAsia="Calibri" w:hAnsiTheme="majorHAnsi" w:cstheme="majorHAnsi"/>
          <w:i/>
          <w:sz w:val="18"/>
          <w:szCs w:val="18"/>
        </w:rPr>
      </w:pPr>
      <w:r w:rsidRPr="00641605">
        <w:rPr>
          <w:rFonts w:asciiTheme="majorHAnsi" w:eastAsia="Calibri" w:hAnsiTheme="majorHAnsi" w:cstheme="majorHAnsi"/>
          <w:sz w:val="18"/>
          <w:szCs w:val="18"/>
        </w:rPr>
        <w:t>Hidrobo M, Kumar N, Palermo T, Peterman A, Roy S. (2020). .</w:t>
      </w:r>
      <w:hyperlink r:id="rId74">
        <w:r w:rsidRPr="00294308">
          <w:rPr>
            <w:rFonts w:asciiTheme="majorHAnsi" w:hAnsiTheme="majorHAnsi" w:cstheme="majorHAnsi"/>
            <w:color w:val="954F72"/>
            <w:sz w:val="18"/>
            <w:szCs w:val="18"/>
            <w:u w:val="single"/>
          </w:rPr>
          <w:t>Blog: Why gender-sensitive social protection is critical to the COVID-19 response in low- and middle-income countries.</w:t>
        </w:r>
      </w:hyperlink>
      <w:hyperlink r:id="rId75">
        <w:r w:rsidRPr="00294308">
          <w:t> </w:t>
        </w:r>
      </w:hyperlink>
      <w:hyperlink r:id="rId76">
        <w:r w:rsidRPr="00294308">
          <w:rPr>
            <w:rFonts w:asciiTheme="majorHAnsi" w:hAnsiTheme="majorHAnsi" w:cstheme="majorHAnsi"/>
            <w:color w:val="954F72"/>
            <w:sz w:val="18"/>
            <w:szCs w:val="18"/>
            <w:u w:val="single"/>
          </w:rPr>
          <w:t xml:space="preserve"> 28 April 2020</w:t>
        </w:r>
      </w:hyperlink>
      <w:r w:rsidRPr="00294308">
        <w:rPr>
          <w:rFonts w:asciiTheme="majorHAnsi" w:eastAsia="Calibri" w:hAnsiTheme="majorHAnsi" w:cstheme="majorHAnsi"/>
          <w:sz w:val="18"/>
          <w:szCs w:val="18"/>
        </w:rPr>
        <w:t>: This blog provides specific advice and propose actions to minimize harm during the crisis response period—and to ensure that longer-term gains in gender equity and empowerment can be maintained and built-upon post-crisis. </w:t>
      </w:r>
      <w:r w:rsidRPr="00294308">
        <w:rPr>
          <w:rFonts w:asciiTheme="majorHAnsi" w:eastAsia="Calibri" w:hAnsiTheme="majorHAnsi" w:cstheme="majorHAnsi"/>
          <w:i/>
          <w:sz w:val="18"/>
          <w:szCs w:val="18"/>
        </w:rPr>
        <w:t>[Source: WUNRN].</w:t>
      </w:r>
      <w:r w:rsidRPr="00294308">
        <w:rPr>
          <w:rFonts w:asciiTheme="majorHAnsi" w:eastAsia="Calibri" w:hAnsiTheme="majorHAnsi" w:cstheme="majorHAnsi"/>
          <w:i/>
          <w:sz w:val="18"/>
          <w:szCs w:val="18"/>
        </w:rPr>
        <w:br/>
      </w:r>
      <w:r w:rsidRPr="00294308">
        <w:rPr>
          <w:rFonts w:asciiTheme="majorHAnsi" w:eastAsia="Calibri" w:hAnsiTheme="majorHAnsi" w:cstheme="majorHAnsi"/>
          <w:sz w:val="18"/>
          <w:szCs w:val="18"/>
        </w:rPr>
        <w:br/>
      </w:r>
      <w:hyperlink r:id="rId77">
        <w:r w:rsidRPr="00294308">
          <w:rPr>
            <w:rFonts w:asciiTheme="majorHAnsi" w:eastAsia="Calibri" w:hAnsiTheme="majorHAnsi" w:cstheme="majorHAnsi"/>
            <w:color w:val="2F83C4"/>
            <w:sz w:val="18"/>
            <w:szCs w:val="18"/>
            <w:u w:val="single"/>
          </w:rPr>
          <w:t xml:space="preserve">Ince </w:t>
        </w:r>
        <w:proofErr w:type="spellStart"/>
        <w:r w:rsidRPr="00294308">
          <w:rPr>
            <w:rFonts w:asciiTheme="majorHAnsi" w:eastAsia="Calibri" w:hAnsiTheme="majorHAnsi" w:cstheme="majorHAnsi"/>
            <w:color w:val="2F83C4"/>
            <w:sz w:val="18"/>
            <w:szCs w:val="18"/>
            <w:u w:val="single"/>
          </w:rPr>
          <w:t>Yenilmez</w:t>
        </w:r>
        <w:proofErr w:type="spellEnd"/>
        <w:r w:rsidRPr="00294308">
          <w:rPr>
            <w:rFonts w:asciiTheme="majorHAnsi" w:eastAsia="Calibri" w:hAnsiTheme="majorHAnsi" w:cstheme="majorHAnsi"/>
            <w:color w:val="2F83C4"/>
            <w:sz w:val="18"/>
            <w:szCs w:val="18"/>
            <w:u w:val="single"/>
          </w:rPr>
          <w:t>, M. The Covid-19 pandemic and the struggle to tackle gender-based violence. (2020). J. Adult Prot. 22(6), 391-399</w:t>
        </w:r>
      </w:hyperlink>
      <w:r w:rsidRPr="00294308">
        <w:rPr>
          <w:rFonts w:asciiTheme="majorHAnsi" w:eastAsia="Calibri" w:hAnsiTheme="majorHAnsi" w:cstheme="majorHAnsi"/>
          <w:sz w:val="18"/>
          <w:szCs w:val="18"/>
        </w:rPr>
        <w:t>: The purpose of this study is to look at the policies for the protection of women during pandemics while taking gender and feminist interests into crucial consideration. [</w:t>
      </w:r>
      <w:r w:rsidRPr="00294308">
        <w:rPr>
          <w:rFonts w:asciiTheme="majorHAnsi" w:eastAsia="Calibri" w:hAnsiTheme="majorHAnsi" w:cstheme="majorHAnsi"/>
          <w:i/>
          <w:sz w:val="18"/>
          <w:szCs w:val="18"/>
        </w:rPr>
        <w:t xml:space="preserve">Source: </w:t>
      </w:r>
      <w:proofErr w:type="spellStart"/>
      <w:r w:rsidRPr="00294308">
        <w:rPr>
          <w:rFonts w:asciiTheme="majorHAnsi" w:eastAsia="Calibri" w:hAnsiTheme="majorHAnsi" w:cstheme="majorHAnsi"/>
          <w:i/>
          <w:sz w:val="18"/>
          <w:szCs w:val="18"/>
        </w:rPr>
        <w:t>Safetylit</w:t>
      </w:r>
      <w:proofErr w:type="spellEnd"/>
      <w:r w:rsidRPr="00294308">
        <w:rPr>
          <w:rFonts w:asciiTheme="majorHAnsi" w:eastAsia="Calibri" w:hAnsiTheme="majorHAnsi" w:cstheme="majorHAnsi"/>
          <w:sz w:val="18"/>
          <w:szCs w:val="18"/>
        </w:rPr>
        <w:t>].</w:t>
      </w:r>
    </w:p>
    <w:p w14:paraId="1935F887" w14:textId="77777777" w:rsidR="00C31607" w:rsidRPr="00C31607" w:rsidRDefault="00C31607" w:rsidP="00C25365">
      <w:pPr>
        <w:rPr>
          <w:rFonts w:asciiTheme="majorHAnsi" w:eastAsia="Calibri" w:hAnsiTheme="majorHAnsi" w:cstheme="majorHAnsi"/>
          <w:sz w:val="16"/>
          <w:szCs w:val="16"/>
        </w:rPr>
      </w:pPr>
    </w:p>
    <w:p w14:paraId="04AC5073" w14:textId="01F307EA" w:rsidR="00C31607" w:rsidRPr="00C31607" w:rsidRDefault="00C31607" w:rsidP="00C25365">
      <w:pPr>
        <w:rPr>
          <w:rFonts w:asciiTheme="majorHAnsi" w:eastAsia="Calibri" w:hAnsiTheme="majorHAnsi" w:cstheme="majorHAnsi"/>
          <w:sz w:val="16"/>
          <w:szCs w:val="16"/>
        </w:rPr>
      </w:pPr>
      <w:r w:rsidRPr="00C31607">
        <w:rPr>
          <w:rFonts w:asciiTheme="majorHAnsi" w:hAnsiTheme="majorHAnsi" w:cstheme="majorHAnsi"/>
          <w:color w:val="212121"/>
          <w:sz w:val="16"/>
          <w:szCs w:val="16"/>
          <w:shd w:val="clear" w:color="auto" w:fill="FFFFFF"/>
        </w:rPr>
        <w:t xml:space="preserve">Larki M, Sharifi F, </w:t>
      </w:r>
      <w:proofErr w:type="spellStart"/>
      <w:r w:rsidRPr="00C31607">
        <w:rPr>
          <w:rFonts w:asciiTheme="majorHAnsi" w:hAnsiTheme="majorHAnsi" w:cstheme="majorHAnsi"/>
          <w:color w:val="212121"/>
          <w:sz w:val="16"/>
          <w:szCs w:val="16"/>
          <w:shd w:val="clear" w:color="auto" w:fill="FFFFFF"/>
        </w:rPr>
        <w:t>Roudsari</w:t>
      </w:r>
      <w:proofErr w:type="spellEnd"/>
      <w:r w:rsidRPr="00C31607">
        <w:rPr>
          <w:rFonts w:asciiTheme="majorHAnsi" w:hAnsiTheme="majorHAnsi" w:cstheme="majorHAnsi"/>
          <w:color w:val="212121"/>
          <w:sz w:val="16"/>
          <w:szCs w:val="16"/>
          <w:shd w:val="clear" w:color="auto" w:fill="FFFFFF"/>
        </w:rPr>
        <w:t xml:space="preserve"> RL. Women's Reproductive Health and Rights Through the Lens of the COVID-19 Pandemic. Sultan Qaboos Univ Med J. 2021 May;21(2</w:t>
      </w:r>
      <w:proofErr w:type="gramStart"/>
      <w:r w:rsidRPr="00C31607">
        <w:rPr>
          <w:rFonts w:asciiTheme="majorHAnsi" w:hAnsiTheme="majorHAnsi" w:cstheme="majorHAnsi"/>
          <w:color w:val="212121"/>
          <w:sz w:val="16"/>
          <w:szCs w:val="16"/>
          <w:shd w:val="clear" w:color="auto" w:fill="FFFFFF"/>
        </w:rPr>
        <w:t>):e</w:t>
      </w:r>
      <w:proofErr w:type="gramEnd"/>
      <w:r w:rsidRPr="00C31607">
        <w:rPr>
          <w:rFonts w:asciiTheme="majorHAnsi" w:hAnsiTheme="majorHAnsi" w:cstheme="majorHAnsi"/>
          <w:color w:val="212121"/>
          <w:sz w:val="16"/>
          <w:szCs w:val="16"/>
          <w:shd w:val="clear" w:color="auto" w:fill="FFFFFF"/>
        </w:rPr>
        <w:t xml:space="preserve">166-e171. </w:t>
      </w:r>
      <w:proofErr w:type="spellStart"/>
      <w:r w:rsidRPr="00C31607">
        <w:rPr>
          <w:rFonts w:asciiTheme="majorHAnsi" w:hAnsiTheme="majorHAnsi" w:cstheme="majorHAnsi"/>
          <w:color w:val="212121"/>
          <w:sz w:val="16"/>
          <w:szCs w:val="16"/>
          <w:shd w:val="clear" w:color="auto" w:fill="FFFFFF"/>
        </w:rPr>
        <w:t>doi</w:t>
      </w:r>
      <w:proofErr w:type="spellEnd"/>
      <w:r w:rsidRPr="00C31607">
        <w:rPr>
          <w:rFonts w:asciiTheme="majorHAnsi" w:hAnsiTheme="majorHAnsi" w:cstheme="majorHAnsi"/>
          <w:color w:val="212121"/>
          <w:sz w:val="16"/>
          <w:szCs w:val="16"/>
          <w:shd w:val="clear" w:color="auto" w:fill="FFFFFF"/>
        </w:rPr>
        <w:t xml:space="preserve">: 10.18295/squmj.2021.21.02.003. </w:t>
      </w:r>
      <w:proofErr w:type="spellStart"/>
      <w:r w:rsidRPr="00C31607">
        <w:rPr>
          <w:rFonts w:asciiTheme="majorHAnsi" w:hAnsiTheme="majorHAnsi" w:cstheme="majorHAnsi"/>
          <w:color w:val="212121"/>
          <w:sz w:val="16"/>
          <w:szCs w:val="16"/>
          <w:shd w:val="clear" w:color="auto" w:fill="FFFFFF"/>
        </w:rPr>
        <w:t>Epub</w:t>
      </w:r>
      <w:proofErr w:type="spellEnd"/>
      <w:r w:rsidRPr="00C31607">
        <w:rPr>
          <w:rFonts w:asciiTheme="majorHAnsi" w:hAnsiTheme="majorHAnsi" w:cstheme="majorHAnsi"/>
          <w:color w:val="212121"/>
          <w:sz w:val="16"/>
          <w:szCs w:val="16"/>
          <w:shd w:val="clear" w:color="auto" w:fill="FFFFFF"/>
        </w:rPr>
        <w:t xml:space="preserve"> 2021 Jun 21. PMID: 34221462; PMCID: PMC8219321.</w:t>
      </w:r>
    </w:p>
    <w:p w14:paraId="5B7B11A5" w14:textId="468C0518" w:rsidR="00C25365" w:rsidRPr="00463ACE" w:rsidRDefault="00C25365" w:rsidP="00C25365">
      <w:pPr>
        <w:rPr>
          <w:rFonts w:asciiTheme="majorHAnsi" w:eastAsia="Calibri" w:hAnsiTheme="majorHAnsi" w:cstheme="majorHAnsi"/>
          <w:sz w:val="18"/>
          <w:szCs w:val="18"/>
        </w:rPr>
      </w:pPr>
      <w:r w:rsidRPr="00C31607">
        <w:rPr>
          <w:rFonts w:asciiTheme="majorHAnsi" w:eastAsia="Calibri" w:hAnsiTheme="majorHAnsi" w:cstheme="majorHAnsi"/>
          <w:sz w:val="16"/>
          <w:szCs w:val="16"/>
        </w:rPr>
        <w:br/>
      </w:r>
      <w:r w:rsidRPr="00294308">
        <w:rPr>
          <w:rFonts w:asciiTheme="majorHAnsi" w:eastAsia="Calibri" w:hAnsiTheme="majorHAnsi" w:cstheme="majorHAnsi"/>
          <w:sz w:val="18"/>
          <w:szCs w:val="18"/>
        </w:rPr>
        <w:t xml:space="preserve">MADRE (2020). </w:t>
      </w:r>
      <w:hyperlink r:id="rId78">
        <w:r w:rsidRPr="00294308">
          <w:rPr>
            <w:rFonts w:asciiTheme="majorHAnsi" w:hAnsiTheme="majorHAnsi" w:cstheme="majorHAnsi"/>
            <w:color w:val="0000FF"/>
            <w:sz w:val="18"/>
            <w:szCs w:val="18"/>
            <w:u w:val="single"/>
          </w:rPr>
          <w:t xml:space="preserve">From global coordination to local strategies: A practical approach to prevent, address, and document domestic violence under COVID-19 - Toolkit. MADRE, Media Matters for Women, </w:t>
        </w:r>
        <w:proofErr w:type="spellStart"/>
        <w:r w:rsidRPr="00294308">
          <w:rPr>
            <w:rFonts w:asciiTheme="majorHAnsi" w:hAnsiTheme="majorHAnsi" w:cstheme="majorHAnsi"/>
            <w:color w:val="0000FF"/>
            <w:sz w:val="18"/>
            <w:szCs w:val="18"/>
            <w:u w:val="single"/>
          </w:rPr>
          <w:t>MenEngage</w:t>
        </w:r>
        <w:proofErr w:type="spellEnd"/>
        <w:r w:rsidRPr="00294308">
          <w:rPr>
            <w:rFonts w:asciiTheme="majorHAnsi" w:hAnsiTheme="majorHAnsi" w:cstheme="majorHAnsi"/>
            <w:color w:val="0000FF"/>
            <w:sz w:val="18"/>
            <w:szCs w:val="18"/>
            <w:u w:val="single"/>
          </w:rPr>
          <w:t xml:space="preserve"> Alliance, Nobel Women’s Initiative, </w:t>
        </w:r>
        <w:proofErr w:type="spellStart"/>
        <w:r w:rsidRPr="00294308">
          <w:rPr>
            <w:rFonts w:asciiTheme="majorHAnsi" w:hAnsiTheme="majorHAnsi" w:cstheme="majorHAnsi"/>
            <w:color w:val="0000FF"/>
            <w:sz w:val="18"/>
            <w:szCs w:val="18"/>
            <w:u w:val="single"/>
          </w:rPr>
          <w:t>OutRight</w:t>
        </w:r>
        <w:proofErr w:type="spellEnd"/>
        <w:r w:rsidRPr="00294308">
          <w:rPr>
            <w:rFonts w:asciiTheme="majorHAnsi" w:hAnsiTheme="majorHAnsi" w:cstheme="majorHAnsi"/>
            <w:color w:val="0000FF"/>
            <w:sz w:val="18"/>
            <w:szCs w:val="18"/>
            <w:u w:val="single"/>
          </w:rPr>
          <w:t xml:space="preserve"> Action International, Women Enabled International, WILPF, 2020</w:t>
        </w:r>
      </w:hyperlink>
      <w:r w:rsidRPr="00294308">
        <w:rPr>
          <w:rFonts w:asciiTheme="majorHAnsi" w:eastAsia="Calibri" w:hAnsiTheme="majorHAnsi" w:cstheme="majorHAnsi"/>
          <w:sz w:val="18"/>
          <w:szCs w:val="18"/>
        </w:rPr>
        <w:t>: This toolkit provides global strategies adaptable for local communities for effective grassroots responses, including social media content for violence prevention campaigns and tactics for addressing abuse in the current environment of physical distancing, isolation, shelter-at-home policies, and remote work of many organizations. Also available in </w:t>
      </w:r>
      <w:hyperlink r:id="rId79">
        <w:r w:rsidRPr="00294308">
          <w:rPr>
            <w:rFonts w:asciiTheme="majorHAnsi" w:hAnsiTheme="majorHAnsi" w:cstheme="majorHAnsi"/>
            <w:color w:val="0000FF"/>
            <w:sz w:val="18"/>
            <w:szCs w:val="18"/>
            <w:u w:val="single"/>
          </w:rPr>
          <w:t>Arabic</w:t>
        </w:r>
      </w:hyperlink>
      <w:r w:rsidRPr="00294308">
        <w:rPr>
          <w:rFonts w:asciiTheme="majorHAnsi" w:eastAsia="Calibri" w:hAnsiTheme="majorHAnsi" w:cstheme="majorHAnsi"/>
          <w:sz w:val="18"/>
          <w:szCs w:val="18"/>
        </w:rPr>
        <w:t>, </w:t>
      </w:r>
      <w:hyperlink r:id="rId80">
        <w:r w:rsidRPr="00294308">
          <w:rPr>
            <w:rFonts w:asciiTheme="majorHAnsi" w:hAnsiTheme="majorHAnsi" w:cstheme="majorHAnsi"/>
            <w:color w:val="0000FF"/>
            <w:sz w:val="18"/>
            <w:szCs w:val="18"/>
            <w:u w:val="single"/>
          </w:rPr>
          <w:t>French</w:t>
        </w:r>
      </w:hyperlink>
      <w:r w:rsidRPr="00294308">
        <w:rPr>
          <w:rFonts w:asciiTheme="majorHAnsi" w:eastAsia="Calibri" w:hAnsiTheme="majorHAnsi" w:cstheme="majorHAnsi"/>
          <w:sz w:val="18"/>
          <w:szCs w:val="18"/>
        </w:rPr>
        <w:t>, </w:t>
      </w:r>
      <w:hyperlink r:id="rId81">
        <w:r w:rsidRPr="00294308">
          <w:rPr>
            <w:rFonts w:asciiTheme="majorHAnsi" w:hAnsiTheme="majorHAnsi" w:cstheme="majorHAnsi"/>
            <w:color w:val="0000FF"/>
            <w:sz w:val="18"/>
            <w:szCs w:val="18"/>
            <w:u w:val="single"/>
          </w:rPr>
          <w:t>Kurdish</w:t>
        </w:r>
      </w:hyperlink>
      <w:r w:rsidRPr="00294308">
        <w:rPr>
          <w:rFonts w:asciiTheme="majorHAnsi" w:eastAsia="Calibri" w:hAnsiTheme="majorHAnsi" w:cstheme="majorHAnsi"/>
          <w:sz w:val="18"/>
          <w:szCs w:val="18"/>
        </w:rPr>
        <w:t>, </w:t>
      </w:r>
      <w:hyperlink r:id="rId82">
        <w:r w:rsidRPr="00294308">
          <w:rPr>
            <w:rFonts w:asciiTheme="majorHAnsi" w:hAnsiTheme="majorHAnsi" w:cstheme="majorHAnsi"/>
            <w:color w:val="0000FF"/>
            <w:sz w:val="18"/>
            <w:szCs w:val="18"/>
            <w:u w:val="single"/>
          </w:rPr>
          <w:t>Spanish</w:t>
        </w:r>
      </w:hyperlink>
      <w:r w:rsidRPr="00294308">
        <w:rPr>
          <w:rFonts w:asciiTheme="majorHAnsi" w:eastAsia="Calibri" w:hAnsiTheme="majorHAnsi" w:cstheme="majorHAnsi"/>
          <w:sz w:val="18"/>
          <w:szCs w:val="18"/>
        </w:rPr>
        <w:t>, and </w:t>
      </w:r>
      <w:hyperlink r:id="rId83">
        <w:r w:rsidRPr="00294308">
          <w:rPr>
            <w:rFonts w:asciiTheme="majorHAnsi" w:hAnsiTheme="majorHAnsi" w:cstheme="majorHAnsi"/>
            <w:color w:val="0000FF"/>
            <w:sz w:val="18"/>
            <w:szCs w:val="18"/>
            <w:u w:val="single"/>
          </w:rPr>
          <w:t>Swahili</w:t>
        </w:r>
      </w:hyperlink>
      <w:r w:rsidRPr="00294308">
        <w:rPr>
          <w:rFonts w:asciiTheme="majorHAnsi" w:eastAsia="Calibri" w:hAnsiTheme="majorHAnsi" w:cstheme="majorHAnsi"/>
          <w:sz w:val="18"/>
          <w:szCs w:val="18"/>
        </w:rPr>
        <w:t>. </w:t>
      </w:r>
      <w:r w:rsidRPr="00294308">
        <w:rPr>
          <w:rFonts w:asciiTheme="majorHAnsi" w:eastAsia="Calibri" w:hAnsiTheme="majorHAnsi" w:cstheme="majorHAnsi"/>
          <w:i/>
          <w:sz w:val="18"/>
          <w:szCs w:val="18"/>
        </w:rPr>
        <w:t>[Source: WUNRN].</w:t>
      </w:r>
      <w:r w:rsidRPr="00294308">
        <w:rPr>
          <w:rFonts w:asciiTheme="majorHAnsi" w:eastAsia="Calibri" w:hAnsiTheme="majorHAnsi" w:cstheme="majorHAnsi"/>
          <w:sz w:val="18"/>
          <w:szCs w:val="18"/>
        </w:rPr>
        <w:br/>
      </w:r>
    </w:p>
    <w:p w14:paraId="091666AA" w14:textId="7F41607A" w:rsidR="00463ACE" w:rsidRPr="00463ACE" w:rsidRDefault="00463ACE" w:rsidP="00C25365">
      <w:pPr>
        <w:rPr>
          <w:rFonts w:asciiTheme="majorHAnsi" w:eastAsia="Calibri" w:hAnsiTheme="majorHAnsi" w:cstheme="majorHAnsi"/>
          <w:sz w:val="18"/>
          <w:szCs w:val="18"/>
        </w:rPr>
      </w:pPr>
      <w:r w:rsidRPr="00463ACE">
        <w:rPr>
          <w:rFonts w:asciiTheme="majorHAnsi" w:hAnsiTheme="majorHAnsi" w:cstheme="majorHAnsi"/>
          <w:color w:val="212121"/>
          <w:sz w:val="18"/>
          <w:szCs w:val="18"/>
          <w:shd w:val="clear" w:color="auto" w:fill="FFFFFF"/>
          <w:lang w:val="da-DK"/>
        </w:rPr>
        <w:t>Mukherjee TI, Khan AG, Dasgupta A, et al.. </w:t>
      </w:r>
      <w:r w:rsidRPr="00463ACE">
        <w:rPr>
          <w:rStyle w:val="ref-title"/>
          <w:rFonts w:asciiTheme="majorHAnsi" w:hAnsiTheme="majorHAnsi" w:cstheme="majorHAnsi"/>
          <w:color w:val="212121"/>
          <w:sz w:val="18"/>
          <w:szCs w:val="18"/>
          <w:shd w:val="clear" w:color="auto" w:fill="FFFFFF"/>
        </w:rPr>
        <w:t>Reproductive justice in the time of COVID-19: a systematic review of the indirect impacts of COVID-19 on sexual and reproductive health</w:t>
      </w:r>
      <w:r w:rsidRPr="00463ACE">
        <w:rPr>
          <w:rFonts w:asciiTheme="majorHAnsi" w:hAnsiTheme="majorHAnsi" w:cstheme="majorHAnsi"/>
          <w:color w:val="212121"/>
          <w:sz w:val="18"/>
          <w:szCs w:val="18"/>
          <w:shd w:val="clear" w:color="auto" w:fill="FFFFFF"/>
        </w:rPr>
        <w:t>. </w:t>
      </w:r>
      <w:proofErr w:type="spellStart"/>
      <w:r w:rsidRPr="00463ACE">
        <w:rPr>
          <w:rStyle w:val="ref-journal"/>
          <w:rFonts w:asciiTheme="majorHAnsi" w:eastAsiaTheme="majorEastAsia" w:hAnsiTheme="majorHAnsi" w:cstheme="majorHAnsi"/>
          <w:i/>
          <w:iCs/>
          <w:color w:val="212121"/>
          <w:sz w:val="18"/>
          <w:szCs w:val="18"/>
          <w:shd w:val="clear" w:color="auto" w:fill="FFFFFF"/>
        </w:rPr>
        <w:t>Reprod</w:t>
      </w:r>
      <w:proofErr w:type="spellEnd"/>
      <w:r w:rsidRPr="00463ACE">
        <w:rPr>
          <w:rStyle w:val="ref-journal"/>
          <w:rFonts w:asciiTheme="majorHAnsi" w:eastAsiaTheme="majorEastAsia" w:hAnsiTheme="majorHAnsi" w:cstheme="majorHAnsi"/>
          <w:i/>
          <w:iCs/>
          <w:color w:val="212121"/>
          <w:sz w:val="18"/>
          <w:szCs w:val="18"/>
          <w:shd w:val="clear" w:color="auto" w:fill="FFFFFF"/>
        </w:rPr>
        <w:t xml:space="preserve"> Health</w:t>
      </w:r>
      <w:r w:rsidRPr="00463ACE">
        <w:rPr>
          <w:rFonts w:asciiTheme="majorHAnsi" w:hAnsiTheme="majorHAnsi" w:cstheme="majorHAnsi"/>
          <w:color w:val="212121"/>
          <w:sz w:val="18"/>
          <w:szCs w:val="18"/>
          <w:shd w:val="clear" w:color="auto" w:fill="FFFFFF"/>
        </w:rPr>
        <w:t> </w:t>
      </w:r>
      <w:proofErr w:type="gramStart"/>
      <w:r w:rsidRPr="00463ACE">
        <w:rPr>
          <w:rFonts w:asciiTheme="majorHAnsi" w:hAnsiTheme="majorHAnsi" w:cstheme="majorHAnsi"/>
          <w:color w:val="212121"/>
          <w:sz w:val="18"/>
          <w:szCs w:val="18"/>
          <w:shd w:val="clear" w:color="auto" w:fill="FFFFFF"/>
        </w:rPr>
        <w:t>2021;</w:t>
      </w:r>
      <w:r w:rsidRPr="00463ACE">
        <w:rPr>
          <w:rStyle w:val="ref-vol"/>
          <w:rFonts w:asciiTheme="majorHAnsi" w:eastAsiaTheme="majorEastAsia" w:hAnsiTheme="majorHAnsi" w:cstheme="majorHAnsi"/>
          <w:color w:val="212121"/>
          <w:sz w:val="18"/>
          <w:szCs w:val="18"/>
          <w:shd w:val="clear" w:color="auto" w:fill="FFFFFF"/>
        </w:rPr>
        <w:t>18</w:t>
      </w:r>
      <w:r w:rsidRPr="00463ACE">
        <w:rPr>
          <w:rFonts w:asciiTheme="majorHAnsi" w:hAnsiTheme="majorHAnsi" w:cstheme="majorHAnsi"/>
          <w:color w:val="212121"/>
          <w:sz w:val="18"/>
          <w:szCs w:val="18"/>
          <w:shd w:val="clear" w:color="auto" w:fill="FFFFFF"/>
        </w:rPr>
        <w:t>:252</w:t>
      </w:r>
      <w:proofErr w:type="gramEnd"/>
      <w:r w:rsidRPr="00463ACE">
        <w:rPr>
          <w:rFonts w:asciiTheme="majorHAnsi" w:hAnsiTheme="majorHAnsi" w:cstheme="majorHAnsi"/>
          <w:color w:val="212121"/>
          <w:sz w:val="18"/>
          <w:szCs w:val="18"/>
          <w:shd w:val="clear" w:color="auto" w:fill="FFFFFF"/>
        </w:rPr>
        <w:t>. 10.1186/s12978-021-01286-6 </w:t>
      </w:r>
    </w:p>
    <w:p w14:paraId="67E545B5" w14:textId="77777777" w:rsidR="00463ACE" w:rsidRPr="00463ACE" w:rsidRDefault="00463ACE" w:rsidP="00C25365">
      <w:pPr>
        <w:rPr>
          <w:rFonts w:asciiTheme="majorHAnsi" w:eastAsia="Calibri" w:hAnsiTheme="majorHAnsi" w:cstheme="majorHAnsi"/>
          <w:sz w:val="18"/>
          <w:szCs w:val="18"/>
        </w:rPr>
      </w:pPr>
    </w:p>
    <w:p w14:paraId="1B60C4D4" w14:textId="77777777" w:rsidR="00C25365" w:rsidRPr="00294308" w:rsidRDefault="00000000" w:rsidP="00C25365">
      <w:pPr>
        <w:rPr>
          <w:rFonts w:asciiTheme="majorHAnsi" w:eastAsia="Calibri" w:hAnsiTheme="majorHAnsi" w:cstheme="majorHAnsi"/>
          <w:sz w:val="18"/>
          <w:szCs w:val="18"/>
        </w:rPr>
      </w:pPr>
      <w:hyperlink r:id="rId84">
        <w:r w:rsidR="00C25365" w:rsidRPr="00294308">
          <w:rPr>
            <w:rFonts w:asciiTheme="majorHAnsi" w:eastAsia="Calibri" w:hAnsiTheme="majorHAnsi" w:cstheme="majorHAnsi"/>
            <w:color w:val="2F83C4"/>
            <w:sz w:val="18"/>
            <w:szCs w:val="18"/>
            <w:u w:val="single"/>
          </w:rPr>
          <w:t xml:space="preserve">O’Rourke, C. (2020). International law, COVID-19 and feminist engagement with the United Nations Security Council: The end of the affair? Fem Leg Stud. </w:t>
        </w:r>
        <w:proofErr w:type="spellStart"/>
        <w:r w:rsidR="00C25365" w:rsidRPr="00294308">
          <w:rPr>
            <w:rFonts w:asciiTheme="majorHAnsi" w:eastAsia="Calibri" w:hAnsiTheme="majorHAnsi" w:cstheme="majorHAnsi"/>
            <w:color w:val="2F83C4"/>
            <w:sz w:val="18"/>
            <w:szCs w:val="18"/>
            <w:u w:val="single"/>
          </w:rPr>
          <w:t>ePub</w:t>
        </w:r>
        <w:proofErr w:type="spellEnd"/>
      </w:hyperlink>
      <w:r w:rsidR="00C25365" w:rsidRPr="00294308">
        <w:rPr>
          <w:rFonts w:asciiTheme="majorHAnsi" w:eastAsia="Calibri" w:hAnsiTheme="majorHAnsi" w:cstheme="majorHAnsi"/>
          <w:sz w:val="18"/>
          <w:szCs w:val="18"/>
        </w:rPr>
        <w:t xml:space="preserve">: In this article, the author highlights the dynamics around COVID-19, specifically the delay and inaction of the United Nations Security Council in responding to the pandemic, and the </w:t>
      </w:r>
      <w:proofErr w:type="gramStart"/>
      <w:r w:rsidR="00C25365" w:rsidRPr="00294308">
        <w:rPr>
          <w:rFonts w:asciiTheme="majorHAnsi" w:eastAsia="Calibri" w:hAnsiTheme="majorHAnsi" w:cstheme="majorHAnsi"/>
          <w:sz w:val="18"/>
          <w:szCs w:val="18"/>
        </w:rPr>
        <w:t>longer term</w:t>
      </w:r>
      <w:proofErr w:type="gramEnd"/>
      <w:r w:rsidR="00C25365" w:rsidRPr="00294308">
        <w:rPr>
          <w:rFonts w:asciiTheme="majorHAnsi" w:eastAsia="Calibri" w:hAnsiTheme="majorHAnsi" w:cstheme="majorHAnsi"/>
          <w:sz w:val="18"/>
          <w:szCs w:val="18"/>
        </w:rPr>
        <w:t xml:space="preserve"> implications for feminist engagement with international law. [</w:t>
      </w:r>
      <w:r w:rsidR="00C25365" w:rsidRPr="00294308">
        <w:rPr>
          <w:rFonts w:asciiTheme="majorHAnsi" w:eastAsia="Calibri" w:hAnsiTheme="majorHAnsi" w:cstheme="majorHAnsi"/>
          <w:i/>
          <w:sz w:val="18"/>
          <w:szCs w:val="18"/>
        </w:rPr>
        <w:t>Source: NCBI</w:t>
      </w:r>
      <w:r w:rsidR="00C25365" w:rsidRPr="00294308">
        <w:rPr>
          <w:rFonts w:asciiTheme="majorHAnsi" w:eastAsia="Calibri" w:hAnsiTheme="majorHAnsi" w:cstheme="majorHAnsi"/>
          <w:sz w:val="18"/>
          <w:szCs w:val="18"/>
        </w:rPr>
        <w:t>].</w:t>
      </w:r>
    </w:p>
    <w:p w14:paraId="6A6BC358" w14:textId="77777777" w:rsidR="00C25365" w:rsidRPr="00294308" w:rsidRDefault="00C25365" w:rsidP="00C25365">
      <w:pPr>
        <w:rPr>
          <w:rFonts w:asciiTheme="majorHAnsi" w:eastAsia="Calibri" w:hAnsiTheme="majorHAnsi" w:cstheme="majorHAnsi"/>
          <w:sz w:val="18"/>
          <w:szCs w:val="18"/>
        </w:rPr>
      </w:pPr>
    </w:p>
    <w:p w14:paraId="4331E800" w14:textId="77777777" w:rsidR="00C25365" w:rsidRPr="00294308" w:rsidRDefault="00C25365" w:rsidP="00C25365">
      <w:pPr>
        <w:rPr>
          <w:rFonts w:asciiTheme="majorHAnsi" w:eastAsia="Calibri" w:hAnsiTheme="majorHAnsi" w:cstheme="majorHAnsi"/>
          <w:sz w:val="18"/>
          <w:szCs w:val="18"/>
        </w:rPr>
      </w:pPr>
      <w:r w:rsidRPr="00294308">
        <w:rPr>
          <w:rFonts w:asciiTheme="majorHAnsi" w:eastAsia="Calibri" w:hAnsiTheme="majorHAnsi" w:cstheme="majorHAnsi"/>
          <w:sz w:val="18"/>
          <w:szCs w:val="18"/>
        </w:rPr>
        <w:t xml:space="preserve">Peterman, A., O’Donnell, M. (2020). COVID-19 and violence against women and children: A third research round-up of 16 days of activism. Center for Global Development. CGD Notes. </w:t>
      </w:r>
    </w:p>
    <w:p w14:paraId="6C9E2A74" w14:textId="77777777" w:rsidR="00C25365" w:rsidRPr="00294308" w:rsidRDefault="00C25365" w:rsidP="00C25365">
      <w:pPr>
        <w:rPr>
          <w:rFonts w:asciiTheme="majorHAnsi" w:eastAsia="Calibri" w:hAnsiTheme="majorHAnsi" w:cstheme="majorHAnsi"/>
          <w:sz w:val="18"/>
          <w:szCs w:val="18"/>
        </w:rPr>
      </w:pPr>
    </w:p>
    <w:p w14:paraId="0ACF97E9" w14:textId="77777777" w:rsidR="00C25365" w:rsidRPr="00294308" w:rsidRDefault="00000000" w:rsidP="00C25365">
      <w:pPr>
        <w:rPr>
          <w:rFonts w:asciiTheme="majorHAnsi" w:eastAsia="Calibri" w:hAnsiTheme="majorHAnsi" w:cstheme="majorHAnsi"/>
          <w:sz w:val="18"/>
          <w:szCs w:val="18"/>
        </w:rPr>
      </w:pPr>
      <w:hyperlink r:id="rId85">
        <w:r w:rsidR="00C25365" w:rsidRPr="00294308">
          <w:rPr>
            <w:rFonts w:asciiTheme="majorHAnsi" w:hAnsiTheme="majorHAnsi" w:cstheme="majorHAnsi"/>
            <w:color w:val="954F72"/>
            <w:sz w:val="18"/>
            <w:szCs w:val="18"/>
            <w:u w:val="single"/>
          </w:rPr>
          <w:t>Preventing violence against women during the COVID-19 pandemic</w:t>
        </w:r>
      </w:hyperlink>
      <w:r w:rsidR="00C25365" w:rsidRPr="00294308">
        <w:rPr>
          <w:rFonts w:asciiTheme="majorHAnsi" w:eastAsia="Calibri" w:hAnsiTheme="majorHAnsi" w:cstheme="majorHAnsi"/>
          <w:sz w:val="18"/>
          <w:szCs w:val="18"/>
        </w:rPr>
        <w:t>: Raising Voices has developed a series of practical Guidance Notes to support activist organizations in adapting and sustaining their violence against women (VAW) prevention activities during the COVID-19 pandemic. </w:t>
      </w:r>
      <w:r w:rsidR="00C25365" w:rsidRPr="00294308">
        <w:rPr>
          <w:rFonts w:asciiTheme="majorHAnsi" w:eastAsia="Calibri" w:hAnsiTheme="majorHAnsi" w:cstheme="majorHAnsi"/>
          <w:i/>
          <w:sz w:val="18"/>
          <w:szCs w:val="18"/>
        </w:rPr>
        <w:t>[Source: Raising Voices].</w:t>
      </w:r>
      <w:r w:rsidR="00C25365" w:rsidRPr="00294308">
        <w:rPr>
          <w:rFonts w:asciiTheme="majorHAnsi" w:eastAsia="Calibri" w:hAnsiTheme="majorHAnsi" w:cstheme="majorHAnsi"/>
          <w:sz w:val="18"/>
          <w:szCs w:val="18"/>
        </w:rPr>
        <w:t>  </w:t>
      </w:r>
    </w:p>
    <w:p w14:paraId="59036B2F" w14:textId="77777777" w:rsidR="00C25365" w:rsidRPr="00294308" w:rsidRDefault="00C25365" w:rsidP="00C25365">
      <w:pPr>
        <w:rPr>
          <w:rFonts w:asciiTheme="majorHAnsi" w:eastAsia="Calibri" w:hAnsiTheme="majorHAnsi" w:cstheme="majorHAnsi"/>
          <w:sz w:val="18"/>
          <w:szCs w:val="18"/>
        </w:rPr>
      </w:pPr>
    </w:p>
    <w:p w14:paraId="7333C3FC" w14:textId="77777777" w:rsidR="00C25365" w:rsidRPr="00294308" w:rsidRDefault="00000000" w:rsidP="00C25365">
      <w:pPr>
        <w:rPr>
          <w:rFonts w:asciiTheme="majorHAnsi" w:eastAsia="Calibri" w:hAnsiTheme="majorHAnsi" w:cstheme="majorHAnsi"/>
          <w:color w:val="453CCC"/>
          <w:sz w:val="18"/>
          <w:szCs w:val="18"/>
        </w:rPr>
      </w:pPr>
      <w:hyperlink r:id="rId86">
        <w:r w:rsidR="00C25365" w:rsidRPr="00294308">
          <w:rPr>
            <w:rFonts w:asciiTheme="majorHAnsi" w:eastAsia="Calibri" w:hAnsiTheme="majorHAnsi" w:cstheme="majorHAnsi"/>
            <w:color w:val="266EB7"/>
            <w:sz w:val="18"/>
            <w:szCs w:val="18"/>
            <w:u w:val="single"/>
          </w:rPr>
          <w:t xml:space="preserve">Raising Voices. (2020). Community mobilization activities for VAW prevention during COVID-19. </w:t>
        </w:r>
      </w:hyperlink>
      <w:hyperlink r:id="rId87">
        <w:r w:rsidR="00C25365" w:rsidRPr="00294308">
          <w:rPr>
            <w:rFonts w:asciiTheme="majorHAnsi" w:eastAsia="Calibri" w:hAnsiTheme="majorHAnsi" w:cstheme="majorHAnsi"/>
            <w:color w:val="266EB7"/>
            <w:sz w:val="18"/>
            <w:szCs w:val="18"/>
            <w:u w:val="single"/>
          </w:rPr>
          <w:t>Kampala: Raising Voices</w:t>
        </w:r>
      </w:hyperlink>
      <w:r w:rsidR="00C25365" w:rsidRPr="00294308">
        <w:rPr>
          <w:rFonts w:asciiTheme="majorHAnsi" w:eastAsia="Calibri" w:hAnsiTheme="majorHAnsi" w:cstheme="majorHAnsi"/>
          <w:color w:val="453CCC"/>
          <w:sz w:val="18"/>
          <w:szCs w:val="18"/>
        </w:rPr>
        <w:t xml:space="preserve">: As activist organizations around the world adapt to the new realities of preventing VAW during COVID-19, Raising Voices developed a series of activities to support safe and relevant community engagement. Any organization can use, translate, adapt and integrate these materials into their ongoing prevention programming. </w:t>
      </w:r>
      <w:r w:rsidR="00C25365" w:rsidRPr="00294308">
        <w:rPr>
          <w:rFonts w:asciiTheme="majorHAnsi" w:eastAsia="Calibri" w:hAnsiTheme="majorHAnsi" w:cstheme="majorHAnsi"/>
          <w:i/>
          <w:color w:val="453CCC"/>
          <w:sz w:val="18"/>
          <w:szCs w:val="18"/>
        </w:rPr>
        <w:t>[Source: Raising Voices].</w:t>
      </w:r>
    </w:p>
    <w:p w14:paraId="23F2998D" w14:textId="77777777" w:rsidR="00C25365" w:rsidRPr="00294308" w:rsidRDefault="00C25365" w:rsidP="00C25365">
      <w:pPr>
        <w:rPr>
          <w:rFonts w:asciiTheme="majorHAnsi" w:eastAsia="Calibri" w:hAnsiTheme="majorHAnsi" w:cstheme="majorHAnsi"/>
          <w:b/>
          <w:color w:val="D7A02A"/>
          <w:sz w:val="18"/>
          <w:szCs w:val="18"/>
        </w:rPr>
      </w:pPr>
    </w:p>
    <w:p w14:paraId="2CF98B91" w14:textId="77777777" w:rsidR="00C25365" w:rsidRPr="00294308" w:rsidRDefault="00000000" w:rsidP="00C25365">
      <w:pPr>
        <w:rPr>
          <w:rFonts w:asciiTheme="majorHAnsi" w:eastAsia="Calibri" w:hAnsiTheme="majorHAnsi" w:cstheme="majorHAnsi"/>
          <w:i/>
          <w:color w:val="453CCC"/>
          <w:sz w:val="18"/>
          <w:szCs w:val="18"/>
        </w:rPr>
      </w:pPr>
      <w:hyperlink r:id="rId88">
        <w:r w:rsidR="00C25365" w:rsidRPr="00294308">
          <w:rPr>
            <w:rFonts w:asciiTheme="majorHAnsi" w:eastAsia="Calibri" w:hAnsiTheme="majorHAnsi" w:cstheme="majorHAnsi"/>
            <w:color w:val="266EB7"/>
            <w:sz w:val="18"/>
            <w:szCs w:val="18"/>
            <w:u w:val="single"/>
          </w:rPr>
          <w:t>Raising Voices. (2020). Infographic on activist organizations preventing VAW during COVID-19. Kampala: Raising Voices:</w:t>
        </w:r>
      </w:hyperlink>
      <w:r w:rsidR="00C25365" w:rsidRPr="00294308">
        <w:rPr>
          <w:rFonts w:asciiTheme="majorHAnsi" w:eastAsia="Calibri" w:hAnsiTheme="majorHAnsi" w:cstheme="majorHAnsi"/>
          <w:color w:val="453CCC"/>
          <w:sz w:val="18"/>
          <w:szCs w:val="18"/>
        </w:rPr>
        <w:t xml:space="preserve"> Activist organizations are leading the way in adapting to COVID-related realities. Raising Voices designed this infographic based on survey responses from 111 activist organizations across the Global South to illustrate how they are speaking out, stepping up, keeping in real, and calling for action to prevent violence against women during this time. </w:t>
      </w:r>
      <w:r w:rsidR="00C25365" w:rsidRPr="00294308">
        <w:rPr>
          <w:rFonts w:asciiTheme="majorHAnsi" w:eastAsia="Calibri" w:hAnsiTheme="majorHAnsi" w:cstheme="majorHAnsi"/>
          <w:i/>
          <w:color w:val="453CCC"/>
          <w:sz w:val="18"/>
          <w:szCs w:val="18"/>
        </w:rPr>
        <w:t>[Source: Raising Voices].</w:t>
      </w:r>
    </w:p>
    <w:p w14:paraId="7C6C0F3E" w14:textId="77777777" w:rsidR="00C25365" w:rsidRPr="00294308" w:rsidRDefault="00C25365" w:rsidP="00C25365">
      <w:pPr>
        <w:rPr>
          <w:rFonts w:asciiTheme="majorHAnsi" w:eastAsia="Calibri" w:hAnsiTheme="majorHAnsi" w:cstheme="majorHAnsi"/>
          <w:i/>
          <w:color w:val="453CCC"/>
          <w:sz w:val="18"/>
          <w:szCs w:val="18"/>
        </w:rPr>
      </w:pPr>
    </w:p>
    <w:p w14:paraId="5891A7FF" w14:textId="77777777" w:rsidR="00C25365" w:rsidRPr="00294308" w:rsidRDefault="00C25365" w:rsidP="00C25365">
      <w:pPr>
        <w:shd w:val="clear" w:color="auto" w:fill="FFFFFF"/>
        <w:spacing w:after="160"/>
        <w:rPr>
          <w:rFonts w:asciiTheme="majorHAnsi" w:eastAsia="Calibri" w:hAnsiTheme="majorHAnsi" w:cstheme="majorHAnsi"/>
          <w:sz w:val="18"/>
          <w:szCs w:val="18"/>
        </w:rPr>
      </w:pPr>
      <w:r w:rsidRPr="00294308">
        <w:rPr>
          <w:rFonts w:asciiTheme="majorHAnsi" w:eastAsia="Calibri" w:hAnsiTheme="majorHAnsi" w:cstheme="majorHAnsi"/>
          <w:sz w:val="18"/>
          <w:szCs w:val="18"/>
        </w:rPr>
        <w:t xml:space="preserve">Sonke Gender Justice. </w:t>
      </w:r>
      <w:hyperlink r:id="rId89">
        <w:r w:rsidRPr="00294308">
          <w:rPr>
            <w:rFonts w:asciiTheme="majorHAnsi" w:eastAsia="Calibri" w:hAnsiTheme="majorHAnsi" w:cstheme="majorHAnsi"/>
            <w:color w:val="954F72"/>
            <w:sz w:val="18"/>
            <w:szCs w:val="18"/>
            <w:u w:val="single"/>
          </w:rPr>
          <w:t>COVID-19 threatens women’s and girls’ well-being and requires men and boys to come on board. Sonke Gender Justice</w:t>
        </w:r>
      </w:hyperlink>
      <w:r w:rsidRPr="00294308">
        <w:rPr>
          <w:rFonts w:asciiTheme="majorHAnsi" w:eastAsia="Calibri" w:hAnsiTheme="majorHAnsi" w:cstheme="majorHAnsi"/>
          <w:sz w:val="18"/>
          <w:szCs w:val="18"/>
        </w:rPr>
        <w:t>: To win against the Coronavirus and to make lockdown periods safe and enjoyable, there needs to be empathy, co-operation and peaceful relations in households – and men and boys can contribute to this. Sonke Gender Justice networks share how men and boys can help make the international effort to curb the spread of Covid-19 a reality. </w:t>
      </w:r>
      <w:r w:rsidRPr="00294308">
        <w:rPr>
          <w:rFonts w:asciiTheme="majorHAnsi" w:eastAsia="Calibri" w:hAnsiTheme="majorHAnsi" w:cstheme="majorHAnsi"/>
          <w:i/>
          <w:sz w:val="18"/>
          <w:szCs w:val="18"/>
        </w:rPr>
        <w:t>[Source: Sonke Gender Justice].</w:t>
      </w:r>
      <w:r w:rsidRPr="00294308">
        <w:rPr>
          <w:rFonts w:asciiTheme="majorHAnsi" w:eastAsia="Calibri" w:hAnsiTheme="majorHAnsi" w:cstheme="majorHAnsi"/>
          <w:sz w:val="18"/>
          <w:szCs w:val="18"/>
        </w:rPr>
        <w:t> </w:t>
      </w:r>
    </w:p>
    <w:p w14:paraId="66E6BFD2" w14:textId="77777777" w:rsidR="00C25365" w:rsidRPr="00294308" w:rsidRDefault="00000000" w:rsidP="00C25365">
      <w:pPr>
        <w:rPr>
          <w:rFonts w:asciiTheme="majorHAnsi" w:eastAsia="Calibri" w:hAnsiTheme="majorHAnsi" w:cstheme="majorHAnsi"/>
          <w:i/>
          <w:sz w:val="18"/>
          <w:szCs w:val="18"/>
        </w:rPr>
      </w:pPr>
      <w:hyperlink r:id="rId90">
        <w:r w:rsidR="00C25365" w:rsidRPr="00294308">
          <w:rPr>
            <w:rFonts w:asciiTheme="majorHAnsi" w:hAnsiTheme="majorHAnsi" w:cstheme="majorHAnsi"/>
            <w:color w:val="954F72"/>
            <w:sz w:val="18"/>
            <w:szCs w:val="18"/>
            <w:u w:val="single"/>
          </w:rPr>
          <w:t>Statement on Rights at the Intersection of Gender and Disability during COVID-19</w:t>
        </w:r>
      </w:hyperlink>
    </w:p>
    <w:p w14:paraId="3D59C17E" w14:textId="77777777" w:rsidR="00C25365" w:rsidRDefault="00C25365" w:rsidP="00C25365">
      <w:pPr>
        <w:shd w:val="clear" w:color="auto" w:fill="FFFFFF"/>
        <w:spacing w:after="160"/>
        <w:rPr>
          <w:rFonts w:asciiTheme="majorHAnsi" w:eastAsia="Calibri" w:hAnsiTheme="majorHAnsi" w:cstheme="majorHAnsi"/>
          <w:sz w:val="18"/>
          <w:szCs w:val="18"/>
        </w:rPr>
      </w:pPr>
      <w:r w:rsidRPr="00294308">
        <w:rPr>
          <w:rFonts w:asciiTheme="majorHAnsi" w:eastAsia="Calibri" w:hAnsiTheme="majorHAnsi" w:cstheme="majorHAnsi"/>
          <w:i/>
          <w:sz w:val="18"/>
          <w:szCs w:val="18"/>
        </w:rPr>
        <w:br/>
      </w:r>
      <w:r w:rsidRPr="00294308">
        <w:rPr>
          <w:rFonts w:asciiTheme="majorHAnsi" w:eastAsia="Calibri" w:hAnsiTheme="majorHAnsi" w:cstheme="majorHAnsi"/>
          <w:sz w:val="18"/>
          <w:szCs w:val="18"/>
        </w:rPr>
        <w:t xml:space="preserve">Transfer Project. </w:t>
      </w:r>
      <w:hyperlink r:id="rId91">
        <w:r w:rsidRPr="00294308">
          <w:rPr>
            <w:rFonts w:asciiTheme="majorHAnsi" w:hAnsiTheme="majorHAnsi" w:cstheme="majorHAnsi"/>
            <w:color w:val="0000FF"/>
            <w:sz w:val="18"/>
            <w:szCs w:val="18"/>
            <w:u w:val="single"/>
          </w:rPr>
          <w:t>Cash transfers and COVID-19 resource page:</w:t>
        </w:r>
      </w:hyperlink>
      <w:r w:rsidRPr="00294308">
        <w:rPr>
          <w:rFonts w:asciiTheme="majorHAnsi" w:eastAsia="Calibri" w:hAnsiTheme="majorHAnsi" w:cstheme="majorHAnsi"/>
          <w:sz w:val="18"/>
          <w:szCs w:val="18"/>
        </w:rPr>
        <w:t> In many low and middle-income countries, the economic impact of COVID-19 may be devastating. Social protection, including cash transfers is being introduced or adapted to mitigate the impacts of COVID-19 and protect those most impacted by the virus. This webpage provides resources used by the Transfer Project staff during COVID-19. </w:t>
      </w:r>
      <w:r w:rsidRPr="00294308">
        <w:rPr>
          <w:rFonts w:asciiTheme="majorHAnsi" w:eastAsia="Calibri" w:hAnsiTheme="majorHAnsi" w:cstheme="majorHAnsi"/>
          <w:i/>
          <w:sz w:val="18"/>
          <w:szCs w:val="18"/>
        </w:rPr>
        <w:t>[Source The Transfer Project].</w:t>
      </w:r>
      <w:r w:rsidRPr="00294308">
        <w:rPr>
          <w:rFonts w:asciiTheme="majorHAnsi" w:eastAsia="Calibri" w:hAnsiTheme="majorHAnsi" w:cstheme="majorHAnsi"/>
          <w:sz w:val="18"/>
          <w:szCs w:val="18"/>
        </w:rPr>
        <w:br/>
      </w:r>
      <w:r w:rsidRPr="00294308">
        <w:rPr>
          <w:rFonts w:asciiTheme="majorHAnsi" w:eastAsia="Calibri" w:hAnsiTheme="majorHAnsi" w:cstheme="majorHAnsi"/>
          <w:sz w:val="18"/>
          <w:szCs w:val="18"/>
        </w:rPr>
        <w:br/>
      </w:r>
      <w:hyperlink r:id="rId92">
        <w:r w:rsidRPr="00294308">
          <w:rPr>
            <w:rFonts w:asciiTheme="majorHAnsi" w:eastAsia="Calibri" w:hAnsiTheme="majorHAnsi" w:cstheme="majorHAnsi"/>
            <w:color w:val="2F83C4"/>
            <w:sz w:val="18"/>
            <w:szCs w:val="18"/>
            <w:u w:val="single"/>
          </w:rPr>
          <w:t>Yahaya, D. (2020). Another world is possible: A feminist monitoring and advocacy toolkit for our feminist future. Feminist Covid Response</w:t>
        </w:r>
      </w:hyperlink>
      <w:r w:rsidRPr="00294308">
        <w:rPr>
          <w:rFonts w:asciiTheme="majorHAnsi" w:eastAsia="Calibri" w:hAnsiTheme="majorHAnsi" w:cstheme="majorHAnsi"/>
          <w:sz w:val="18"/>
          <w:szCs w:val="18"/>
        </w:rPr>
        <w:t>: This toolkit is the Feminist Covid Response collective’s effort to translate its </w:t>
      </w:r>
      <w:hyperlink r:id="rId93">
        <w:r w:rsidRPr="00294308">
          <w:rPr>
            <w:rFonts w:asciiTheme="majorHAnsi" w:eastAsia="Calibri" w:hAnsiTheme="majorHAnsi" w:cstheme="majorHAnsi"/>
            <w:color w:val="2F83C4"/>
            <w:sz w:val="18"/>
            <w:szCs w:val="18"/>
            <w:u w:val="single"/>
          </w:rPr>
          <w:t>Feminist Response to COVID-19 Principles</w:t>
        </w:r>
      </w:hyperlink>
      <w:r w:rsidRPr="00294308">
        <w:rPr>
          <w:rFonts w:asciiTheme="majorHAnsi" w:eastAsia="Calibri" w:hAnsiTheme="majorHAnsi" w:cstheme="majorHAnsi"/>
          <w:sz w:val="18"/>
          <w:szCs w:val="18"/>
        </w:rPr>
        <w:t> into guidance and evidence-based recommendations for advocacy and policymaking, so that together, we can make our feminist future real. [</w:t>
      </w:r>
      <w:r w:rsidRPr="00294308">
        <w:rPr>
          <w:rFonts w:asciiTheme="majorHAnsi" w:eastAsia="Calibri" w:hAnsiTheme="majorHAnsi" w:cstheme="majorHAnsi"/>
          <w:i/>
          <w:sz w:val="18"/>
          <w:szCs w:val="18"/>
        </w:rPr>
        <w:t>Source: WUNRN</w:t>
      </w:r>
      <w:r w:rsidRPr="00294308">
        <w:rPr>
          <w:rFonts w:asciiTheme="majorHAnsi" w:eastAsia="Calibri" w:hAnsiTheme="majorHAnsi" w:cstheme="majorHAnsi"/>
          <w:sz w:val="18"/>
          <w:szCs w:val="18"/>
        </w:rPr>
        <w:t>].</w:t>
      </w:r>
    </w:p>
    <w:p w14:paraId="2DC03254" w14:textId="77777777" w:rsidR="00A40711" w:rsidRDefault="00A40711" w:rsidP="00A40711">
      <w:r w:rsidRPr="001B4C4A">
        <w:rPr>
          <w:rFonts w:eastAsia="Calibri"/>
          <w:b/>
          <w:bCs/>
          <w:noProof/>
        </w:rPr>
        <mc:AlternateContent>
          <mc:Choice Requires="wps">
            <w:drawing>
              <wp:anchor distT="45720" distB="45720" distL="114300" distR="114300" simplePos="0" relativeHeight="251722752" behindDoc="0" locked="0" layoutInCell="1" allowOverlap="1" wp14:anchorId="6EB15E45" wp14:editId="257A7D92">
                <wp:simplePos x="0" y="0"/>
                <wp:positionH relativeFrom="margin">
                  <wp:align>left</wp:align>
                </wp:positionH>
                <wp:positionV relativeFrom="paragraph">
                  <wp:posOffset>50800</wp:posOffset>
                </wp:positionV>
                <wp:extent cx="2190750" cy="381000"/>
                <wp:effectExtent l="0" t="0" r="19050" b="19050"/>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0750" cy="381000"/>
                        </a:xfrm>
                        <a:prstGeom prst="rect">
                          <a:avLst/>
                        </a:prstGeom>
                        <a:solidFill>
                          <a:srgbClr val="9BBB59">
                            <a:lumMod val="60000"/>
                            <a:lumOff val="40000"/>
                          </a:srgbClr>
                        </a:solidFill>
                        <a:ln w="9525">
                          <a:solidFill>
                            <a:srgbClr val="000000"/>
                          </a:solidFill>
                          <a:miter lim="800000"/>
                          <a:headEnd/>
                          <a:tailEnd/>
                        </a:ln>
                      </wps:spPr>
                      <wps:txbx>
                        <w:txbxContent>
                          <w:p w14:paraId="409C165A" w14:textId="77777777" w:rsidR="00A40711" w:rsidRPr="000B3A69" w:rsidRDefault="00A40711" w:rsidP="00A40711">
                            <w:pPr>
                              <w:pStyle w:val="NoSpacing"/>
                              <w:jc w:val="center"/>
                              <w:rPr>
                                <w:rFonts w:eastAsia="Calibri"/>
                              </w:rPr>
                            </w:pPr>
                            <w:bookmarkStart w:id="15" w:name="heading7a"/>
                            <w:r>
                              <w:rPr>
                                <w:rFonts w:eastAsia="Calibri"/>
                              </w:rPr>
                              <w:t>Gender-Based Violence</w:t>
                            </w:r>
                            <w:r w:rsidRPr="000B3A69">
                              <w:rPr>
                                <w:rFonts w:eastAsia="Calibri"/>
                              </w:rPr>
                              <w:t>: Africa</w:t>
                            </w:r>
                          </w:p>
                          <w:bookmarkEnd w:id="15"/>
                          <w:p w14:paraId="3F124673" w14:textId="77777777" w:rsidR="00A40711" w:rsidRDefault="00A40711" w:rsidP="00A4071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EB15E45" id="_x0000_s1033" type="#_x0000_t202" style="position:absolute;margin-left:0;margin-top:4pt;width:172.5pt;height:30pt;z-index:25172275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" fillcolor="#c3d69b">
                <v:textbox>
                  <w:txbxContent>
                    <w:p w14:paraId="409C165A" w14:textId="77777777" w:rsidR="00A40711" w:rsidRPr="000B3A69" w:rsidRDefault="00A40711" w:rsidP="00A40711">
                      <w:pPr>
                        <w:pStyle w:val="NoSpacing"/>
                        <w:jc w:val="center"/>
                        <w:rPr>
                          <w:rFonts w:eastAsia="Calibri"/>
                        </w:rPr>
                      </w:pPr>
                      <w:bookmarkStart w:id="16" w:name="heading7a"/>
                      <w:r>
                        <w:rPr>
                          <w:rFonts w:eastAsia="Calibri"/>
                        </w:rPr>
                        <w:t>Gender-Based Violence</w:t>
                      </w:r>
                      <w:r w:rsidRPr="000B3A69">
                        <w:rPr>
                          <w:rFonts w:eastAsia="Calibri"/>
                        </w:rPr>
                        <w:t>: Africa</w:t>
                      </w:r>
                    </w:p>
                    <w:bookmarkEnd w:id="16"/>
                    <w:p w14:paraId="3F124673" w14:textId="77777777" w:rsidR="00A40711" w:rsidRDefault="00A40711" w:rsidP="00A40711"/>
                  </w:txbxContent>
                </v:textbox>
                <w10:wrap type="square" anchorx="margin"/>
              </v:shape>
            </w:pict>
          </mc:Fallback>
        </mc:AlternateContent>
      </w:r>
    </w:p>
    <w:p w14:paraId="41579A34" w14:textId="77777777" w:rsidR="00A40711" w:rsidRDefault="00A40711" w:rsidP="00A40711"/>
    <w:p w14:paraId="58C3A6FD" w14:textId="77777777" w:rsidR="00A40711" w:rsidRPr="00104B0A" w:rsidRDefault="00A40711" w:rsidP="00A40711">
      <w:pPr>
        <w:rPr>
          <w:rFonts w:asciiTheme="majorHAnsi" w:hAnsiTheme="majorHAnsi" w:cstheme="majorHAnsi"/>
          <w:sz w:val="18"/>
          <w:szCs w:val="18"/>
        </w:rPr>
      </w:pPr>
    </w:p>
    <w:p w14:paraId="64EA198A" w14:textId="36F71493" w:rsidR="00A40711" w:rsidRDefault="00A40711" w:rsidP="00A40711">
      <w:pPr>
        <w:rPr>
          <w:rFonts w:asciiTheme="majorHAnsi" w:hAnsiTheme="majorHAnsi" w:cstheme="majorHAnsi"/>
          <w:sz w:val="18"/>
          <w:szCs w:val="18"/>
        </w:rPr>
      </w:pPr>
    </w:p>
    <w:p w14:paraId="33D12D31" w14:textId="1BC93B52" w:rsidR="00A920C1" w:rsidRPr="00A920C1" w:rsidRDefault="00A920C1" w:rsidP="005123B6">
      <w:pPr>
        <w:rPr>
          <w:rFonts w:asciiTheme="majorHAnsi" w:hAnsiTheme="majorHAnsi" w:cstheme="majorHAnsi"/>
          <w:color w:val="000000"/>
          <w:sz w:val="18"/>
          <w:szCs w:val="18"/>
          <w:shd w:val="clear" w:color="auto" w:fill="FFFFFF"/>
        </w:rPr>
      </w:pPr>
      <w:r w:rsidRPr="00A920C1">
        <w:rPr>
          <w:rFonts w:asciiTheme="majorHAnsi" w:hAnsiTheme="majorHAnsi" w:cstheme="majorHAnsi"/>
          <w:color w:val="212121"/>
          <w:sz w:val="18"/>
          <w:szCs w:val="18"/>
          <w:shd w:val="clear" w:color="auto" w:fill="FFFFFF"/>
        </w:rPr>
        <w:t xml:space="preserve">Belay L, </w:t>
      </w:r>
      <w:proofErr w:type="spellStart"/>
      <w:r w:rsidRPr="00A920C1">
        <w:rPr>
          <w:rFonts w:asciiTheme="majorHAnsi" w:hAnsiTheme="majorHAnsi" w:cstheme="majorHAnsi"/>
          <w:color w:val="212121"/>
          <w:sz w:val="18"/>
          <w:szCs w:val="18"/>
          <w:shd w:val="clear" w:color="auto" w:fill="FFFFFF"/>
        </w:rPr>
        <w:t>Hurisa</w:t>
      </w:r>
      <w:proofErr w:type="spellEnd"/>
      <w:r w:rsidRPr="00A920C1">
        <w:rPr>
          <w:rFonts w:asciiTheme="majorHAnsi" w:hAnsiTheme="majorHAnsi" w:cstheme="majorHAnsi"/>
          <w:color w:val="212121"/>
          <w:sz w:val="18"/>
          <w:szCs w:val="18"/>
          <w:shd w:val="clear" w:color="auto" w:fill="FFFFFF"/>
        </w:rPr>
        <w:t xml:space="preserve"> T, Abbas F. </w:t>
      </w:r>
      <w:r w:rsidRPr="00A920C1">
        <w:rPr>
          <w:rStyle w:val="ref-title"/>
          <w:rFonts w:asciiTheme="majorHAnsi" w:hAnsiTheme="majorHAnsi" w:cstheme="majorHAnsi"/>
          <w:color w:val="212121"/>
          <w:sz w:val="18"/>
          <w:szCs w:val="18"/>
          <w:shd w:val="clear" w:color="auto" w:fill="FFFFFF"/>
        </w:rPr>
        <w:t>Effect of COVID-19 pandemic on safe abortion and contraceptive services and mitigation measures: a case study from a tertiary facility in Ethiopia</w:t>
      </w:r>
      <w:r w:rsidRPr="00A920C1">
        <w:rPr>
          <w:rFonts w:asciiTheme="majorHAnsi" w:hAnsiTheme="majorHAnsi" w:cstheme="majorHAnsi"/>
          <w:color w:val="212121"/>
          <w:sz w:val="18"/>
          <w:szCs w:val="18"/>
          <w:shd w:val="clear" w:color="auto" w:fill="FFFFFF"/>
        </w:rPr>
        <w:t>. </w:t>
      </w:r>
      <w:r w:rsidRPr="00A920C1">
        <w:rPr>
          <w:rStyle w:val="ref-journal"/>
          <w:rFonts w:asciiTheme="majorHAnsi" w:eastAsiaTheme="majorEastAsia" w:hAnsiTheme="majorHAnsi" w:cstheme="majorHAnsi"/>
          <w:i/>
          <w:iCs/>
          <w:color w:val="212121"/>
          <w:sz w:val="18"/>
          <w:szCs w:val="18"/>
          <w:shd w:val="clear" w:color="auto" w:fill="FFFFFF"/>
        </w:rPr>
        <w:t>EJRH</w:t>
      </w:r>
      <w:r w:rsidRPr="00A920C1">
        <w:rPr>
          <w:rFonts w:asciiTheme="majorHAnsi" w:hAnsiTheme="majorHAnsi" w:cstheme="majorHAnsi"/>
          <w:color w:val="212121"/>
          <w:sz w:val="18"/>
          <w:szCs w:val="18"/>
          <w:shd w:val="clear" w:color="auto" w:fill="FFFFFF"/>
        </w:rPr>
        <w:t> </w:t>
      </w:r>
      <w:proofErr w:type="gramStart"/>
      <w:r w:rsidRPr="00A920C1">
        <w:rPr>
          <w:rFonts w:asciiTheme="majorHAnsi" w:hAnsiTheme="majorHAnsi" w:cstheme="majorHAnsi"/>
          <w:color w:val="212121"/>
          <w:sz w:val="18"/>
          <w:szCs w:val="18"/>
          <w:shd w:val="clear" w:color="auto" w:fill="FFFFFF"/>
        </w:rPr>
        <w:t>2020;</w:t>
      </w:r>
      <w:r w:rsidRPr="00A920C1">
        <w:rPr>
          <w:rStyle w:val="ref-vol"/>
          <w:rFonts w:asciiTheme="majorHAnsi" w:eastAsiaTheme="majorEastAsia" w:hAnsiTheme="majorHAnsi" w:cstheme="majorHAnsi"/>
          <w:color w:val="212121"/>
          <w:sz w:val="18"/>
          <w:szCs w:val="18"/>
          <w:shd w:val="clear" w:color="auto" w:fill="FFFFFF"/>
        </w:rPr>
        <w:t>12</w:t>
      </w:r>
      <w:r w:rsidRPr="00A920C1">
        <w:rPr>
          <w:rFonts w:asciiTheme="majorHAnsi" w:hAnsiTheme="majorHAnsi" w:cstheme="majorHAnsi"/>
          <w:color w:val="212121"/>
          <w:sz w:val="18"/>
          <w:szCs w:val="18"/>
          <w:shd w:val="clear" w:color="auto" w:fill="FFFFFF"/>
        </w:rPr>
        <w:t>:51</w:t>
      </w:r>
      <w:proofErr w:type="gramEnd"/>
      <w:r w:rsidRPr="00A920C1">
        <w:rPr>
          <w:rFonts w:asciiTheme="majorHAnsi" w:hAnsiTheme="majorHAnsi" w:cstheme="majorHAnsi"/>
          <w:color w:val="212121"/>
          <w:sz w:val="18"/>
          <w:szCs w:val="18"/>
          <w:shd w:val="clear" w:color="auto" w:fill="FFFFFF"/>
        </w:rPr>
        <w:t>–7</w:t>
      </w:r>
    </w:p>
    <w:p w14:paraId="1E200AD1" w14:textId="77777777" w:rsidR="00A920C1" w:rsidRPr="00A920C1" w:rsidRDefault="00A920C1" w:rsidP="005123B6">
      <w:pPr>
        <w:rPr>
          <w:rFonts w:asciiTheme="majorHAnsi" w:hAnsiTheme="majorHAnsi" w:cstheme="majorHAnsi"/>
          <w:color w:val="000000"/>
          <w:sz w:val="18"/>
          <w:szCs w:val="18"/>
          <w:shd w:val="clear" w:color="auto" w:fill="FFFFFF"/>
        </w:rPr>
      </w:pPr>
    </w:p>
    <w:p w14:paraId="2FE4F497" w14:textId="7ABF7608" w:rsidR="005123B6" w:rsidRPr="005123B6" w:rsidRDefault="005123B6" w:rsidP="005123B6">
      <w:pPr>
        <w:rPr>
          <w:rFonts w:asciiTheme="majorHAnsi" w:hAnsiTheme="majorHAnsi" w:cstheme="majorHAnsi"/>
          <w:sz w:val="18"/>
          <w:szCs w:val="18"/>
        </w:rPr>
      </w:pPr>
      <w:r w:rsidRPr="00A920C1">
        <w:rPr>
          <w:rFonts w:asciiTheme="majorHAnsi" w:hAnsiTheme="majorHAnsi" w:cstheme="majorHAnsi"/>
          <w:color w:val="000000"/>
          <w:sz w:val="18"/>
          <w:szCs w:val="18"/>
          <w:shd w:val="clear" w:color="auto" w:fill="FFFFFF"/>
        </w:rPr>
        <w:t>Belay</w:t>
      </w:r>
      <w:r w:rsidRPr="005123B6">
        <w:rPr>
          <w:rFonts w:asciiTheme="majorHAnsi" w:hAnsiTheme="majorHAnsi" w:cstheme="majorHAnsi"/>
          <w:color w:val="000000"/>
          <w:sz w:val="18"/>
          <w:szCs w:val="18"/>
          <w:shd w:val="clear" w:color="auto" w:fill="FFFFFF"/>
        </w:rPr>
        <w:t xml:space="preserve">, A.S., Kassie </w:t>
      </w:r>
      <w:proofErr w:type="spellStart"/>
      <w:r w:rsidRPr="005123B6">
        <w:rPr>
          <w:rFonts w:asciiTheme="majorHAnsi" w:hAnsiTheme="majorHAnsi" w:cstheme="majorHAnsi"/>
          <w:color w:val="000000"/>
          <w:sz w:val="18"/>
          <w:szCs w:val="18"/>
          <w:shd w:val="clear" w:color="auto" w:fill="FFFFFF"/>
        </w:rPr>
        <w:t>Gidafie</w:t>
      </w:r>
      <w:proofErr w:type="spellEnd"/>
      <w:r w:rsidRPr="005123B6">
        <w:rPr>
          <w:rFonts w:asciiTheme="majorHAnsi" w:hAnsiTheme="majorHAnsi" w:cstheme="majorHAnsi"/>
          <w:color w:val="000000"/>
          <w:sz w:val="18"/>
          <w:szCs w:val="18"/>
          <w:shd w:val="clear" w:color="auto" w:fill="FFFFFF"/>
        </w:rPr>
        <w:t xml:space="preserve">, A., &amp; Abera </w:t>
      </w:r>
      <w:proofErr w:type="spellStart"/>
      <w:r w:rsidRPr="005123B6">
        <w:rPr>
          <w:rFonts w:asciiTheme="majorHAnsi" w:hAnsiTheme="majorHAnsi" w:cstheme="majorHAnsi"/>
          <w:color w:val="000000"/>
          <w:sz w:val="18"/>
          <w:szCs w:val="18"/>
          <w:shd w:val="clear" w:color="auto" w:fill="FFFFFF"/>
        </w:rPr>
        <w:t>Gudeta</w:t>
      </w:r>
      <w:proofErr w:type="spellEnd"/>
      <w:r w:rsidRPr="005123B6">
        <w:rPr>
          <w:rFonts w:asciiTheme="majorHAnsi" w:hAnsiTheme="majorHAnsi" w:cstheme="majorHAnsi"/>
          <w:color w:val="000000"/>
          <w:sz w:val="18"/>
          <w:szCs w:val="18"/>
          <w:shd w:val="clear" w:color="auto" w:fill="FFFFFF"/>
        </w:rPr>
        <w:t>, T.  (2022).</w:t>
      </w:r>
      <w:r w:rsidRPr="005123B6">
        <w:rPr>
          <w:rStyle w:val="apple-converted-space"/>
          <w:rFonts w:asciiTheme="majorHAnsi" w:hAnsiTheme="majorHAnsi" w:cstheme="majorHAnsi"/>
          <w:color w:val="000000"/>
          <w:sz w:val="18"/>
          <w:szCs w:val="18"/>
          <w:shd w:val="clear" w:color="auto" w:fill="FFFFFF"/>
        </w:rPr>
        <w:t> </w:t>
      </w:r>
      <w:hyperlink r:id="rId94" w:history="1">
        <w:r w:rsidRPr="005123B6">
          <w:rPr>
            <w:rStyle w:val="Hyperlink"/>
            <w:rFonts w:asciiTheme="majorHAnsi" w:eastAsiaTheme="majorEastAsia" w:hAnsiTheme="majorHAnsi" w:cstheme="majorHAnsi"/>
            <w:color w:val="2F83C4"/>
            <w:sz w:val="18"/>
            <w:szCs w:val="18"/>
          </w:rPr>
          <w:t>Perinatal intimate partner violence during COVID-19 and its associated factors among postpartum mothers attending newborn immunization in southern Ethiopia, 2021: A cross-sectional study</w:t>
        </w:r>
      </w:hyperlink>
      <w:r w:rsidRPr="005123B6">
        <w:rPr>
          <w:rFonts w:asciiTheme="majorHAnsi" w:hAnsiTheme="majorHAnsi" w:cstheme="majorHAnsi"/>
          <w:color w:val="000000"/>
          <w:sz w:val="18"/>
          <w:szCs w:val="18"/>
          <w:shd w:val="clear" w:color="auto" w:fill="FFFFFF"/>
        </w:rPr>
        <w:t>. SAGE Open Med. 10, e20503121221116671:</w:t>
      </w:r>
    </w:p>
    <w:p w14:paraId="3FDD1A27" w14:textId="169F39AC" w:rsidR="005123B6" w:rsidRPr="00C66BDF" w:rsidRDefault="005123B6" w:rsidP="00A40711">
      <w:pPr>
        <w:rPr>
          <w:rFonts w:asciiTheme="majorHAnsi" w:hAnsiTheme="majorHAnsi" w:cstheme="majorHAnsi"/>
          <w:sz w:val="18"/>
          <w:szCs w:val="18"/>
        </w:rPr>
      </w:pPr>
    </w:p>
    <w:p w14:paraId="75744BA8" w14:textId="3F870DAA" w:rsidR="00C66BDF" w:rsidRPr="005939D2" w:rsidRDefault="00C66BDF" w:rsidP="00A40711">
      <w:pPr>
        <w:rPr>
          <w:rStyle w:val="apple-converted-space"/>
          <w:rFonts w:asciiTheme="majorHAnsi" w:hAnsiTheme="majorHAnsi" w:cstheme="majorHAnsi"/>
          <w:color w:val="000000"/>
          <w:sz w:val="18"/>
          <w:szCs w:val="18"/>
          <w:shd w:val="clear" w:color="auto" w:fill="FFFFFF"/>
        </w:rPr>
      </w:pPr>
      <w:r w:rsidRPr="005939D2">
        <w:rPr>
          <w:rFonts w:asciiTheme="majorHAnsi" w:hAnsiTheme="majorHAnsi" w:cstheme="majorHAnsi"/>
          <w:color w:val="000000"/>
          <w:sz w:val="18"/>
          <w:szCs w:val="18"/>
          <w:shd w:val="clear" w:color="auto" w:fill="FFFFFF"/>
        </w:rPr>
        <w:t xml:space="preserve">Bevilacqua, K.G., Williams, A., Wood, S.N., Wamue-Ngare, G., </w:t>
      </w:r>
      <w:proofErr w:type="spellStart"/>
      <w:r w:rsidRPr="005939D2">
        <w:rPr>
          <w:rFonts w:asciiTheme="majorHAnsi" w:hAnsiTheme="majorHAnsi" w:cstheme="majorHAnsi"/>
          <w:color w:val="000000"/>
          <w:sz w:val="18"/>
          <w:szCs w:val="18"/>
          <w:shd w:val="clear" w:color="auto" w:fill="FFFFFF"/>
        </w:rPr>
        <w:t>Thiongo</w:t>
      </w:r>
      <w:proofErr w:type="spellEnd"/>
      <w:r w:rsidRPr="005939D2">
        <w:rPr>
          <w:rFonts w:asciiTheme="majorHAnsi" w:hAnsiTheme="majorHAnsi" w:cstheme="majorHAnsi"/>
          <w:color w:val="000000"/>
          <w:sz w:val="18"/>
          <w:szCs w:val="18"/>
          <w:shd w:val="clear" w:color="auto" w:fill="FFFFFF"/>
        </w:rPr>
        <w:t xml:space="preserve">, M., </w:t>
      </w:r>
      <w:proofErr w:type="spellStart"/>
      <w:r w:rsidRPr="005939D2">
        <w:rPr>
          <w:rFonts w:asciiTheme="majorHAnsi" w:hAnsiTheme="majorHAnsi" w:cstheme="majorHAnsi"/>
          <w:color w:val="000000"/>
          <w:sz w:val="18"/>
          <w:szCs w:val="18"/>
          <w:shd w:val="clear" w:color="auto" w:fill="FFFFFF"/>
        </w:rPr>
        <w:t>Gichangi</w:t>
      </w:r>
      <w:proofErr w:type="spellEnd"/>
      <w:r w:rsidRPr="005939D2">
        <w:rPr>
          <w:rFonts w:asciiTheme="majorHAnsi" w:hAnsiTheme="majorHAnsi" w:cstheme="majorHAnsi"/>
          <w:color w:val="000000"/>
          <w:sz w:val="18"/>
          <w:szCs w:val="18"/>
          <w:shd w:val="clear" w:color="auto" w:fill="FFFFFF"/>
        </w:rPr>
        <w:t>, P., &amp; Decker, M.R. (2022).</w:t>
      </w:r>
      <w:r w:rsidRPr="005939D2">
        <w:rPr>
          <w:rStyle w:val="apple-converted-space"/>
          <w:rFonts w:asciiTheme="majorHAnsi" w:hAnsiTheme="majorHAnsi" w:cstheme="majorHAnsi"/>
          <w:color w:val="000000"/>
          <w:sz w:val="18"/>
          <w:szCs w:val="18"/>
          <w:shd w:val="clear" w:color="auto" w:fill="FFFFFF"/>
        </w:rPr>
        <w:t> </w:t>
      </w:r>
      <w:hyperlink r:id="rId95" w:history="1">
        <w:r w:rsidRPr="005939D2">
          <w:rPr>
            <w:rStyle w:val="Hyperlink"/>
            <w:rFonts w:asciiTheme="majorHAnsi" w:eastAsiaTheme="majorEastAsia" w:hAnsiTheme="majorHAnsi" w:cstheme="majorHAnsi"/>
            <w:color w:val="2F83C4"/>
            <w:sz w:val="18"/>
            <w:szCs w:val="18"/>
          </w:rPr>
          <w:t>Sexual harassment before and during the COVID-19 pandemic among adolescent girls and young women (AGYW) in Nairobi, Kenya: a cross-sectional study</w:t>
        </w:r>
      </w:hyperlink>
      <w:r w:rsidRPr="005939D2">
        <w:rPr>
          <w:rFonts w:asciiTheme="majorHAnsi" w:hAnsiTheme="majorHAnsi" w:cstheme="majorHAnsi"/>
          <w:color w:val="000000"/>
          <w:sz w:val="18"/>
          <w:szCs w:val="18"/>
          <w:shd w:val="clear" w:color="auto" w:fill="FFFFFF"/>
        </w:rPr>
        <w:t>. BMJ Open. 12(10), e066777:</w:t>
      </w:r>
      <w:r w:rsidRPr="005939D2">
        <w:rPr>
          <w:rStyle w:val="apple-converted-space"/>
          <w:rFonts w:asciiTheme="majorHAnsi" w:hAnsiTheme="majorHAnsi" w:cstheme="majorHAnsi"/>
          <w:color w:val="000000"/>
          <w:sz w:val="18"/>
          <w:szCs w:val="18"/>
          <w:shd w:val="clear" w:color="auto" w:fill="FFFFFF"/>
        </w:rPr>
        <w:t> </w:t>
      </w:r>
    </w:p>
    <w:p w14:paraId="3B23F931" w14:textId="7BA34800" w:rsidR="00C66BDF" w:rsidRPr="005939D2" w:rsidRDefault="00C66BDF" w:rsidP="00A40711">
      <w:pPr>
        <w:rPr>
          <w:rFonts w:asciiTheme="majorHAnsi" w:hAnsiTheme="majorHAnsi" w:cstheme="majorHAnsi"/>
          <w:sz w:val="18"/>
          <w:szCs w:val="18"/>
        </w:rPr>
      </w:pPr>
    </w:p>
    <w:p w14:paraId="420E1B64" w14:textId="301DA5D4" w:rsidR="005939D2" w:rsidRPr="005939D2" w:rsidRDefault="005939D2" w:rsidP="00A40711">
      <w:pPr>
        <w:rPr>
          <w:rFonts w:asciiTheme="majorHAnsi" w:hAnsiTheme="majorHAnsi" w:cstheme="majorHAnsi"/>
          <w:sz w:val="18"/>
          <w:szCs w:val="18"/>
        </w:rPr>
      </w:pPr>
      <w:r w:rsidRPr="00EE4DF2">
        <w:rPr>
          <w:rFonts w:asciiTheme="majorHAnsi" w:hAnsiTheme="majorHAnsi" w:cstheme="majorHAnsi"/>
          <w:color w:val="212121"/>
          <w:sz w:val="18"/>
          <w:szCs w:val="18"/>
          <w:shd w:val="clear" w:color="auto" w:fill="FFFFFF"/>
        </w:rPr>
        <w:t xml:space="preserve">Davey DLJ, Bekker L-G, Mashele N, </w:t>
      </w:r>
      <w:proofErr w:type="gramStart"/>
      <w:r w:rsidRPr="00EE4DF2">
        <w:rPr>
          <w:rFonts w:asciiTheme="majorHAnsi" w:hAnsiTheme="majorHAnsi" w:cstheme="majorHAnsi"/>
          <w:color w:val="212121"/>
          <w:sz w:val="18"/>
          <w:szCs w:val="18"/>
          <w:shd w:val="clear" w:color="auto" w:fill="FFFFFF"/>
        </w:rPr>
        <w:t>et al..</w:t>
      </w:r>
      <w:proofErr w:type="gramEnd"/>
      <w:r w:rsidRPr="00EE4DF2">
        <w:rPr>
          <w:rFonts w:asciiTheme="majorHAnsi" w:hAnsiTheme="majorHAnsi" w:cstheme="majorHAnsi"/>
          <w:color w:val="212121"/>
          <w:sz w:val="18"/>
          <w:szCs w:val="18"/>
          <w:shd w:val="clear" w:color="auto" w:fill="FFFFFF"/>
        </w:rPr>
        <w:t> </w:t>
      </w:r>
      <w:r w:rsidRPr="005939D2">
        <w:rPr>
          <w:rStyle w:val="ref-title"/>
          <w:rFonts w:asciiTheme="majorHAnsi" w:hAnsiTheme="majorHAnsi" w:cstheme="majorHAnsi"/>
          <w:color w:val="212121"/>
          <w:sz w:val="18"/>
          <w:szCs w:val="18"/>
          <w:shd w:val="clear" w:color="auto" w:fill="FFFFFF"/>
        </w:rPr>
        <w:t>Prep retention and prescriptions for pregnant women during COVID-19 lockdown in South Africa</w:t>
      </w:r>
      <w:r w:rsidRPr="005939D2">
        <w:rPr>
          <w:rFonts w:asciiTheme="majorHAnsi" w:hAnsiTheme="majorHAnsi" w:cstheme="majorHAnsi"/>
          <w:color w:val="212121"/>
          <w:sz w:val="18"/>
          <w:szCs w:val="18"/>
          <w:shd w:val="clear" w:color="auto" w:fill="FFFFFF"/>
        </w:rPr>
        <w:t>. </w:t>
      </w:r>
      <w:r w:rsidRPr="005939D2">
        <w:rPr>
          <w:rStyle w:val="ref-journal"/>
          <w:rFonts w:asciiTheme="majorHAnsi" w:eastAsiaTheme="majorEastAsia" w:hAnsiTheme="majorHAnsi" w:cstheme="majorHAnsi"/>
          <w:i/>
          <w:iCs/>
          <w:color w:val="212121"/>
          <w:sz w:val="18"/>
          <w:szCs w:val="18"/>
          <w:shd w:val="clear" w:color="auto" w:fill="FFFFFF"/>
        </w:rPr>
        <w:t>Lancet HIV</w:t>
      </w:r>
      <w:r w:rsidRPr="005939D2">
        <w:rPr>
          <w:rFonts w:asciiTheme="majorHAnsi" w:hAnsiTheme="majorHAnsi" w:cstheme="majorHAnsi"/>
          <w:color w:val="212121"/>
          <w:sz w:val="18"/>
          <w:szCs w:val="18"/>
          <w:shd w:val="clear" w:color="auto" w:fill="FFFFFF"/>
        </w:rPr>
        <w:t> 2020;</w:t>
      </w:r>
      <w:proofErr w:type="gramStart"/>
      <w:r w:rsidRPr="005939D2">
        <w:rPr>
          <w:rStyle w:val="ref-vol"/>
          <w:rFonts w:asciiTheme="majorHAnsi" w:eastAsiaTheme="majorEastAsia" w:hAnsiTheme="majorHAnsi" w:cstheme="majorHAnsi"/>
          <w:color w:val="212121"/>
          <w:sz w:val="18"/>
          <w:szCs w:val="18"/>
          <w:shd w:val="clear" w:color="auto" w:fill="FFFFFF"/>
        </w:rPr>
        <w:t>7</w:t>
      </w:r>
      <w:r w:rsidRPr="005939D2">
        <w:rPr>
          <w:rFonts w:asciiTheme="majorHAnsi" w:hAnsiTheme="majorHAnsi" w:cstheme="majorHAnsi"/>
          <w:color w:val="212121"/>
          <w:sz w:val="18"/>
          <w:szCs w:val="18"/>
          <w:shd w:val="clear" w:color="auto" w:fill="FFFFFF"/>
        </w:rPr>
        <w:t>:e</w:t>
      </w:r>
      <w:proofErr w:type="gramEnd"/>
      <w:r w:rsidRPr="005939D2">
        <w:rPr>
          <w:rFonts w:asciiTheme="majorHAnsi" w:hAnsiTheme="majorHAnsi" w:cstheme="majorHAnsi"/>
          <w:color w:val="212121"/>
          <w:sz w:val="18"/>
          <w:szCs w:val="18"/>
          <w:shd w:val="clear" w:color="auto" w:fill="FFFFFF"/>
        </w:rPr>
        <w:t>735. 10.1016/S2352-3018(20)30226-5</w:t>
      </w:r>
    </w:p>
    <w:p w14:paraId="0063C667" w14:textId="77777777" w:rsidR="005939D2" w:rsidRPr="005939D2" w:rsidRDefault="005939D2" w:rsidP="00A40711">
      <w:pPr>
        <w:rPr>
          <w:rFonts w:asciiTheme="majorHAnsi" w:hAnsiTheme="majorHAnsi" w:cstheme="majorHAnsi"/>
          <w:sz w:val="18"/>
          <w:szCs w:val="18"/>
        </w:rPr>
      </w:pPr>
    </w:p>
    <w:p w14:paraId="7264B2BA" w14:textId="544A4193" w:rsidR="00D706DA" w:rsidRDefault="00000000" w:rsidP="00D706DA">
      <w:pPr>
        <w:rPr>
          <w:rStyle w:val="apple-converted-space"/>
          <w:rFonts w:asciiTheme="majorHAnsi" w:eastAsiaTheme="majorEastAsia" w:hAnsiTheme="majorHAnsi" w:cstheme="majorHAnsi"/>
          <w:color w:val="000000"/>
          <w:sz w:val="18"/>
          <w:szCs w:val="18"/>
          <w:shd w:val="clear" w:color="auto" w:fill="FFFFFF"/>
        </w:rPr>
      </w:pPr>
      <w:hyperlink r:id="rId96" w:history="1">
        <w:r w:rsidR="00D706DA" w:rsidRPr="005939D2">
          <w:rPr>
            <w:rStyle w:val="Hyperlink"/>
            <w:rFonts w:asciiTheme="majorHAnsi" w:hAnsiTheme="majorHAnsi" w:cstheme="majorHAnsi"/>
            <w:color w:val="2F83C4"/>
            <w:sz w:val="18"/>
            <w:szCs w:val="18"/>
          </w:rPr>
          <w:t xml:space="preserve">Decker, M.R., Bevilacqua, K., Wood, S.N., </w:t>
        </w:r>
        <w:proofErr w:type="spellStart"/>
        <w:r w:rsidR="00D706DA" w:rsidRPr="005939D2">
          <w:rPr>
            <w:rStyle w:val="Hyperlink"/>
            <w:rFonts w:asciiTheme="majorHAnsi" w:hAnsiTheme="majorHAnsi" w:cstheme="majorHAnsi"/>
            <w:color w:val="2F83C4"/>
            <w:sz w:val="18"/>
            <w:szCs w:val="18"/>
          </w:rPr>
          <w:t>Ngare</w:t>
        </w:r>
        <w:proofErr w:type="spellEnd"/>
        <w:r w:rsidR="00D706DA" w:rsidRPr="005939D2">
          <w:rPr>
            <w:rStyle w:val="Hyperlink"/>
            <w:rFonts w:asciiTheme="majorHAnsi" w:hAnsiTheme="majorHAnsi" w:cstheme="majorHAnsi"/>
            <w:color w:val="2F83C4"/>
            <w:sz w:val="18"/>
            <w:szCs w:val="18"/>
          </w:rPr>
          <w:t xml:space="preserve">, G.W., </w:t>
        </w:r>
        <w:proofErr w:type="spellStart"/>
        <w:r w:rsidR="00D706DA" w:rsidRPr="005939D2">
          <w:rPr>
            <w:rStyle w:val="Hyperlink"/>
            <w:rFonts w:asciiTheme="majorHAnsi" w:hAnsiTheme="majorHAnsi" w:cstheme="majorHAnsi"/>
            <w:color w:val="2F83C4"/>
            <w:sz w:val="18"/>
            <w:szCs w:val="18"/>
          </w:rPr>
          <w:t>Thiongo</w:t>
        </w:r>
        <w:proofErr w:type="spellEnd"/>
        <w:r w:rsidR="00D706DA" w:rsidRPr="005939D2">
          <w:rPr>
            <w:rStyle w:val="Hyperlink"/>
            <w:rFonts w:asciiTheme="majorHAnsi" w:hAnsiTheme="majorHAnsi" w:cstheme="majorHAnsi"/>
            <w:color w:val="2F83C4"/>
            <w:sz w:val="18"/>
            <w:szCs w:val="18"/>
          </w:rPr>
          <w:t xml:space="preserve">, M., Byrne, M.E., Williams, A., Devoto, B., Glass, N., Heise, L., &amp; </w:t>
        </w:r>
        <w:proofErr w:type="spellStart"/>
        <w:r w:rsidR="00D706DA" w:rsidRPr="005939D2">
          <w:rPr>
            <w:rStyle w:val="Hyperlink"/>
            <w:rFonts w:asciiTheme="majorHAnsi" w:hAnsiTheme="majorHAnsi" w:cstheme="majorHAnsi"/>
            <w:color w:val="2F83C4"/>
            <w:sz w:val="18"/>
            <w:szCs w:val="18"/>
          </w:rPr>
          <w:t>Gichangi</w:t>
        </w:r>
        <w:proofErr w:type="spellEnd"/>
        <w:r w:rsidR="00D706DA" w:rsidRPr="005939D2">
          <w:rPr>
            <w:rStyle w:val="Hyperlink"/>
            <w:rFonts w:asciiTheme="majorHAnsi" w:hAnsiTheme="majorHAnsi" w:cstheme="majorHAnsi"/>
            <w:color w:val="2F83C4"/>
            <w:sz w:val="18"/>
            <w:szCs w:val="18"/>
          </w:rPr>
          <w:t>, P. (2022). Gender-based violence during COVID-19 among adolescent girls and young women in Nairobi, Kenya: a mixed-methods prospective study over 18 months. BMJ Glob Health. 7(2), e007807</w:t>
        </w:r>
      </w:hyperlink>
      <w:r w:rsidR="00D706DA" w:rsidRPr="00D706DA">
        <w:rPr>
          <w:rFonts w:asciiTheme="majorHAnsi" w:hAnsiTheme="majorHAnsi" w:cstheme="majorHAnsi"/>
          <w:color w:val="000000"/>
          <w:sz w:val="18"/>
          <w:szCs w:val="18"/>
          <w:shd w:val="clear" w:color="auto" w:fill="FFFFFF"/>
        </w:rPr>
        <w:t>:</w:t>
      </w:r>
      <w:r w:rsidR="00D706DA" w:rsidRPr="00D706DA">
        <w:rPr>
          <w:rStyle w:val="apple-converted-space"/>
          <w:rFonts w:asciiTheme="majorHAnsi" w:eastAsiaTheme="majorEastAsia" w:hAnsiTheme="majorHAnsi" w:cstheme="majorHAnsi"/>
          <w:color w:val="000000"/>
          <w:sz w:val="18"/>
          <w:szCs w:val="18"/>
          <w:shd w:val="clear" w:color="auto" w:fill="FFFFFF"/>
        </w:rPr>
        <w:t> </w:t>
      </w:r>
    </w:p>
    <w:p w14:paraId="3FC2965E" w14:textId="270F788E" w:rsidR="00E31E29" w:rsidRPr="00E31E29" w:rsidRDefault="00E31E29" w:rsidP="00D706DA">
      <w:pPr>
        <w:rPr>
          <w:rStyle w:val="apple-converted-space"/>
          <w:rFonts w:asciiTheme="majorHAnsi" w:eastAsiaTheme="majorEastAsia" w:hAnsiTheme="majorHAnsi" w:cstheme="majorHAnsi"/>
          <w:color w:val="000000"/>
          <w:sz w:val="18"/>
          <w:szCs w:val="18"/>
          <w:shd w:val="clear" w:color="auto" w:fill="FFFFFF"/>
        </w:rPr>
      </w:pPr>
    </w:p>
    <w:p w14:paraId="1790A25A" w14:textId="2AFE8E69" w:rsidR="00E31E29" w:rsidRPr="00E31E29" w:rsidRDefault="00E31E29" w:rsidP="00D706DA">
      <w:pPr>
        <w:rPr>
          <w:rFonts w:asciiTheme="majorHAnsi" w:hAnsiTheme="majorHAnsi" w:cstheme="majorHAnsi"/>
          <w:sz w:val="18"/>
          <w:szCs w:val="18"/>
        </w:rPr>
      </w:pPr>
      <w:r w:rsidRPr="00E31E29">
        <w:rPr>
          <w:rFonts w:asciiTheme="majorHAnsi" w:hAnsiTheme="majorHAnsi" w:cstheme="majorHAnsi"/>
          <w:color w:val="000000"/>
          <w:sz w:val="18"/>
          <w:szCs w:val="18"/>
          <w:shd w:val="clear" w:color="auto" w:fill="FFFFFF"/>
        </w:rPr>
        <w:t xml:space="preserve">Decker, M. R., Wood, S. N., Thomas, H. L., </w:t>
      </w:r>
      <w:proofErr w:type="spellStart"/>
      <w:r w:rsidRPr="00E31E29">
        <w:rPr>
          <w:rFonts w:asciiTheme="majorHAnsi" w:hAnsiTheme="majorHAnsi" w:cstheme="majorHAnsi"/>
          <w:color w:val="000000"/>
          <w:sz w:val="18"/>
          <w:szCs w:val="18"/>
          <w:shd w:val="clear" w:color="auto" w:fill="FFFFFF"/>
        </w:rPr>
        <w:t>Thiongo</w:t>
      </w:r>
      <w:proofErr w:type="spellEnd"/>
      <w:r w:rsidRPr="00E31E29">
        <w:rPr>
          <w:rFonts w:asciiTheme="majorHAnsi" w:hAnsiTheme="majorHAnsi" w:cstheme="majorHAnsi"/>
          <w:color w:val="000000"/>
          <w:sz w:val="18"/>
          <w:szCs w:val="18"/>
          <w:shd w:val="clear" w:color="auto" w:fill="FFFFFF"/>
        </w:rPr>
        <w:t xml:space="preserve">, M., </w:t>
      </w:r>
      <w:proofErr w:type="spellStart"/>
      <w:r w:rsidRPr="00E31E29">
        <w:rPr>
          <w:rFonts w:asciiTheme="majorHAnsi" w:hAnsiTheme="majorHAnsi" w:cstheme="majorHAnsi"/>
          <w:color w:val="000000"/>
          <w:sz w:val="18"/>
          <w:szCs w:val="18"/>
          <w:shd w:val="clear" w:color="auto" w:fill="FFFFFF"/>
        </w:rPr>
        <w:t>Guiella</w:t>
      </w:r>
      <w:proofErr w:type="spellEnd"/>
      <w:r w:rsidRPr="00E31E29">
        <w:rPr>
          <w:rFonts w:asciiTheme="majorHAnsi" w:hAnsiTheme="majorHAnsi" w:cstheme="majorHAnsi"/>
          <w:color w:val="000000"/>
          <w:sz w:val="18"/>
          <w:szCs w:val="18"/>
          <w:shd w:val="clear" w:color="auto" w:fill="FFFFFF"/>
        </w:rPr>
        <w:t xml:space="preserve">, G., Fiacre, B., Onadja, Y., &amp; </w:t>
      </w:r>
      <w:proofErr w:type="spellStart"/>
      <w:r w:rsidRPr="00E31E29">
        <w:rPr>
          <w:rFonts w:asciiTheme="majorHAnsi" w:hAnsiTheme="majorHAnsi" w:cstheme="majorHAnsi"/>
          <w:color w:val="000000"/>
          <w:sz w:val="18"/>
          <w:szCs w:val="18"/>
          <w:shd w:val="clear" w:color="auto" w:fill="FFFFFF"/>
        </w:rPr>
        <w:t>Gichangi</w:t>
      </w:r>
      <w:proofErr w:type="spellEnd"/>
      <w:r w:rsidRPr="00E31E29">
        <w:rPr>
          <w:rFonts w:asciiTheme="majorHAnsi" w:hAnsiTheme="majorHAnsi" w:cstheme="majorHAnsi"/>
          <w:color w:val="000000"/>
          <w:sz w:val="18"/>
          <w:szCs w:val="18"/>
          <w:shd w:val="clear" w:color="auto" w:fill="FFFFFF"/>
        </w:rPr>
        <w:t>, P. (2022).</w:t>
      </w:r>
      <w:r w:rsidRPr="00E31E29">
        <w:rPr>
          <w:rStyle w:val="apple-converted-space"/>
          <w:rFonts w:asciiTheme="majorHAnsi" w:hAnsiTheme="majorHAnsi" w:cstheme="majorHAnsi"/>
          <w:color w:val="000000"/>
          <w:sz w:val="18"/>
          <w:szCs w:val="18"/>
          <w:shd w:val="clear" w:color="auto" w:fill="FFFFFF"/>
        </w:rPr>
        <w:t> </w:t>
      </w:r>
      <w:hyperlink r:id="rId97" w:tgtFrame="_blank" w:history="1">
        <w:r w:rsidRPr="00E31E29">
          <w:rPr>
            <w:rStyle w:val="Hyperlink"/>
            <w:rFonts w:asciiTheme="majorHAnsi" w:eastAsiaTheme="majorEastAsia" w:hAnsiTheme="majorHAnsi" w:cstheme="majorHAnsi"/>
            <w:color w:val="2F83C4"/>
            <w:sz w:val="18"/>
            <w:szCs w:val="18"/>
          </w:rPr>
          <w:t>Violence against women from partners and other household members during COVID-19 in Burkina Faso and Kenya</w:t>
        </w:r>
      </w:hyperlink>
      <w:r w:rsidRPr="00E31E29">
        <w:rPr>
          <w:rFonts w:asciiTheme="majorHAnsi" w:hAnsiTheme="majorHAnsi" w:cstheme="majorHAnsi"/>
          <w:color w:val="000000"/>
          <w:sz w:val="18"/>
          <w:szCs w:val="18"/>
          <w:shd w:val="clear" w:color="auto" w:fill="FFFFFF"/>
        </w:rPr>
        <w:t>. BMC public health, 22(1), 1857</w:t>
      </w:r>
    </w:p>
    <w:p w14:paraId="17E4B302" w14:textId="77777777" w:rsidR="00D706DA" w:rsidRPr="00E31E29" w:rsidRDefault="00D706DA" w:rsidP="00A40711">
      <w:pPr>
        <w:rPr>
          <w:rFonts w:asciiTheme="majorHAnsi" w:hAnsiTheme="majorHAnsi" w:cstheme="majorHAnsi"/>
          <w:sz w:val="18"/>
          <w:szCs w:val="18"/>
        </w:rPr>
      </w:pPr>
    </w:p>
    <w:p w14:paraId="03E2B6FA" w14:textId="77777777" w:rsidR="00A40711" w:rsidRPr="00006E77" w:rsidRDefault="00000000" w:rsidP="00A40711">
      <w:pPr>
        <w:rPr>
          <w:rFonts w:asciiTheme="majorHAnsi" w:eastAsia="Calibri" w:hAnsiTheme="majorHAnsi" w:cstheme="majorHAnsi"/>
          <w:b/>
          <w:i/>
          <w:sz w:val="18"/>
          <w:szCs w:val="18"/>
        </w:rPr>
      </w:pPr>
      <w:hyperlink r:id="rId98">
        <w:r w:rsidR="00A40711" w:rsidRPr="00D706DA">
          <w:rPr>
            <w:rFonts w:asciiTheme="majorHAnsi" w:eastAsia="Calibri" w:hAnsiTheme="majorHAnsi" w:cstheme="majorHAnsi"/>
            <w:color w:val="2F83C4"/>
            <w:sz w:val="18"/>
            <w:szCs w:val="18"/>
            <w:u w:val="single"/>
          </w:rPr>
          <w:t>Ede, J. (2020, September). Exploring the gender lens on Localization: Working on GBV issues in northern Nigeria. CDA Collaborative</w:t>
        </w:r>
      </w:hyperlink>
      <w:r w:rsidR="00A40711" w:rsidRPr="00006E77">
        <w:rPr>
          <w:rFonts w:asciiTheme="majorHAnsi" w:eastAsia="Calibri" w:hAnsiTheme="majorHAnsi" w:cstheme="majorHAnsi"/>
          <w:sz w:val="18"/>
          <w:szCs w:val="18"/>
        </w:rPr>
        <w:t>: The reality in northern Nigeria is that COVID-19 has deepened existing gender inequalities and has also increased the risks of GBV incidences in settings where the violators and the ‘vulnerable’ are forced to a confinement or fleeing conflict together. </w:t>
      </w:r>
      <w:hyperlink r:id="rId99">
        <w:r w:rsidR="00A40711" w:rsidRPr="00006E77">
          <w:rPr>
            <w:rFonts w:asciiTheme="majorHAnsi" w:eastAsia="Calibri" w:hAnsiTheme="majorHAnsi" w:cstheme="majorHAnsi"/>
            <w:color w:val="2F83C4"/>
            <w:sz w:val="18"/>
            <w:szCs w:val="18"/>
            <w:u w:val="single"/>
          </w:rPr>
          <w:t xml:space="preserve">Read </w:t>
        </w:r>
        <w:proofErr w:type="gramStart"/>
        <w:r w:rsidR="00A40711" w:rsidRPr="00006E77">
          <w:rPr>
            <w:rFonts w:asciiTheme="majorHAnsi" w:eastAsia="Calibri" w:hAnsiTheme="majorHAnsi" w:cstheme="majorHAnsi"/>
            <w:color w:val="2F83C4"/>
            <w:sz w:val="18"/>
            <w:szCs w:val="18"/>
            <w:u w:val="single"/>
          </w:rPr>
          <w:t>more..</w:t>
        </w:r>
        <w:proofErr w:type="gramEnd"/>
      </w:hyperlink>
      <w:r w:rsidR="00A40711" w:rsidRPr="00006E77">
        <w:rPr>
          <w:rFonts w:asciiTheme="majorHAnsi" w:eastAsia="Calibri" w:hAnsiTheme="majorHAnsi" w:cstheme="majorHAnsi"/>
          <w:sz w:val="18"/>
          <w:szCs w:val="18"/>
        </w:rPr>
        <w:t>[</w:t>
      </w:r>
      <w:r w:rsidR="00A40711" w:rsidRPr="00006E77">
        <w:rPr>
          <w:rFonts w:asciiTheme="majorHAnsi" w:eastAsia="Calibri" w:hAnsiTheme="majorHAnsi" w:cstheme="majorHAnsi"/>
          <w:i/>
          <w:sz w:val="18"/>
          <w:szCs w:val="18"/>
        </w:rPr>
        <w:t>Source: CDA Collaborative</w:t>
      </w:r>
      <w:r w:rsidR="00A40711" w:rsidRPr="00006E77">
        <w:rPr>
          <w:rFonts w:asciiTheme="majorHAnsi" w:eastAsia="Calibri" w:hAnsiTheme="majorHAnsi" w:cstheme="majorHAnsi"/>
          <w:sz w:val="18"/>
          <w:szCs w:val="18"/>
        </w:rPr>
        <w:t>].</w:t>
      </w:r>
    </w:p>
    <w:p w14:paraId="2D91903C" w14:textId="77777777" w:rsidR="007F5D47" w:rsidRPr="007F5D47" w:rsidRDefault="007F5D47" w:rsidP="007F5D47">
      <w:pPr>
        <w:rPr>
          <w:rFonts w:asciiTheme="majorHAnsi" w:hAnsiTheme="majorHAnsi" w:cstheme="majorHAnsi"/>
          <w:sz w:val="18"/>
          <w:szCs w:val="18"/>
        </w:rPr>
      </w:pPr>
      <w:r w:rsidRPr="007F5D47">
        <w:rPr>
          <w:rFonts w:asciiTheme="majorHAnsi" w:hAnsiTheme="majorHAnsi" w:cstheme="majorHAnsi"/>
          <w:color w:val="000000"/>
          <w:sz w:val="18"/>
          <w:szCs w:val="18"/>
        </w:rPr>
        <w:br/>
      </w:r>
      <w:hyperlink r:id="rId100" w:history="1">
        <w:proofErr w:type="spellStart"/>
        <w:r w:rsidRPr="007F5D47">
          <w:rPr>
            <w:rStyle w:val="Hyperlink"/>
            <w:rFonts w:asciiTheme="majorHAnsi" w:hAnsiTheme="majorHAnsi" w:cstheme="majorHAnsi"/>
            <w:color w:val="2F83C4"/>
            <w:sz w:val="18"/>
            <w:szCs w:val="18"/>
          </w:rPr>
          <w:t>Engda</w:t>
        </w:r>
        <w:proofErr w:type="spellEnd"/>
        <w:r w:rsidRPr="007F5D47">
          <w:rPr>
            <w:rStyle w:val="Hyperlink"/>
            <w:rFonts w:asciiTheme="majorHAnsi" w:hAnsiTheme="majorHAnsi" w:cstheme="majorHAnsi"/>
            <w:color w:val="2F83C4"/>
            <w:sz w:val="18"/>
            <w:szCs w:val="18"/>
          </w:rPr>
          <w:t xml:space="preserve">, A.S., Wubetu, A.D., </w:t>
        </w:r>
        <w:proofErr w:type="spellStart"/>
        <w:r w:rsidRPr="007F5D47">
          <w:rPr>
            <w:rStyle w:val="Hyperlink"/>
            <w:rFonts w:asciiTheme="majorHAnsi" w:hAnsiTheme="majorHAnsi" w:cstheme="majorHAnsi"/>
            <w:color w:val="2F83C4"/>
            <w:sz w:val="18"/>
            <w:szCs w:val="18"/>
          </w:rPr>
          <w:t>Amogne</w:t>
        </w:r>
        <w:proofErr w:type="spellEnd"/>
        <w:r w:rsidRPr="007F5D47">
          <w:rPr>
            <w:rStyle w:val="Hyperlink"/>
            <w:rFonts w:asciiTheme="majorHAnsi" w:hAnsiTheme="majorHAnsi" w:cstheme="majorHAnsi"/>
            <w:color w:val="2F83C4"/>
            <w:sz w:val="18"/>
            <w:szCs w:val="18"/>
          </w:rPr>
          <w:t xml:space="preserve">, F.K., &amp; </w:t>
        </w:r>
        <w:proofErr w:type="spellStart"/>
        <w:r w:rsidRPr="007F5D47">
          <w:rPr>
            <w:rStyle w:val="Hyperlink"/>
            <w:rFonts w:asciiTheme="majorHAnsi" w:hAnsiTheme="majorHAnsi" w:cstheme="majorHAnsi"/>
            <w:color w:val="2F83C4"/>
            <w:sz w:val="18"/>
            <w:szCs w:val="18"/>
          </w:rPr>
          <w:t>Kitaw</w:t>
        </w:r>
        <w:proofErr w:type="spellEnd"/>
        <w:r w:rsidRPr="007F5D47">
          <w:rPr>
            <w:rStyle w:val="Hyperlink"/>
            <w:rFonts w:asciiTheme="majorHAnsi" w:hAnsiTheme="majorHAnsi" w:cstheme="majorHAnsi"/>
            <w:color w:val="2F83C4"/>
            <w:sz w:val="18"/>
            <w:szCs w:val="18"/>
          </w:rPr>
          <w:t xml:space="preserve">, T.M. (2022). Intimate partner violence and COVID-19 among reproductive age women: A community-based cross-sectional survey, Ethiopia. </w:t>
        </w:r>
        <w:proofErr w:type="spellStart"/>
        <w:r w:rsidRPr="007F5D47">
          <w:rPr>
            <w:rStyle w:val="Hyperlink"/>
            <w:rFonts w:asciiTheme="majorHAnsi" w:hAnsiTheme="majorHAnsi" w:cstheme="majorHAnsi"/>
            <w:color w:val="2F83C4"/>
            <w:sz w:val="18"/>
            <w:szCs w:val="18"/>
          </w:rPr>
          <w:t>Womens</w:t>
        </w:r>
        <w:proofErr w:type="spellEnd"/>
        <w:r w:rsidRPr="007F5D47">
          <w:rPr>
            <w:rStyle w:val="Hyperlink"/>
            <w:rFonts w:asciiTheme="majorHAnsi" w:hAnsiTheme="majorHAnsi" w:cstheme="majorHAnsi"/>
            <w:color w:val="2F83C4"/>
            <w:sz w:val="18"/>
            <w:szCs w:val="18"/>
          </w:rPr>
          <w:t xml:space="preserve"> Health (Lond). </w:t>
        </w:r>
        <w:proofErr w:type="spellStart"/>
        <w:r w:rsidRPr="007F5D47">
          <w:rPr>
            <w:rStyle w:val="Hyperlink"/>
            <w:rFonts w:asciiTheme="majorHAnsi" w:hAnsiTheme="majorHAnsi" w:cstheme="majorHAnsi"/>
            <w:color w:val="2F83C4"/>
            <w:sz w:val="18"/>
            <w:szCs w:val="18"/>
          </w:rPr>
          <w:t>ePub</w:t>
        </w:r>
        <w:proofErr w:type="spellEnd"/>
      </w:hyperlink>
      <w:r w:rsidRPr="007F5D47">
        <w:rPr>
          <w:rFonts w:asciiTheme="majorHAnsi" w:hAnsiTheme="majorHAnsi" w:cstheme="majorHAnsi"/>
          <w:color w:val="000000"/>
          <w:sz w:val="18"/>
          <w:szCs w:val="18"/>
          <w:shd w:val="clear" w:color="auto" w:fill="FFFFFF"/>
        </w:rPr>
        <w:t>:</w:t>
      </w:r>
    </w:p>
    <w:p w14:paraId="2B924141" w14:textId="77777777" w:rsidR="00A40711" w:rsidRPr="007F5D47" w:rsidRDefault="00A40711" w:rsidP="00A40711">
      <w:pPr>
        <w:rPr>
          <w:rFonts w:asciiTheme="majorHAnsi" w:eastAsia="Calibri" w:hAnsiTheme="majorHAnsi" w:cstheme="majorHAnsi"/>
          <w:bCs/>
          <w:iCs/>
          <w:sz w:val="18"/>
          <w:szCs w:val="18"/>
        </w:rPr>
      </w:pPr>
    </w:p>
    <w:p w14:paraId="24DE2971" w14:textId="77777777" w:rsidR="00A40711" w:rsidRPr="00006E77" w:rsidRDefault="00000000" w:rsidP="00A40711">
      <w:pPr>
        <w:rPr>
          <w:rFonts w:asciiTheme="majorHAnsi" w:eastAsia="Calibri" w:hAnsiTheme="majorHAnsi" w:cstheme="majorHAnsi"/>
          <w:sz w:val="18"/>
          <w:szCs w:val="18"/>
        </w:rPr>
      </w:pPr>
      <w:hyperlink r:id="rId101">
        <w:r w:rsidR="00A40711" w:rsidRPr="00006E77">
          <w:rPr>
            <w:rFonts w:asciiTheme="majorHAnsi" w:eastAsia="Calibri" w:hAnsiTheme="majorHAnsi" w:cstheme="majorHAnsi"/>
            <w:color w:val="2F83C4"/>
            <w:sz w:val="18"/>
            <w:szCs w:val="18"/>
            <w:u w:val="single"/>
          </w:rPr>
          <w:t xml:space="preserve">Fawole, O. I., </w:t>
        </w:r>
        <w:proofErr w:type="spellStart"/>
        <w:r w:rsidR="00A40711" w:rsidRPr="00006E77">
          <w:rPr>
            <w:rFonts w:asciiTheme="majorHAnsi" w:eastAsia="Calibri" w:hAnsiTheme="majorHAnsi" w:cstheme="majorHAnsi"/>
            <w:color w:val="2F83C4"/>
            <w:sz w:val="18"/>
            <w:szCs w:val="18"/>
            <w:u w:val="single"/>
          </w:rPr>
          <w:t>Okedare</w:t>
        </w:r>
        <w:proofErr w:type="spellEnd"/>
        <w:r w:rsidR="00A40711" w:rsidRPr="00006E77">
          <w:rPr>
            <w:rFonts w:asciiTheme="majorHAnsi" w:eastAsia="Calibri" w:hAnsiTheme="majorHAnsi" w:cstheme="majorHAnsi"/>
            <w:color w:val="2F83C4"/>
            <w:sz w:val="18"/>
            <w:szCs w:val="18"/>
            <w:u w:val="single"/>
          </w:rPr>
          <w:t xml:space="preserve">, O. O., Reed, E. (2021). Home was not </w:t>
        </w:r>
        <w:proofErr w:type="gramStart"/>
        <w:r w:rsidR="00A40711" w:rsidRPr="00006E77">
          <w:rPr>
            <w:rFonts w:asciiTheme="majorHAnsi" w:eastAsia="Calibri" w:hAnsiTheme="majorHAnsi" w:cstheme="majorHAnsi"/>
            <w:color w:val="2F83C4"/>
            <w:sz w:val="18"/>
            <w:szCs w:val="18"/>
            <w:u w:val="single"/>
          </w:rPr>
          <w:t>a safe haven</w:t>
        </w:r>
        <w:proofErr w:type="gramEnd"/>
        <w:r w:rsidR="00A40711" w:rsidRPr="00006E77">
          <w:rPr>
            <w:rFonts w:asciiTheme="majorHAnsi" w:eastAsia="Calibri" w:hAnsiTheme="majorHAnsi" w:cstheme="majorHAnsi"/>
            <w:color w:val="2F83C4"/>
            <w:sz w:val="18"/>
            <w:szCs w:val="18"/>
            <w:u w:val="single"/>
          </w:rPr>
          <w:t xml:space="preserve">: women’s experiences of intimate partner violence during the COVID-19 lockdown in Nigeria. BMC </w:t>
        </w:r>
        <w:proofErr w:type="spellStart"/>
        <w:r w:rsidR="00A40711" w:rsidRPr="00006E77">
          <w:rPr>
            <w:rFonts w:asciiTheme="majorHAnsi" w:eastAsia="Calibri" w:hAnsiTheme="majorHAnsi" w:cstheme="majorHAnsi"/>
            <w:color w:val="2F83C4"/>
            <w:sz w:val="18"/>
            <w:szCs w:val="18"/>
            <w:u w:val="single"/>
          </w:rPr>
          <w:t>Womens</w:t>
        </w:r>
        <w:proofErr w:type="spellEnd"/>
        <w:r w:rsidR="00A40711" w:rsidRPr="00006E77">
          <w:rPr>
            <w:rFonts w:asciiTheme="majorHAnsi" w:eastAsia="Calibri" w:hAnsiTheme="majorHAnsi" w:cstheme="majorHAnsi"/>
            <w:color w:val="2F83C4"/>
            <w:sz w:val="18"/>
            <w:szCs w:val="18"/>
            <w:u w:val="single"/>
          </w:rPr>
          <w:t xml:space="preserve"> Health. 21(32)</w:t>
        </w:r>
      </w:hyperlink>
      <w:r w:rsidR="00A40711" w:rsidRPr="00006E77">
        <w:rPr>
          <w:rFonts w:asciiTheme="majorHAnsi" w:eastAsia="Calibri" w:hAnsiTheme="majorHAnsi" w:cstheme="majorHAnsi"/>
          <w:sz w:val="18"/>
          <w:szCs w:val="18"/>
        </w:rPr>
        <w:t>:  This paper describes specific scenarios of intimate partner violence reported by women during the COVID-19 pandemic in Nigeria to provide insight for policy and programmatic efforts. [</w:t>
      </w:r>
      <w:r w:rsidR="00A40711" w:rsidRPr="00006E77">
        <w:rPr>
          <w:rFonts w:asciiTheme="majorHAnsi" w:eastAsia="Calibri" w:hAnsiTheme="majorHAnsi" w:cstheme="majorHAnsi"/>
          <w:i/>
          <w:sz w:val="18"/>
          <w:szCs w:val="18"/>
        </w:rPr>
        <w:t>Source: NCBI</w:t>
      </w:r>
      <w:r w:rsidR="00A40711" w:rsidRPr="00006E77">
        <w:rPr>
          <w:rFonts w:asciiTheme="majorHAnsi" w:eastAsia="Calibri" w:hAnsiTheme="majorHAnsi" w:cstheme="majorHAnsi"/>
          <w:sz w:val="18"/>
          <w:szCs w:val="18"/>
        </w:rPr>
        <w:t>].</w:t>
      </w:r>
    </w:p>
    <w:p w14:paraId="1D1AC20E" w14:textId="77777777" w:rsidR="005D68D5" w:rsidRPr="005D68D5" w:rsidRDefault="005D68D5" w:rsidP="005D68D5">
      <w:pPr>
        <w:rPr>
          <w:rFonts w:asciiTheme="majorHAnsi" w:hAnsiTheme="majorHAnsi" w:cstheme="majorHAnsi"/>
        </w:rPr>
      </w:pPr>
      <w:r w:rsidRPr="005D68D5">
        <w:rPr>
          <w:rFonts w:asciiTheme="majorHAnsi" w:hAnsiTheme="majorHAnsi" w:cstheme="majorHAnsi"/>
          <w:color w:val="000000"/>
          <w:sz w:val="18"/>
          <w:szCs w:val="18"/>
        </w:rPr>
        <w:br/>
      </w:r>
      <w:hyperlink r:id="rId102" w:history="1">
        <w:r w:rsidRPr="005D68D5">
          <w:rPr>
            <w:rStyle w:val="Hyperlink"/>
            <w:rFonts w:asciiTheme="majorHAnsi" w:hAnsiTheme="majorHAnsi" w:cstheme="majorHAnsi"/>
            <w:color w:val="2F83C4"/>
            <w:sz w:val="18"/>
            <w:szCs w:val="18"/>
          </w:rPr>
          <w:t xml:space="preserve">Fetene, G., Alie, M.S., Girma, D., &amp; </w:t>
        </w:r>
        <w:proofErr w:type="spellStart"/>
        <w:r w:rsidRPr="005D68D5">
          <w:rPr>
            <w:rStyle w:val="Hyperlink"/>
            <w:rFonts w:asciiTheme="majorHAnsi" w:hAnsiTheme="majorHAnsi" w:cstheme="majorHAnsi"/>
            <w:color w:val="2F83C4"/>
            <w:sz w:val="18"/>
            <w:szCs w:val="18"/>
          </w:rPr>
          <w:t>Negesse</w:t>
        </w:r>
        <w:proofErr w:type="spellEnd"/>
        <w:r w:rsidRPr="005D68D5">
          <w:rPr>
            <w:rStyle w:val="Hyperlink"/>
            <w:rFonts w:asciiTheme="majorHAnsi" w:hAnsiTheme="majorHAnsi" w:cstheme="majorHAnsi"/>
            <w:color w:val="2F83C4"/>
            <w:sz w:val="18"/>
            <w:szCs w:val="18"/>
          </w:rPr>
          <w:t>, Y. (2022). Prevalence and its predictors of intimate partner violence against pregnant women amid COVID-19 pandemic in Southwest Ethiopia, 2021: a cross-sectional study. SAGE Open Med. 10: e20503121221079317</w:t>
        </w:r>
      </w:hyperlink>
      <w:r w:rsidRPr="005D68D5">
        <w:rPr>
          <w:rFonts w:asciiTheme="majorHAnsi" w:hAnsiTheme="majorHAnsi" w:cstheme="majorHAnsi"/>
          <w:color w:val="000000"/>
          <w:sz w:val="18"/>
          <w:szCs w:val="18"/>
        </w:rPr>
        <w:t>:</w:t>
      </w:r>
      <w:r w:rsidRPr="005D68D5">
        <w:rPr>
          <w:rStyle w:val="apple-converted-space"/>
          <w:rFonts w:asciiTheme="majorHAnsi" w:eastAsiaTheme="majorEastAsia" w:hAnsiTheme="majorHAnsi" w:cstheme="majorHAnsi"/>
          <w:color w:val="000000"/>
          <w:sz w:val="18"/>
          <w:szCs w:val="18"/>
        </w:rPr>
        <w:t> </w:t>
      </w:r>
    </w:p>
    <w:p w14:paraId="79E88AD2" w14:textId="6F0BEFEA" w:rsidR="00A40711" w:rsidRPr="008B7CF1" w:rsidRDefault="00A40711" w:rsidP="00A40711">
      <w:pPr>
        <w:rPr>
          <w:rFonts w:asciiTheme="majorHAnsi" w:eastAsia="Calibri" w:hAnsiTheme="majorHAnsi" w:cstheme="majorHAnsi"/>
          <w:sz w:val="18"/>
          <w:szCs w:val="18"/>
        </w:rPr>
      </w:pPr>
    </w:p>
    <w:p w14:paraId="37FFCE7B" w14:textId="20EE1CA3" w:rsidR="008B7CF1" w:rsidRPr="008B7CF1" w:rsidRDefault="008B7CF1" w:rsidP="00A40711">
      <w:pPr>
        <w:rPr>
          <w:rFonts w:asciiTheme="majorHAnsi" w:hAnsiTheme="majorHAnsi" w:cstheme="majorHAnsi"/>
          <w:color w:val="000000"/>
          <w:sz w:val="18"/>
          <w:szCs w:val="18"/>
          <w:shd w:val="clear" w:color="auto" w:fill="FFFFFF"/>
        </w:rPr>
      </w:pPr>
      <w:r w:rsidRPr="008B7CF1">
        <w:rPr>
          <w:rFonts w:asciiTheme="majorHAnsi" w:hAnsiTheme="majorHAnsi" w:cstheme="majorHAnsi"/>
          <w:color w:val="000000"/>
          <w:sz w:val="18"/>
          <w:szCs w:val="18"/>
          <w:shd w:val="clear" w:color="auto" w:fill="FFFFFF"/>
        </w:rPr>
        <w:t xml:space="preserve">Folayan, M.O., </w:t>
      </w:r>
      <w:proofErr w:type="spellStart"/>
      <w:r w:rsidRPr="008B7CF1">
        <w:rPr>
          <w:rFonts w:asciiTheme="majorHAnsi" w:hAnsiTheme="majorHAnsi" w:cstheme="majorHAnsi"/>
          <w:color w:val="000000"/>
          <w:sz w:val="18"/>
          <w:szCs w:val="18"/>
          <w:shd w:val="clear" w:color="auto" w:fill="FFFFFF"/>
        </w:rPr>
        <w:t>Arije</w:t>
      </w:r>
      <w:proofErr w:type="spellEnd"/>
      <w:r w:rsidRPr="008B7CF1">
        <w:rPr>
          <w:rFonts w:asciiTheme="majorHAnsi" w:hAnsiTheme="majorHAnsi" w:cstheme="majorHAnsi"/>
          <w:color w:val="000000"/>
          <w:sz w:val="18"/>
          <w:szCs w:val="18"/>
          <w:shd w:val="clear" w:color="auto" w:fill="FFFFFF"/>
        </w:rPr>
        <w:t xml:space="preserve">, O., Enemo, A., Sunday, A., Muhammad, A., </w:t>
      </w:r>
      <w:proofErr w:type="spellStart"/>
      <w:r w:rsidRPr="008B7CF1">
        <w:rPr>
          <w:rFonts w:asciiTheme="majorHAnsi" w:hAnsiTheme="majorHAnsi" w:cstheme="majorHAnsi"/>
          <w:color w:val="000000"/>
          <w:sz w:val="18"/>
          <w:szCs w:val="18"/>
          <w:shd w:val="clear" w:color="auto" w:fill="FFFFFF"/>
        </w:rPr>
        <w:t>Nyako</w:t>
      </w:r>
      <w:proofErr w:type="spellEnd"/>
      <w:r w:rsidRPr="008B7CF1">
        <w:rPr>
          <w:rFonts w:asciiTheme="majorHAnsi" w:hAnsiTheme="majorHAnsi" w:cstheme="majorHAnsi"/>
          <w:color w:val="000000"/>
          <w:sz w:val="18"/>
          <w:szCs w:val="18"/>
          <w:shd w:val="clear" w:color="auto" w:fill="FFFFFF"/>
        </w:rPr>
        <w:t xml:space="preserve">, H.Y., Abdullah, R.M., </w:t>
      </w:r>
      <w:proofErr w:type="spellStart"/>
      <w:r w:rsidRPr="008B7CF1">
        <w:rPr>
          <w:rFonts w:asciiTheme="majorHAnsi" w:hAnsiTheme="majorHAnsi" w:cstheme="majorHAnsi"/>
          <w:color w:val="000000"/>
          <w:sz w:val="18"/>
          <w:szCs w:val="18"/>
          <w:shd w:val="clear" w:color="auto" w:fill="FFFFFF"/>
        </w:rPr>
        <w:t>Okiwu</w:t>
      </w:r>
      <w:proofErr w:type="spellEnd"/>
      <w:r w:rsidRPr="008B7CF1">
        <w:rPr>
          <w:rFonts w:asciiTheme="majorHAnsi" w:hAnsiTheme="majorHAnsi" w:cstheme="majorHAnsi"/>
          <w:color w:val="000000"/>
          <w:sz w:val="18"/>
          <w:szCs w:val="18"/>
          <w:shd w:val="clear" w:color="auto" w:fill="FFFFFF"/>
        </w:rPr>
        <w:t>, H., &amp; Lamontagne, E. (2022).</w:t>
      </w:r>
      <w:r w:rsidRPr="008B7CF1">
        <w:rPr>
          <w:rStyle w:val="apple-converted-space"/>
          <w:rFonts w:asciiTheme="majorHAnsi" w:hAnsiTheme="majorHAnsi" w:cstheme="majorHAnsi"/>
          <w:color w:val="000000"/>
          <w:sz w:val="18"/>
          <w:szCs w:val="18"/>
          <w:shd w:val="clear" w:color="auto" w:fill="FFFFFF"/>
        </w:rPr>
        <w:t> </w:t>
      </w:r>
      <w:hyperlink r:id="rId103" w:history="1">
        <w:r w:rsidRPr="008B7CF1">
          <w:rPr>
            <w:rStyle w:val="Hyperlink"/>
            <w:rFonts w:asciiTheme="majorHAnsi" w:eastAsiaTheme="majorEastAsia" w:hAnsiTheme="majorHAnsi" w:cstheme="majorHAnsi"/>
            <w:color w:val="2F83C4"/>
            <w:sz w:val="18"/>
            <w:szCs w:val="18"/>
          </w:rPr>
          <w:t>Associations between COVID-19 vaccine hesitancy and the experience of violence among women and girls living with and at risk of HIV in Nigeria</w:t>
        </w:r>
      </w:hyperlink>
      <w:r w:rsidRPr="008B7CF1">
        <w:rPr>
          <w:rFonts w:asciiTheme="majorHAnsi" w:hAnsiTheme="majorHAnsi" w:cstheme="majorHAnsi"/>
          <w:color w:val="000000"/>
          <w:sz w:val="18"/>
          <w:szCs w:val="18"/>
          <w:shd w:val="clear" w:color="auto" w:fill="FFFFFF"/>
        </w:rPr>
        <w:t xml:space="preserve">. Afr. J. AIDS Res. </w:t>
      </w:r>
      <w:proofErr w:type="spellStart"/>
      <w:r w:rsidRPr="008B7CF1">
        <w:rPr>
          <w:rFonts w:asciiTheme="majorHAnsi" w:hAnsiTheme="majorHAnsi" w:cstheme="majorHAnsi"/>
          <w:color w:val="000000"/>
          <w:sz w:val="18"/>
          <w:szCs w:val="18"/>
          <w:shd w:val="clear" w:color="auto" w:fill="FFFFFF"/>
        </w:rPr>
        <w:t>ePub</w:t>
      </w:r>
      <w:proofErr w:type="spellEnd"/>
      <w:r w:rsidRPr="008B7CF1">
        <w:rPr>
          <w:rFonts w:asciiTheme="majorHAnsi" w:hAnsiTheme="majorHAnsi" w:cstheme="majorHAnsi"/>
          <w:color w:val="000000"/>
          <w:sz w:val="18"/>
          <w:szCs w:val="18"/>
          <w:shd w:val="clear" w:color="auto" w:fill="FFFFFF"/>
        </w:rPr>
        <w:t>: </w:t>
      </w:r>
    </w:p>
    <w:p w14:paraId="69CD5BF9" w14:textId="77777777" w:rsidR="008B7CF1" w:rsidRPr="008B7CF1" w:rsidRDefault="008B7CF1" w:rsidP="00A40711">
      <w:pPr>
        <w:rPr>
          <w:rFonts w:asciiTheme="majorHAnsi" w:eastAsia="Calibri" w:hAnsiTheme="majorHAnsi" w:cstheme="majorHAnsi"/>
          <w:sz w:val="18"/>
          <w:szCs w:val="18"/>
        </w:rPr>
      </w:pPr>
    </w:p>
    <w:p w14:paraId="69229206" w14:textId="77777777" w:rsidR="00A40711" w:rsidRPr="00006E77" w:rsidRDefault="00A40711" w:rsidP="00A40711">
      <w:pPr>
        <w:rPr>
          <w:rFonts w:asciiTheme="majorHAnsi" w:eastAsia="Calibri" w:hAnsiTheme="majorHAnsi" w:cstheme="majorHAnsi"/>
          <w:sz w:val="18"/>
          <w:szCs w:val="18"/>
        </w:rPr>
      </w:pPr>
      <w:r w:rsidRPr="008B7CF1">
        <w:rPr>
          <w:rFonts w:asciiTheme="majorHAnsi" w:eastAsia="Calibri" w:hAnsiTheme="majorHAnsi" w:cstheme="majorHAnsi"/>
          <w:sz w:val="18"/>
          <w:szCs w:val="18"/>
        </w:rPr>
        <w:t xml:space="preserve">GBV </w:t>
      </w:r>
      <w:proofErr w:type="spellStart"/>
      <w:r w:rsidRPr="008B7CF1">
        <w:rPr>
          <w:rFonts w:asciiTheme="majorHAnsi" w:eastAsia="Calibri" w:hAnsiTheme="majorHAnsi" w:cstheme="majorHAnsi"/>
          <w:sz w:val="18"/>
          <w:szCs w:val="18"/>
        </w:rPr>
        <w:t>CoP</w:t>
      </w:r>
      <w:r w:rsidRPr="00006E77">
        <w:rPr>
          <w:rFonts w:asciiTheme="majorHAnsi" w:eastAsia="Calibri" w:hAnsiTheme="majorHAnsi" w:cstheme="majorHAnsi"/>
          <w:sz w:val="18"/>
          <w:szCs w:val="18"/>
        </w:rPr>
        <w:t>.</w:t>
      </w:r>
      <w:proofErr w:type="spellEnd"/>
      <w:r w:rsidRPr="00006E77">
        <w:rPr>
          <w:rFonts w:asciiTheme="majorHAnsi" w:eastAsia="Calibri" w:hAnsiTheme="majorHAnsi" w:cstheme="majorHAnsi"/>
          <w:sz w:val="18"/>
          <w:szCs w:val="18"/>
        </w:rPr>
        <w:t xml:space="preserve"> GBV and COVID19 training materials that have been used in Mozambique: </w:t>
      </w:r>
      <w:hyperlink r:id="rId104">
        <w:r w:rsidRPr="00006E77">
          <w:rPr>
            <w:rFonts w:asciiTheme="majorHAnsi" w:hAnsiTheme="majorHAnsi" w:cstheme="majorHAnsi"/>
            <w:color w:val="954F72"/>
            <w:sz w:val="18"/>
            <w:szCs w:val="18"/>
            <w:u w:val="single"/>
          </w:rPr>
          <w:t>Training package Health providers</w:t>
        </w:r>
      </w:hyperlink>
      <w:r w:rsidRPr="00006E77">
        <w:rPr>
          <w:rFonts w:asciiTheme="majorHAnsi" w:eastAsia="Calibri" w:hAnsiTheme="majorHAnsi" w:cstheme="majorHAnsi"/>
          <w:sz w:val="18"/>
          <w:szCs w:val="18"/>
        </w:rPr>
        <w:t>; </w:t>
      </w:r>
      <w:hyperlink r:id="rId105">
        <w:r w:rsidRPr="00006E77">
          <w:rPr>
            <w:rFonts w:asciiTheme="majorHAnsi" w:hAnsiTheme="majorHAnsi" w:cstheme="majorHAnsi"/>
            <w:color w:val="954F72"/>
            <w:sz w:val="18"/>
            <w:szCs w:val="18"/>
            <w:u w:val="single"/>
          </w:rPr>
          <w:t>Training package Social Services</w:t>
        </w:r>
      </w:hyperlink>
      <w:r w:rsidRPr="00006E77">
        <w:rPr>
          <w:rFonts w:asciiTheme="majorHAnsi" w:eastAsia="Calibri" w:hAnsiTheme="majorHAnsi" w:cstheme="majorHAnsi"/>
          <w:sz w:val="18"/>
          <w:szCs w:val="18"/>
        </w:rPr>
        <w:t>; </w:t>
      </w:r>
      <w:hyperlink r:id="rId106">
        <w:r w:rsidRPr="00006E77">
          <w:rPr>
            <w:rFonts w:asciiTheme="majorHAnsi" w:hAnsiTheme="majorHAnsi" w:cstheme="majorHAnsi"/>
            <w:color w:val="954F72"/>
            <w:sz w:val="18"/>
            <w:szCs w:val="18"/>
            <w:u w:val="single"/>
          </w:rPr>
          <w:t>Training Package GBV hotline</w:t>
        </w:r>
      </w:hyperlink>
      <w:r w:rsidRPr="00006E77">
        <w:rPr>
          <w:rFonts w:asciiTheme="majorHAnsi" w:eastAsia="Calibri" w:hAnsiTheme="majorHAnsi" w:cstheme="majorHAnsi"/>
          <w:sz w:val="18"/>
          <w:szCs w:val="18"/>
        </w:rPr>
        <w:t>; </w:t>
      </w:r>
      <w:hyperlink r:id="rId107">
        <w:r w:rsidRPr="00006E77">
          <w:rPr>
            <w:rFonts w:asciiTheme="majorHAnsi" w:hAnsiTheme="majorHAnsi" w:cstheme="majorHAnsi"/>
            <w:color w:val="954F72"/>
            <w:sz w:val="18"/>
            <w:szCs w:val="18"/>
            <w:u w:val="single"/>
          </w:rPr>
          <w:t>Training package CVODI19 hotline</w:t>
        </w:r>
      </w:hyperlink>
      <w:r w:rsidRPr="00006E77">
        <w:rPr>
          <w:rFonts w:asciiTheme="majorHAnsi" w:eastAsia="Calibri" w:hAnsiTheme="majorHAnsi" w:cstheme="majorHAnsi"/>
          <w:sz w:val="18"/>
          <w:szCs w:val="18"/>
        </w:rPr>
        <w:t>. [</w:t>
      </w:r>
      <w:r w:rsidRPr="00006E77">
        <w:rPr>
          <w:rFonts w:asciiTheme="majorHAnsi" w:eastAsia="Calibri" w:hAnsiTheme="majorHAnsi" w:cstheme="majorHAnsi"/>
          <w:i/>
          <w:sz w:val="18"/>
          <w:szCs w:val="18"/>
        </w:rPr>
        <w:t>Source: GBV CoP</w:t>
      </w:r>
      <w:r w:rsidRPr="00006E77">
        <w:rPr>
          <w:rFonts w:asciiTheme="majorHAnsi" w:eastAsia="Calibri" w:hAnsiTheme="majorHAnsi" w:cstheme="majorHAnsi"/>
          <w:sz w:val="18"/>
          <w:szCs w:val="18"/>
        </w:rPr>
        <w:t>].</w:t>
      </w:r>
    </w:p>
    <w:p w14:paraId="6E48D435" w14:textId="77777777" w:rsidR="00A40711" w:rsidRPr="00006E77" w:rsidRDefault="00A40711" w:rsidP="00A40711">
      <w:pPr>
        <w:rPr>
          <w:rFonts w:asciiTheme="majorHAnsi" w:eastAsia="Calibri" w:hAnsiTheme="majorHAnsi" w:cstheme="majorHAnsi"/>
          <w:sz w:val="18"/>
          <w:szCs w:val="18"/>
        </w:rPr>
      </w:pPr>
    </w:p>
    <w:p w14:paraId="7B01E1E6" w14:textId="77777777" w:rsidR="00A40711" w:rsidRPr="008256C7" w:rsidRDefault="00000000" w:rsidP="00A40711">
      <w:pPr>
        <w:rPr>
          <w:rFonts w:asciiTheme="majorHAnsi" w:eastAsia="Calibri" w:hAnsiTheme="majorHAnsi" w:cstheme="majorHAnsi"/>
          <w:sz w:val="18"/>
          <w:szCs w:val="18"/>
        </w:rPr>
      </w:pPr>
      <w:hyperlink r:id="rId108">
        <w:proofErr w:type="spellStart"/>
        <w:r w:rsidR="00A40711" w:rsidRPr="00006E77">
          <w:rPr>
            <w:rFonts w:asciiTheme="majorHAnsi" w:eastAsia="Calibri" w:hAnsiTheme="majorHAnsi" w:cstheme="majorHAnsi"/>
            <w:color w:val="2F83C4"/>
            <w:sz w:val="18"/>
            <w:szCs w:val="18"/>
            <w:u w:val="single"/>
          </w:rPr>
          <w:t>Gebrewahd</w:t>
        </w:r>
        <w:proofErr w:type="spellEnd"/>
        <w:r w:rsidR="00A40711" w:rsidRPr="00006E77">
          <w:rPr>
            <w:rFonts w:asciiTheme="majorHAnsi" w:eastAsia="Calibri" w:hAnsiTheme="majorHAnsi" w:cstheme="majorHAnsi"/>
            <w:color w:val="2F83C4"/>
            <w:sz w:val="18"/>
            <w:szCs w:val="18"/>
            <w:u w:val="single"/>
          </w:rPr>
          <w:t xml:space="preserve">, G. T., Gebremeskel, G. G., Tadesse, D. B. (2020). Intimate partner violence against reproductive age women during COVID-19 pandemic in northern Ethiopia 2020: a community-based cross-sectional study. </w:t>
        </w:r>
        <w:proofErr w:type="spellStart"/>
        <w:r w:rsidR="00A40711" w:rsidRPr="00006E77">
          <w:rPr>
            <w:rFonts w:asciiTheme="majorHAnsi" w:eastAsia="Calibri" w:hAnsiTheme="majorHAnsi" w:cstheme="majorHAnsi"/>
            <w:color w:val="2F83C4"/>
            <w:sz w:val="18"/>
            <w:szCs w:val="18"/>
            <w:u w:val="single"/>
          </w:rPr>
          <w:t>Reprod</w:t>
        </w:r>
        <w:proofErr w:type="spellEnd"/>
        <w:r w:rsidR="00A40711" w:rsidRPr="00006E77">
          <w:rPr>
            <w:rFonts w:asciiTheme="majorHAnsi" w:eastAsia="Calibri" w:hAnsiTheme="majorHAnsi" w:cstheme="majorHAnsi"/>
            <w:color w:val="2F83C4"/>
            <w:sz w:val="18"/>
            <w:szCs w:val="18"/>
            <w:u w:val="single"/>
          </w:rPr>
          <w:t xml:space="preserve"> Health. 17(1), 152</w:t>
        </w:r>
      </w:hyperlink>
      <w:r w:rsidR="00A40711" w:rsidRPr="00006E77">
        <w:rPr>
          <w:rFonts w:asciiTheme="majorHAnsi" w:eastAsia="Calibri" w:hAnsiTheme="majorHAnsi" w:cstheme="majorHAnsi"/>
          <w:sz w:val="18"/>
          <w:szCs w:val="18"/>
        </w:rPr>
        <w:t xml:space="preserve">: This study assesses the prevalence of intimate partner violence against </w:t>
      </w:r>
      <w:r w:rsidR="00A40711" w:rsidRPr="008256C7">
        <w:rPr>
          <w:rFonts w:asciiTheme="majorHAnsi" w:eastAsia="Calibri" w:hAnsiTheme="majorHAnsi" w:cstheme="majorHAnsi"/>
          <w:sz w:val="18"/>
          <w:szCs w:val="18"/>
        </w:rPr>
        <w:t>reproductive age women and its contributing factors during COVID-19 in northern Ethiopia. [</w:t>
      </w:r>
      <w:r w:rsidR="00A40711" w:rsidRPr="008256C7">
        <w:rPr>
          <w:rFonts w:asciiTheme="majorHAnsi" w:eastAsia="Calibri" w:hAnsiTheme="majorHAnsi" w:cstheme="majorHAnsi"/>
          <w:i/>
          <w:sz w:val="18"/>
          <w:szCs w:val="18"/>
        </w:rPr>
        <w:t>Source: Biomed Central</w:t>
      </w:r>
      <w:r w:rsidR="00A40711" w:rsidRPr="008256C7">
        <w:rPr>
          <w:rFonts w:asciiTheme="majorHAnsi" w:eastAsia="Calibri" w:hAnsiTheme="majorHAnsi" w:cstheme="majorHAnsi"/>
          <w:sz w:val="18"/>
          <w:szCs w:val="18"/>
        </w:rPr>
        <w:t>].</w:t>
      </w:r>
    </w:p>
    <w:p w14:paraId="30546D87" w14:textId="77777777" w:rsidR="008256C7" w:rsidRPr="008256C7" w:rsidRDefault="008256C7" w:rsidP="00A40711">
      <w:pPr>
        <w:rPr>
          <w:rFonts w:asciiTheme="majorHAnsi" w:eastAsia="Calibri" w:hAnsiTheme="majorHAnsi" w:cstheme="majorHAnsi"/>
          <w:sz w:val="18"/>
          <w:szCs w:val="18"/>
        </w:rPr>
      </w:pPr>
    </w:p>
    <w:p w14:paraId="75E56BB0" w14:textId="4E078C6B" w:rsidR="008256C7" w:rsidRPr="008256C7" w:rsidRDefault="008256C7" w:rsidP="00A40711">
      <w:pPr>
        <w:rPr>
          <w:rFonts w:asciiTheme="majorHAnsi" w:eastAsia="Calibri" w:hAnsiTheme="majorHAnsi" w:cstheme="majorHAnsi"/>
          <w:sz w:val="18"/>
          <w:szCs w:val="18"/>
        </w:rPr>
      </w:pPr>
      <w:proofErr w:type="spellStart"/>
      <w:r w:rsidRPr="00EE4DF2">
        <w:rPr>
          <w:rFonts w:asciiTheme="majorHAnsi" w:hAnsiTheme="majorHAnsi" w:cstheme="majorHAnsi"/>
          <w:color w:val="212121"/>
          <w:sz w:val="18"/>
          <w:szCs w:val="18"/>
          <w:shd w:val="clear" w:color="auto" w:fill="FFFFFF"/>
        </w:rPr>
        <w:t>Gichuna</w:t>
      </w:r>
      <w:proofErr w:type="spellEnd"/>
      <w:r w:rsidRPr="00EE4DF2">
        <w:rPr>
          <w:rFonts w:asciiTheme="majorHAnsi" w:hAnsiTheme="majorHAnsi" w:cstheme="majorHAnsi"/>
          <w:color w:val="212121"/>
          <w:sz w:val="18"/>
          <w:szCs w:val="18"/>
          <w:shd w:val="clear" w:color="auto" w:fill="FFFFFF"/>
        </w:rPr>
        <w:t xml:space="preserve"> S, Hassan R, Sanders T, </w:t>
      </w:r>
      <w:proofErr w:type="gramStart"/>
      <w:r w:rsidRPr="00EE4DF2">
        <w:rPr>
          <w:rFonts w:asciiTheme="majorHAnsi" w:hAnsiTheme="majorHAnsi" w:cstheme="majorHAnsi"/>
          <w:color w:val="212121"/>
          <w:sz w:val="18"/>
          <w:szCs w:val="18"/>
          <w:shd w:val="clear" w:color="auto" w:fill="FFFFFF"/>
        </w:rPr>
        <w:t>et al..</w:t>
      </w:r>
      <w:proofErr w:type="gramEnd"/>
      <w:r w:rsidRPr="00EE4DF2">
        <w:rPr>
          <w:rFonts w:asciiTheme="majorHAnsi" w:hAnsiTheme="majorHAnsi" w:cstheme="majorHAnsi"/>
          <w:color w:val="212121"/>
          <w:sz w:val="18"/>
          <w:szCs w:val="18"/>
          <w:shd w:val="clear" w:color="auto" w:fill="FFFFFF"/>
        </w:rPr>
        <w:t> </w:t>
      </w:r>
      <w:r w:rsidRPr="008256C7">
        <w:rPr>
          <w:rStyle w:val="ref-title"/>
          <w:rFonts w:asciiTheme="majorHAnsi" w:hAnsiTheme="majorHAnsi" w:cstheme="majorHAnsi"/>
          <w:color w:val="212121"/>
          <w:sz w:val="18"/>
          <w:szCs w:val="18"/>
          <w:shd w:val="clear" w:color="auto" w:fill="FFFFFF"/>
        </w:rPr>
        <w:t>Access to healthcare in a time of COVID-19: sex workers in crisis in Nairobi, Kenya</w:t>
      </w:r>
      <w:r w:rsidRPr="008256C7">
        <w:rPr>
          <w:rFonts w:asciiTheme="majorHAnsi" w:hAnsiTheme="majorHAnsi" w:cstheme="majorHAnsi"/>
          <w:color w:val="212121"/>
          <w:sz w:val="18"/>
          <w:szCs w:val="18"/>
          <w:shd w:val="clear" w:color="auto" w:fill="FFFFFF"/>
        </w:rPr>
        <w:t>. </w:t>
      </w:r>
      <w:r w:rsidRPr="008256C7">
        <w:rPr>
          <w:rStyle w:val="ref-journal"/>
          <w:rFonts w:asciiTheme="majorHAnsi" w:eastAsiaTheme="majorEastAsia" w:hAnsiTheme="majorHAnsi" w:cstheme="majorHAnsi"/>
          <w:i/>
          <w:iCs/>
          <w:color w:val="212121"/>
          <w:sz w:val="18"/>
          <w:szCs w:val="18"/>
          <w:shd w:val="clear" w:color="auto" w:fill="FFFFFF"/>
        </w:rPr>
        <w:t>Glob Public Health</w:t>
      </w:r>
      <w:r w:rsidRPr="008256C7">
        <w:rPr>
          <w:rFonts w:asciiTheme="majorHAnsi" w:hAnsiTheme="majorHAnsi" w:cstheme="majorHAnsi"/>
          <w:color w:val="212121"/>
          <w:sz w:val="18"/>
          <w:szCs w:val="18"/>
          <w:shd w:val="clear" w:color="auto" w:fill="FFFFFF"/>
        </w:rPr>
        <w:t> </w:t>
      </w:r>
      <w:proofErr w:type="gramStart"/>
      <w:r w:rsidRPr="008256C7">
        <w:rPr>
          <w:rFonts w:asciiTheme="majorHAnsi" w:hAnsiTheme="majorHAnsi" w:cstheme="majorHAnsi"/>
          <w:color w:val="212121"/>
          <w:sz w:val="18"/>
          <w:szCs w:val="18"/>
          <w:shd w:val="clear" w:color="auto" w:fill="FFFFFF"/>
        </w:rPr>
        <w:t>2020;</w:t>
      </w:r>
      <w:r w:rsidRPr="008256C7">
        <w:rPr>
          <w:rStyle w:val="ref-vol"/>
          <w:rFonts w:asciiTheme="majorHAnsi" w:eastAsiaTheme="majorEastAsia" w:hAnsiTheme="majorHAnsi" w:cstheme="majorHAnsi"/>
          <w:color w:val="212121"/>
          <w:sz w:val="18"/>
          <w:szCs w:val="18"/>
          <w:shd w:val="clear" w:color="auto" w:fill="FFFFFF"/>
        </w:rPr>
        <w:t>15</w:t>
      </w:r>
      <w:r w:rsidRPr="008256C7">
        <w:rPr>
          <w:rFonts w:asciiTheme="majorHAnsi" w:hAnsiTheme="majorHAnsi" w:cstheme="majorHAnsi"/>
          <w:color w:val="212121"/>
          <w:sz w:val="18"/>
          <w:szCs w:val="18"/>
          <w:shd w:val="clear" w:color="auto" w:fill="FFFFFF"/>
        </w:rPr>
        <w:t>:1430</w:t>
      </w:r>
      <w:proofErr w:type="gramEnd"/>
      <w:r w:rsidRPr="008256C7">
        <w:rPr>
          <w:rFonts w:asciiTheme="majorHAnsi" w:hAnsiTheme="majorHAnsi" w:cstheme="majorHAnsi"/>
          <w:color w:val="212121"/>
          <w:sz w:val="18"/>
          <w:szCs w:val="18"/>
          <w:shd w:val="clear" w:color="auto" w:fill="FFFFFF"/>
        </w:rPr>
        <w:t>–42. 10.1080/17441692.2020.1810298 [</w:t>
      </w:r>
    </w:p>
    <w:p w14:paraId="12441D15" w14:textId="31FA99A7" w:rsidR="00A40711" w:rsidRPr="00006E77" w:rsidRDefault="00A40711" w:rsidP="00A40711">
      <w:pPr>
        <w:rPr>
          <w:rFonts w:asciiTheme="majorHAnsi" w:eastAsia="Calibri" w:hAnsiTheme="majorHAnsi" w:cstheme="majorHAnsi"/>
          <w:i/>
          <w:sz w:val="18"/>
          <w:szCs w:val="18"/>
        </w:rPr>
      </w:pPr>
      <w:r w:rsidRPr="008256C7">
        <w:rPr>
          <w:rFonts w:asciiTheme="majorHAnsi" w:eastAsia="Calibri" w:hAnsiTheme="majorHAnsi" w:cstheme="majorHAnsi"/>
          <w:sz w:val="18"/>
          <w:szCs w:val="18"/>
        </w:rPr>
        <w:br/>
        <w:t>Gould</w:t>
      </w:r>
      <w:r w:rsidRPr="00006E77">
        <w:rPr>
          <w:rFonts w:asciiTheme="majorHAnsi" w:eastAsia="Calibri" w:hAnsiTheme="majorHAnsi" w:cstheme="majorHAnsi"/>
          <w:sz w:val="18"/>
          <w:szCs w:val="18"/>
        </w:rPr>
        <w:t xml:space="preserve"> C. </w:t>
      </w:r>
      <w:hyperlink r:id="rId109">
        <w:r w:rsidRPr="00006E77">
          <w:rPr>
            <w:rFonts w:asciiTheme="majorHAnsi" w:hAnsiTheme="majorHAnsi" w:cstheme="majorHAnsi"/>
            <w:color w:val="954F72"/>
            <w:sz w:val="18"/>
            <w:szCs w:val="18"/>
            <w:u w:val="single"/>
          </w:rPr>
          <w:t>Blog: Gender-based violence during lockdown –  looking for answers. Chandre Gould. 12 May 2020</w:t>
        </w:r>
      </w:hyperlink>
      <w:r w:rsidRPr="00006E77">
        <w:rPr>
          <w:rFonts w:asciiTheme="majorHAnsi" w:eastAsia="Calibri" w:hAnsiTheme="majorHAnsi" w:cstheme="majorHAnsi"/>
          <w:sz w:val="18"/>
          <w:szCs w:val="18"/>
        </w:rPr>
        <w:t>: The COVID-19 crisis and social distancing measures have caused deep concerns about their impact on women in abusive relationships. Numerous articles in the South African media have pointed to the increased risk women in these relationships face under lockdown conditions. The fear is that they are trapped inside with their abusers, unable to leave, escape or reach out for help. </w:t>
      </w:r>
      <w:r w:rsidRPr="00006E77">
        <w:rPr>
          <w:rFonts w:asciiTheme="majorHAnsi" w:eastAsia="Calibri" w:hAnsiTheme="majorHAnsi" w:cstheme="majorHAnsi"/>
          <w:i/>
          <w:sz w:val="18"/>
          <w:szCs w:val="18"/>
        </w:rPr>
        <w:t>[Source: Safer Spaces].</w:t>
      </w:r>
    </w:p>
    <w:p w14:paraId="5A1C7117" w14:textId="77777777" w:rsidR="00A40711" w:rsidRPr="00006E77" w:rsidRDefault="00A40711" w:rsidP="00A40711">
      <w:pPr>
        <w:rPr>
          <w:rFonts w:asciiTheme="majorHAnsi" w:eastAsia="Calibri" w:hAnsiTheme="majorHAnsi" w:cstheme="majorHAnsi"/>
          <w:i/>
          <w:sz w:val="18"/>
          <w:szCs w:val="18"/>
        </w:rPr>
      </w:pPr>
    </w:p>
    <w:p w14:paraId="102B5D9E" w14:textId="77777777" w:rsidR="00A40711" w:rsidRPr="00006E77" w:rsidRDefault="00000000" w:rsidP="00A40711">
      <w:pPr>
        <w:rPr>
          <w:rFonts w:asciiTheme="majorHAnsi" w:eastAsia="Calibri" w:hAnsiTheme="majorHAnsi" w:cstheme="majorHAnsi"/>
          <w:i/>
          <w:color w:val="050505"/>
          <w:sz w:val="18"/>
          <w:szCs w:val="18"/>
        </w:rPr>
      </w:pPr>
      <w:hyperlink r:id="rId110" w:anchor=".XyK49fZuI2x">
        <w:r w:rsidR="00A40711" w:rsidRPr="00006E77">
          <w:rPr>
            <w:rFonts w:asciiTheme="majorHAnsi" w:eastAsia="Calibri" w:hAnsiTheme="majorHAnsi" w:cstheme="majorHAnsi"/>
            <w:color w:val="2F83C4"/>
            <w:sz w:val="18"/>
            <w:szCs w:val="18"/>
            <w:u w:val="single"/>
          </w:rPr>
          <w:t xml:space="preserve">Heather, F., Rockowitz, S., James, R., Kanja, W., Kamau, C., </w:t>
        </w:r>
        <w:proofErr w:type="spellStart"/>
        <w:r w:rsidR="00A40711" w:rsidRPr="00006E77">
          <w:rPr>
            <w:rFonts w:asciiTheme="majorHAnsi" w:eastAsia="Calibri" w:hAnsiTheme="majorHAnsi" w:cstheme="majorHAnsi"/>
            <w:color w:val="2F83C4"/>
            <w:sz w:val="18"/>
            <w:szCs w:val="18"/>
            <w:u w:val="single"/>
          </w:rPr>
          <w:t>Colloff</w:t>
        </w:r>
        <w:proofErr w:type="spellEnd"/>
        <w:r w:rsidR="00A40711" w:rsidRPr="00006E77">
          <w:rPr>
            <w:rFonts w:asciiTheme="majorHAnsi" w:eastAsia="Calibri" w:hAnsiTheme="majorHAnsi" w:cstheme="majorHAnsi"/>
            <w:color w:val="2F83C4"/>
            <w:sz w:val="18"/>
            <w:szCs w:val="18"/>
            <w:u w:val="single"/>
          </w:rPr>
          <w:t xml:space="preserve">, M., </w:t>
        </w:r>
        <w:proofErr w:type="spellStart"/>
        <w:r w:rsidR="00A40711" w:rsidRPr="00006E77">
          <w:rPr>
            <w:rFonts w:asciiTheme="majorHAnsi" w:eastAsia="Calibri" w:hAnsiTheme="majorHAnsi" w:cstheme="majorHAnsi"/>
            <w:color w:val="2F83C4"/>
            <w:sz w:val="18"/>
            <w:szCs w:val="18"/>
            <w:u w:val="single"/>
          </w:rPr>
          <w:t>Kauldar</w:t>
        </w:r>
        <w:proofErr w:type="spellEnd"/>
        <w:r w:rsidR="00A40711" w:rsidRPr="00006E77">
          <w:rPr>
            <w:rFonts w:asciiTheme="majorHAnsi" w:eastAsia="Calibri" w:hAnsiTheme="majorHAnsi" w:cstheme="majorHAnsi"/>
            <w:color w:val="2F83C4"/>
            <w:sz w:val="18"/>
            <w:szCs w:val="18"/>
            <w:u w:val="single"/>
          </w:rPr>
          <w:t>, J., Woodhams, J., Davies, K. (2020). Sexual and other forms of violence during the COVID-19 pandemic emergency in Kenya: Patterns of violence and impacts on women and girls. </w:t>
        </w:r>
      </w:hyperlink>
      <w:hyperlink r:id="rId111" w:anchor=".XyK49fZuI2x">
        <w:r w:rsidR="00A40711" w:rsidRPr="00006E77">
          <w:rPr>
            <w:rFonts w:asciiTheme="majorHAnsi" w:eastAsia="Calibri" w:hAnsiTheme="majorHAnsi" w:cstheme="majorHAnsi"/>
            <w:i/>
            <w:color w:val="2F83C4"/>
            <w:sz w:val="18"/>
            <w:szCs w:val="18"/>
            <w:u w:val="single"/>
          </w:rPr>
          <w:t>University of Birmingham and The Institute for Global Innovation</w:t>
        </w:r>
      </w:hyperlink>
      <w:r w:rsidR="00A40711" w:rsidRPr="00006E77">
        <w:rPr>
          <w:rFonts w:asciiTheme="majorHAnsi" w:eastAsia="Calibri" w:hAnsiTheme="majorHAnsi" w:cstheme="majorHAnsi"/>
          <w:color w:val="050505"/>
          <w:sz w:val="18"/>
          <w:szCs w:val="18"/>
        </w:rPr>
        <w:t>: This research report explores the impacts of the COVID-19 pandemic on patterns of sexual and gender-based violence in Kenya. Read the brief report </w:t>
      </w:r>
      <w:hyperlink r:id="rId112" w:anchor=".XyK6pPZuI2x">
        <w:r w:rsidR="00A40711" w:rsidRPr="00006E77">
          <w:rPr>
            <w:rFonts w:asciiTheme="majorHAnsi" w:hAnsiTheme="majorHAnsi" w:cstheme="majorHAnsi"/>
            <w:color w:val="2F83C4"/>
            <w:sz w:val="18"/>
            <w:szCs w:val="18"/>
            <w:u w:val="single"/>
          </w:rPr>
          <w:t>here</w:t>
        </w:r>
      </w:hyperlink>
      <w:r w:rsidR="00A40711" w:rsidRPr="00006E77">
        <w:rPr>
          <w:rFonts w:asciiTheme="majorHAnsi" w:eastAsia="Calibri" w:hAnsiTheme="majorHAnsi" w:cstheme="majorHAnsi"/>
          <w:color w:val="050505"/>
          <w:sz w:val="18"/>
          <w:szCs w:val="18"/>
        </w:rPr>
        <w:t>. [</w:t>
      </w:r>
      <w:r w:rsidR="00A40711" w:rsidRPr="00006E77">
        <w:rPr>
          <w:rFonts w:asciiTheme="majorHAnsi" w:eastAsia="Calibri" w:hAnsiTheme="majorHAnsi" w:cstheme="majorHAnsi"/>
          <w:i/>
          <w:color w:val="050505"/>
          <w:sz w:val="18"/>
          <w:szCs w:val="18"/>
        </w:rPr>
        <w:t>Source: CARE Research Project</w:t>
      </w:r>
    </w:p>
    <w:p w14:paraId="6AB33D34" w14:textId="77777777" w:rsidR="00A40711" w:rsidRPr="00444418" w:rsidRDefault="00A40711" w:rsidP="00A40711">
      <w:pPr>
        <w:rPr>
          <w:rFonts w:asciiTheme="majorHAnsi" w:hAnsiTheme="majorHAnsi" w:cstheme="majorHAnsi"/>
          <w:sz w:val="18"/>
          <w:szCs w:val="18"/>
        </w:rPr>
      </w:pPr>
      <w:r w:rsidRPr="0055002E">
        <w:rPr>
          <w:rFonts w:asciiTheme="majorHAnsi" w:hAnsiTheme="majorHAnsi" w:cstheme="majorHAnsi"/>
          <w:color w:val="000000"/>
          <w:sz w:val="18"/>
          <w:szCs w:val="18"/>
        </w:rPr>
        <w:br/>
      </w:r>
      <w:hyperlink r:id="rId113" w:history="1">
        <w:r w:rsidRPr="00444418">
          <w:rPr>
            <w:rFonts w:asciiTheme="majorHAnsi" w:hAnsiTheme="majorHAnsi" w:cstheme="majorHAnsi"/>
            <w:color w:val="2F83C4"/>
            <w:sz w:val="18"/>
            <w:szCs w:val="18"/>
            <w:u w:val="single"/>
          </w:rPr>
          <w:t xml:space="preserve">John, N., Roy, C., Mwangi, M., Raval, N., &amp; McGovern, T. (2021). COVID-19 and gender-based violence (GBV): hard-to-reach women and girls, services, and </w:t>
        </w:r>
        <w:proofErr w:type="spellStart"/>
        <w:r w:rsidRPr="00444418">
          <w:rPr>
            <w:rFonts w:asciiTheme="majorHAnsi" w:hAnsiTheme="majorHAnsi" w:cstheme="majorHAnsi"/>
            <w:color w:val="2F83C4"/>
            <w:sz w:val="18"/>
            <w:szCs w:val="18"/>
            <w:u w:val="single"/>
          </w:rPr>
          <w:t>programmes</w:t>
        </w:r>
        <w:proofErr w:type="spellEnd"/>
        <w:r w:rsidRPr="00444418">
          <w:rPr>
            <w:rFonts w:asciiTheme="majorHAnsi" w:hAnsiTheme="majorHAnsi" w:cstheme="majorHAnsi"/>
            <w:color w:val="2F83C4"/>
            <w:sz w:val="18"/>
            <w:szCs w:val="18"/>
            <w:u w:val="single"/>
          </w:rPr>
          <w:t xml:space="preserve"> in Kenya. Gender &amp; Development. </w:t>
        </w:r>
        <w:proofErr w:type="spellStart"/>
        <w:r w:rsidRPr="00444418">
          <w:rPr>
            <w:rFonts w:asciiTheme="majorHAnsi" w:hAnsiTheme="majorHAnsi" w:cstheme="majorHAnsi"/>
            <w:color w:val="2F83C4"/>
            <w:sz w:val="18"/>
            <w:szCs w:val="18"/>
            <w:u w:val="single"/>
          </w:rPr>
          <w:t>ePub</w:t>
        </w:r>
        <w:proofErr w:type="spellEnd"/>
      </w:hyperlink>
      <w:r w:rsidRPr="00444418">
        <w:rPr>
          <w:rFonts w:asciiTheme="majorHAnsi" w:hAnsiTheme="majorHAnsi" w:cstheme="majorHAnsi"/>
          <w:color w:val="000000"/>
          <w:sz w:val="18"/>
          <w:szCs w:val="18"/>
          <w:shd w:val="clear" w:color="auto" w:fill="FFFFFF"/>
        </w:rPr>
        <w:t>:</w:t>
      </w:r>
    </w:p>
    <w:p w14:paraId="1AC8D1AC" w14:textId="432A0619" w:rsidR="00444418" w:rsidRPr="007F3674" w:rsidRDefault="00444418" w:rsidP="00A30BCD">
      <w:pPr>
        <w:rPr>
          <w:rFonts w:asciiTheme="majorHAnsi" w:hAnsiTheme="majorHAnsi" w:cstheme="majorHAnsi"/>
          <w:color w:val="000000"/>
          <w:sz w:val="18"/>
          <w:szCs w:val="18"/>
        </w:rPr>
      </w:pPr>
    </w:p>
    <w:p w14:paraId="3E38B636" w14:textId="55ECC818" w:rsidR="007F3674" w:rsidRPr="004E4DA6" w:rsidRDefault="007F3674" w:rsidP="00A30BCD">
      <w:pPr>
        <w:rPr>
          <w:rFonts w:asciiTheme="majorHAnsi" w:hAnsiTheme="majorHAnsi" w:cstheme="majorHAnsi"/>
          <w:color w:val="000000"/>
          <w:sz w:val="18"/>
          <w:szCs w:val="18"/>
        </w:rPr>
      </w:pPr>
      <w:r w:rsidRPr="004E4DA6">
        <w:rPr>
          <w:rFonts w:asciiTheme="majorHAnsi" w:hAnsiTheme="majorHAnsi" w:cstheme="majorHAnsi"/>
          <w:color w:val="212121"/>
          <w:sz w:val="18"/>
          <w:szCs w:val="18"/>
          <w:shd w:val="clear" w:color="auto" w:fill="FFFFFF"/>
        </w:rPr>
        <w:t xml:space="preserve">Karp C, Wood SN, </w:t>
      </w:r>
      <w:proofErr w:type="spellStart"/>
      <w:r w:rsidRPr="004E4DA6">
        <w:rPr>
          <w:rFonts w:asciiTheme="majorHAnsi" w:hAnsiTheme="majorHAnsi" w:cstheme="majorHAnsi"/>
          <w:color w:val="212121"/>
          <w:sz w:val="18"/>
          <w:szCs w:val="18"/>
          <w:shd w:val="clear" w:color="auto" w:fill="FFFFFF"/>
        </w:rPr>
        <w:t>Guiella</w:t>
      </w:r>
      <w:proofErr w:type="spellEnd"/>
      <w:r w:rsidRPr="004E4DA6">
        <w:rPr>
          <w:rFonts w:asciiTheme="majorHAnsi" w:hAnsiTheme="majorHAnsi" w:cstheme="majorHAnsi"/>
          <w:color w:val="212121"/>
          <w:sz w:val="18"/>
          <w:szCs w:val="18"/>
          <w:shd w:val="clear" w:color="auto" w:fill="FFFFFF"/>
        </w:rPr>
        <w:t xml:space="preserve"> G, </w:t>
      </w:r>
      <w:proofErr w:type="gramStart"/>
      <w:r w:rsidRPr="004E4DA6">
        <w:rPr>
          <w:rFonts w:asciiTheme="majorHAnsi" w:hAnsiTheme="majorHAnsi" w:cstheme="majorHAnsi"/>
          <w:color w:val="212121"/>
          <w:sz w:val="18"/>
          <w:szCs w:val="18"/>
          <w:shd w:val="clear" w:color="auto" w:fill="FFFFFF"/>
        </w:rPr>
        <w:t>et al..</w:t>
      </w:r>
      <w:proofErr w:type="gramEnd"/>
      <w:r w:rsidRPr="004E4DA6">
        <w:rPr>
          <w:rFonts w:asciiTheme="majorHAnsi" w:hAnsiTheme="majorHAnsi" w:cstheme="majorHAnsi"/>
          <w:color w:val="212121"/>
          <w:sz w:val="18"/>
          <w:szCs w:val="18"/>
          <w:shd w:val="clear" w:color="auto" w:fill="FFFFFF"/>
        </w:rPr>
        <w:t> </w:t>
      </w:r>
      <w:r w:rsidRPr="004E4DA6">
        <w:rPr>
          <w:rStyle w:val="ref-title"/>
          <w:rFonts w:asciiTheme="majorHAnsi" w:hAnsiTheme="majorHAnsi" w:cstheme="majorHAnsi"/>
          <w:color w:val="212121"/>
          <w:sz w:val="18"/>
          <w:szCs w:val="18"/>
          <w:shd w:val="clear" w:color="auto" w:fill="FFFFFF"/>
        </w:rPr>
        <w:t>Contraceptive dynamics during COVID-19 in sub-Saharan Africa: longitudinal evidence from Burkina Faso and Kenya</w:t>
      </w:r>
      <w:r w:rsidRPr="004E4DA6">
        <w:rPr>
          <w:rFonts w:asciiTheme="majorHAnsi" w:hAnsiTheme="majorHAnsi" w:cstheme="majorHAnsi"/>
          <w:color w:val="212121"/>
          <w:sz w:val="18"/>
          <w:szCs w:val="18"/>
          <w:shd w:val="clear" w:color="auto" w:fill="FFFFFF"/>
        </w:rPr>
        <w:t>. </w:t>
      </w:r>
      <w:r w:rsidRPr="004E4DA6">
        <w:rPr>
          <w:rStyle w:val="ref-journal"/>
          <w:rFonts w:asciiTheme="majorHAnsi" w:eastAsiaTheme="majorEastAsia" w:hAnsiTheme="majorHAnsi" w:cstheme="majorHAnsi"/>
          <w:i/>
          <w:iCs/>
          <w:color w:val="212121"/>
          <w:sz w:val="18"/>
          <w:szCs w:val="18"/>
          <w:shd w:val="clear" w:color="auto" w:fill="FFFFFF"/>
        </w:rPr>
        <w:t xml:space="preserve">BMJ Sex </w:t>
      </w:r>
      <w:proofErr w:type="spellStart"/>
      <w:r w:rsidRPr="004E4DA6">
        <w:rPr>
          <w:rStyle w:val="ref-journal"/>
          <w:rFonts w:asciiTheme="majorHAnsi" w:eastAsiaTheme="majorEastAsia" w:hAnsiTheme="majorHAnsi" w:cstheme="majorHAnsi"/>
          <w:i/>
          <w:iCs/>
          <w:color w:val="212121"/>
          <w:sz w:val="18"/>
          <w:szCs w:val="18"/>
          <w:shd w:val="clear" w:color="auto" w:fill="FFFFFF"/>
        </w:rPr>
        <w:t>Reprod</w:t>
      </w:r>
      <w:proofErr w:type="spellEnd"/>
      <w:r w:rsidRPr="004E4DA6">
        <w:rPr>
          <w:rStyle w:val="ref-journal"/>
          <w:rFonts w:asciiTheme="majorHAnsi" w:eastAsiaTheme="majorEastAsia" w:hAnsiTheme="majorHAnsi" w:cstheme="majorHAnsi"/>
          <w:i/>
          <w:iCs/>
          <w:color w:val="212121"/>
          <w:sz w:val="18"/>
          <w:szCs w:val="18"/>
          <w:shd w:val="clear" w:color="auto" w:fill="FFFFFF"/>
        </w:rPr>
        <w:t xml:space="preserve"> Health</w:t>
      </w:r>
      <w:r w:rsidRPr="004E4DA6">
        <w:rPr>
          <w:rFonts w:asciiTheme="majorHAnsi" w:hAnsiTheme="majorHAnsi" w:cstheme="majorHAnsi"/>
          <w:color w:val="212121"/>
          <w:sz w:val="18"/>
          <w:szCs w:val="18"/>
          <w:shd w:val="clear" w:color="auto" w:fill="FFFFFF"/>
        </w:rPr>
        <w:t> </w:t>
      </w:r>
      <w:proofErr w:type="gramStart"/>
      <w:r w:rsidRPr="004E4DA6">
        <w:rPr>
          <w:rFonts w:asciiTheme="majorHAnsi" w:hAnsiTheme="majorHAnsi" w:cstheme="majorHAnsi"/>
          <w:color w:val="212121"/>
          <w:sz w:val="18"/>
          <w:szCs w:val="18"/>
          <w:shd w:val="clear" w:color="auto" w:fill="FFFFFF"/>
        </w:rPr>
        <w:t>2021;</w:t>
      </w:r>
      <w:r w:rsidRPr="004E4DA6">
        <w:rPr>
          <w:rStyle w:val="ref-vol"/>
          <w:rFonts w:asciiTheme="majorHAnsi" w:eastAsiaTheme="majorEastAsia" w:hAnsiTheme="majorHAnsi" w:cstheme="majorHAnsi"/>
          <w:color w:val="212121"/>
          <w:sz w:val="18"/>
          <w:szCs w:val="18"/>
          <w:shd w:val="clear" w:color="auto" w:fill="FFFFFF"/>
        </w:rPr>
        <w:t>47</w:t>
      </w:r>
      <w:r w:rsidRPr="004E4DA6">
        <w:rPr>
          <w:rFonts w:asciiTheme="majorHAnsi" w:hAnsiTheme="majorHAnsi" w:cstheme="majorHAnsi"/>
          <w:color w:val="212121"/>
          <w:sz w:val="18"/>
          <w:szCs w:val="18"/>
          <w:shd w:val="clear" w:color="auto" w:fill="FFFFFF"/>
        </w:rPr>
        <w:t>:252</w:t>
      </w:r>
      <w:proofErr w:type="gramEnd"/>
      <w:r w:rsidRPr="004E4DA6">
        <w:rPr>
          <w:rFonts w:asciiTheme="majorHAnsi" w:hAnsiTheme="majorHAnsi" w:cstheme="majorHAnsi"/>
          <w:color w:val="212121"/>
          <w:sz w:val="18"/>
          <w:szCs w:val="18"/>
          <w:shd w:val="clear" w:color="auto" w:fill="FFFFFF"/>
        </w:rPr>
        <w:t>–60. 10.1136/bmjsrh-2020-200944</w:t>
      </w:r>
    </w:p>
    <w:p w14:paraId="1202BA8E" w14:textId="1BFA3AED" w:rsidR="007F3674" w:rsidRPr="004E4DA6" w:rsidRDefault="007F3674" w:rsidP="00A30BCD">
      <w:pPr>
        <w:rPr>
          <w:rFonts w:asciiTheme="majorHAnsi" w:hAnsiTheme="majorHAnsi" w:cstheme="majorHAnsi"/>
          <w:color w:val="000000"/>
          <w:sz w:val="18"/>
          <w:szCs w:val="18"/>
        </w:rPr>
      </w:pPr>
    </w:p>
    <w:p w14:paraId="69B351F7" w14:textId="07B3D612" w:rsidR="004E4DA6" w:rsidRPr="004E4DA6" w:rsidRDefault="004E4DA6" w:rsidP="00A30BCD">
      <w:pPr>
        <w:rPr>
          <w:rFonts w:asciiTheme="majorHAnsi" w:hAnsiTheme="majorHAnsi" w:cstheme="majorHAnsi"/>
          <w:color w:val="000000"/>
          <w:sz w:val="18"/>
          <w:szCs w:val="18"/>
        </w:rPr>
      </w:pPr>
      <w:r w:rsidRPr="004E4DA6">
        <w:rPr>
          <w:rFonts w:asciiTheme="majorHAnsi" w:hAnsiTheme="majorHAnsi" w:cstheme="majorHAnsi"/>
          <w:color w:val="212121"/>
          <w:sz w:val="18"/>
          <w:szCs w:val="18"/>
          <w:shd w:val="clear" w:color="auto" w:fill="FFFFFF"/>
        </w:rPr>
        <w:t xml:space="preserve">Kassie A, Wale A, </w:t>
      </w:r>
      <w:proofErr w:type="spellStart"/>
      <w:r w:rsidRPr="004E4DA6">
        <w:rPr>
          <w:rFonts w:asciiTheme="majorHAnsi" w:hAnsiTheme="majorHAnsi" w:cstheme="majorHAnsi"/>
          <w:color w:val="212121"/>
          <w:sz w:val="18"/>
          <w:szCs w:val="18"/>
          <w:shd w:val="clear" w:color="auto" w:fill="FFFFFF"/>
        </w:rPr>
        <w:t>Yismaw</w:t>
      </w:r>
      <w:proofErr w:type="spellEnd"/>
      <w:r w:rsidRPr="004E4DA6">
        <w:rPr>
          <w:rFonts w:asciiTheme="majorHAnsi" w:hAnsiTheme="majorHAnsi" w:cstheme="majorHAnsi"/>
          <w:color w:val="212121"/>
          <w:sz w:val="18"/>
          <w:szCs w:val="18"/>
          <w:shd w:val="clear" w:color="auto" w:fill="FFFFFF"/>
        </w:rPr>
        <w:t xml:space="preserve"> W. </w:t>
      </w:r>
      <w:r w:rsidRPr="004E4DA6">
        <w:rPr>
          <w:rStyle w:val="ref-title"/>
          <w:rFonts w:asciiTheme="majorHAnsi" w:hAnsiTheme="majorHAnsi" w:cstheme="majorHAnsi"/>
          <w:color w:val="212121"/>
          <w:sz w:val="18"/>
          <w:szCs w:val="18"/>
          <w:shd w:val="clear" w:color="auto" w:fill="FFFFFF"/>
        </w:rPr>
        <w:t xml:space="preserve">Impact of coronavirus Diseases-2019 (COVID-19) on utilization and outcome of reproductive, maternal, and newborn health services at governmental health facilities in </w:t>
      </w:r>
      <w:proofErr w:type="gramStart"/>
      <w:r w:rsidRPr="004E4DA6">
        <w:rPr>
          <w:rStyle w:val="ref-title"/>
          <w:rFonts w:asciiTheme="majorHAnsi" w:hAnsiTheme="majorHAnsi" w:cstheme="majorHAnsi"/>
          <w:color w:val="212121"/>
          <w:sz w:val="18"/>
          <w:szCs w:val="18"/>
          <w:shd w:val="clear" w:color="auto" w:fill="FFFFFF"/>
        </w:rPr>
        <w:t>South West</w:t>
      </w:r>
      <w:proofErr w:type="gramEnd"/>
      <w:r w:rsidRPr="004E4DA6">
        <w:rPr>
          <w:rStyle w:val="ref-title"/>
          <w:rFonts w:asciiTheme="majorHAnsi" w:hAnsiTheme="majorHAnsi" w:cstheme="majorHAnsi"/>
          <w:color w:val="212121"/>
          <w:sz w:val="18"/>
          <w:szCs w:val="18"/>
          <w:shd w:val="clear" w:color="auto" w:fill="FFFFFF"/>
        </w:rPr>
        <w:t xml:space="preserve"> Ethiopia, 2020: comparative cross-sectional study</w:t>
      </w:r>
      <w:r w:rsidRPr="004E4DA6">
        <w:rPr>
          <w:rFonts w:asciiTheme="majorHAnsi" w:hAnsiTheme="majorHAnsi" w:cstheme="majorHAnsi"/>
          <w:color w:val="212121"/>
          <w:sz w:val="18"/>
          <w:szCs w:val="18"/>
          <w:shd w:val="clear" w:color="auto" w:fill="FFFFFF"/>
        </w:rPr>
        <w:t>. </w:t>
      </w:r>
      <w:r w:rsidRPr="004E4DA6">
        <w:rPr>
          <w:rStyle w:val="ref-journal"/>
          <w:rFonts w:asciiTheme="majorHAnsi" w:eastAsiaTheme="majorEastAsia" w:hAnsiTheme="majorHAnsi" w:cstheme="majorHAnsi"/>
          <w:i/>
          <w:iCs/>
          <w:color w:val="212121"/>
          <w:sz w:val="18"/>
          <w:szCs w:val="18"/>
          <w:shd w:val="clear" w:color="auto" w:fill="FFFFFF"/>
        </w:rPr>
        <w:t xml:space="preserve">Int J </w:t>
      </w:r>
      <w:proofErr w:type="spellStart"/>
      <w:r w:rsidRPr="004E4DA6">
        <w:rPr>
          <w:rStyle w:val="ref-journal"/>
          <w:rFonts w:asciiTheme="majorHAnsi" w:eastAsiaTheme="majorEastAsia" w:hAnsiTheme="majorHAnsi" w:cstheme="majorHAnsi"/>
          <w:i/>
          <w:iCs/>
          <w:color w:val="212121"/>
          <w:sz w:val="18"/>
          <w:szCs w:val="18"/>
          <w:shd w:val="clear" w:color="auto" w:fill="FFFFFF"/>
        </w:rPr>
        <w:t>Womens</w:t>
      </w:r>
      <w:proofErr w:type="spellEnd"/>
      <w:r w:rsidRPr="004E4DA6">
        <w:rPr>
          <w:rStyle w:val="ref-journal"/>
          <w:rFonts w:asciiTheme="majorHAnsi" w:eastAsiaTheme="majorEastAsia" w:hAnsiTheme="majorHAnsi" w:cstheme="majorHAnsi"/>
          <w:i/>
          <w:iCs/>
          <w:color w:val="212121"/>
          <w:sz w:val="18"/>
          <w:szCs w:val="18"/>
          <w:shd w:val="clear" w:color="auto" w:fill="FFFFFF"/>
        </w:rPr>
        <w:t xml:space="preserve"> Health</w:t>
      </w:r>
      <w:r w:rsidRPr="004E4DA6">
        <w:rPr>
          <w:rFonts w:asciiTheme="majorHAnsi" w:hAnsiTheme="majorHAnsi" w:cstheme="majorHAnsi"/>
          <w:color w:val="212121"/>
          <w:sz w:val="18"/>
          <w:szCs w:val="18"/>
          <w:shd w:val="clear" w:color="auto" w:fill="FFFFFF"/>
        </w:rPr>
        <w:t> </w:t>
      </w:r>
      <w:proofErr w:type="gramStart"/>
      <w:r w:rsidRPr="004E4DA6">
        <w:rPr>
          <w:rFonts w:asciiTheme="majorHAnsi" w:hAnsiTheme="majorHAnsi" w:cstheme="majorHAnsi"/>
          <w:color w:val="212121"/>
          <w:sz w:val="18"/>
          <w:szCs w:val="18"/>
          <w:shd w:val="clear" w:color="auto" w:fill="FFFFFF"/>
        </w:rPr>
        <w:t>2021;</w:t>
      </w:r>
      <w:r w:rsidRPr="004E4DA6">
        <w:rPr>
          <w:rStyle w:val="ref-vol"/>
          <w:rFonts w:asciiTheme="majorHAnsi" w:eastAsiaTheme="majorEastAsia" w:hAnsiTheme="majorHAnsi" w:cstheme="majorHAnsi"/>
          <w:color w:val="212121"/>
          <w:sz w:val="18"/>
          <w:szCs w:val="18"/>
          <w:shd w:val="clear" w:color="auto" w:fill="FFFFFF"/>
        </w:rPr>
        <w:t>13</w:t>
      </w:r>
      <w:r w:rsidRPr="004E4DA6">
        <w:rPr>
          <w:rFonts w:asciiTheme="majorHAnsi" w:hAnsiTheme="majorHAnsi" w:cstheme="majorHAnsi"/>
          <w:color w:val="212121"/>
          <w:sz w:val="18"/>
          <w:szCs w:val="18"/>
          <w:shd w:val="clear" w:color="auto" w:fill="FFFFFF"/>
        </w:rPr>
        <w:t>:479</w:t>
      </w:r>
      <w:proofErr w:type="gramEnd"/>
      <w:r w:rsidRPr="004E4DA6">
        <w:rPr>
          <w:rFonts w:asciiTheme="majorHAnsi" w:hAnsiTheme="majorHAnsi" w:cstheme="majorHAnsi"/>
          <w:color w:val="212121"/>
          <w:sz w:val="18"/>
          <w:szCs w:val="18"/>
          <w:shd w:val="clear" w:color="auto" w:fill="FFFFFF"/>
        </w:rPr>
        <w:t>–88. 10.2147/IJWH.S309096 </w:t>
      </w:r>
    </w:p>
    <w:p w14:paraId="33662C0C" w14:textId="77777777" w:rsidR="004E4DA6" w:rsidRPr="004E4DA6" w:rsidRDefault="004E4DA6" w:rsidP="00A30BCD">
      <w:pPr>
        <w:rPr>
          <w:rFonts w:asciiTheme="majorHAnsi" w:hAnsiTheme="majorHAnsi" w:cstheme="majorHAnsi"/>
          <w:color w:val="000000"/>
          <w:sz w:val="18"/>
          <w:szCs w:val="18"/>
        </w:rPr>
      </w:pPr>
    </w:p>
    <w:p w14:paraId="696522A8" w14:textId="1DD833E5" w:rsidR="00444418" w:rsidRPr="00444418" w:rsidRDefault="00444418" w:rsidP="00A30BCD">
      <w:pPr>
        <w:rPr>
          <w:rFonts w:asciiTheme="majorHAnsi" w:hAnsiTheme="majorHAnsi" w:cstheme="majorHAnsi"/>
          <w:color w:val="000000"/>
          <w:sz w:val="18"/>
          <w:szCs w:val="18"/>
        </w:rPr>
      </w:pPr>
      <w:r w:rsidRPr="004E4DA6">
        <w:rPr>
          <w:rFonts w:asciiTheme="majorHAnsi" w:hAnsiTheme="majorHAnsi" w:cstheme="majorHAnsi"/>
          <w:color w:val="212121"/>
          <w:sz w:val="18"/>
          <w:szCs w:val="18"/>
          <w:shd w:val="clear" w:color="auto" w:fill="FFFFFF"/>
        </w:rPr>
        <w:t>Leight</w:t>
      </w:r>
      <w:r w:rsidRPr="00444418">
        <w:rPr>
          <w:rFonts w:asciiTheme="majorHAnsi" w:hAnsiTheme="majorHAnsi" w:cstheme="majorHAnsi"/>
          <w:color w:val="212121"/>
          <w:sz w:val="18"/>
          <w:szCs w:val="18"/>
          <w:shd w:val="clear" w:color="auto" w:fill="FFFFFF"/>
        </w:rPr>
        <w:t xml:space="preserve"> J, Hensly C, </w:t>
      </w:r>
      <w:proofErr w:type="spellStart"/>
      <w:r w:rsidRPr="00444418">
        <w:rPr>
          <w:rFonts w:asciiTheme="majorHAnsi" w:hAnsiTheme="majorHAnsi" w:cstheme="majorHAnsi"/>
          <w:color w:val="212121"/>
          <w:sz w:val="18"/>
          <w:szCs w:val="18"/>
          <w:shd w:val="clear" w:color="auto" w:fill="FFFFFF"/>
        </w:rPr>
        <w:t>Chissano</w:t>
      </w:r>
      <w:proofErr w:type="spellEnd"/>
      <w:r w:rsidRPr="00444418">
        <w:rPr>
          <w:rFonts w:asciiTheme="majorHAnsi" w:hAnsiTheme="majorHAnsi" w:cstheme="majorHAnsi"/>
          <w:color w:val="212121"/>
          <w:sz w:val="18"/>
          <w:szCs w:val="18"/>
          <w:shd w:val="clear" w:color="auto" w:fill="FFFFFF"/>
        </w:rPr>
        <w:t xml:space="preserve"> M, </w:t>
      </w:r>
      <w:proofErr w:type="gramStart"/>
      <w:r w:rsidRPr="00444418">
        <w:rPr>
          <w:rFonts w:asciiTheme="majorHAnsi" w:hAnsiTheme="majorHAnsi" w:cstheme="majorHAnsi"/>
          <w:color w:val="212121"/>
          <w:sz w:val="18"/>
          <w:szCs w:val="18"/>
          <w:shd w:val="clear" w:color="auto" w:fill="FFFFFF"/>
        </w:rPr>
        <w:t>et al..</w:t>
      </w:r>
      <w:proofErr w:type="gramEnd"/>
      <w:r w:rsidRPr="00444418">
        <w:rPr>
          <w:rFonts w:asciiTheme="majorHAnsi" w:hAnsiTheme="majorHAnsi" w:cstheme="majorHAnsi"/>
          <w:color w:val="212121"/>
          <w:sz w:val="18"/>
          <w:szCs w:val="18"/>
          <w:shd w:val="clear" w:color="auto" w:fill="FFFFFF"/>
        </w:rPr>
        <w:t> </w:t>
      </w:r>
      <w:r w:rsidRPr="00444418">
        <w:rPr>
          <w:rStyle w:val="ref-title"/>
          <w:rFonts w:asciiTheme="majorHAnsi" w:hAnsiTheme="majorHAnsi" w:cstheme="majorHAnsi"/>
          <w:color w:val="212121"/>
          <w:sz w:val="18"/>
          <w:szCs w:val="18"/>
          <w:shd w:val="clear" w:color="auto" w:fill="FFFFFF"/>
        </w:rPr>
        <w:t>Short-term effects of the COVID-19 state of emergency on contraceptive access and utilization in Mozambique</w:t>
      </w:r>
      <w:r w:rsidRPr="00444418">
        <w:rPr>
          <w:rFonts w:asciiTheme="majorHAnsi" w:hAnsiTheme="majorHAnsi" w:cstheme="majorHAnsi"/>
          <w:color w:val="212121"/>
          <w:sz w:val="18"/>
          <w:szCs w:val="18"/>
          <w:shd w:val="clear" w:color="auto" w:fill="FFFFFF"/>
        </w:rPr>
        <w:t>. </w:t>
      </w:r>
      <w:proofErr w:type="spellStart"/>
      <w:r w:rsidRPr="00444418">
        <w:rPr>
          <w:rStyle w:val="ref-journal"/>
          <w:rFonts w:asciiTheme="majorHAnsi" w:eastAsiaTheme="majorEastAsia" w:hAnsiTheme="majorHAnsi" w:cstheme="majorHAnsi"/>
          <w:i/>
          <w:iCs/>
          <w:color w:val="212121"/>
          <w:sz w:val="18"/>
          <w:szCs w:val="18"/>
          <w:shd w:val="clear" w:color="auto" w:fill="FFFFFF"/>
        </w:rPr>
        <w:t>PLoS</w:t>
      </w:r>
      <w:proofErr w:type="spellEnd"/>
      <w:r w:rsidRPr="00444418">
        <w:rPr>
          <w:rStyle w:val="ref-journal"/>
          <w:rFonts w:asciiTheme="majorHAnsi" w:eastAsiaTheme="majorEastAsia" w:hAnsiTheme="majorHAnsi" w:cstheme="majorHAnsi"/>
          <w:i/>
          <w:iCs/>
          <w:color w:val="212121"/>
          <w:sz w:val="18"/>
          <w:szCs w:val="18"/>
          <w:shd w:val="clear" w:color="auto" w:fill="FFFFFF"/>
        </w:rPr>
        <w:t xml:space="preserve"> One</w:t>
      </w:r>
      <w:r w:rsidRPr="00444418">
        <w:rPr>
          <w:rFonts w:asciiTheme="majorHAnsi" w:hAnsiTheme="majorHAnsi" w:cstheme="majorHAnsi"/>
          <w:color w:val="212121"/>
          <w:sz w:val="18"/>
          <w:szCs w:val="18"/>
          <w:shd w:val="clear" w:color="auto" w:fill="FFFFFF"/>
        </w:rPr>
        <w:t> 2021;</w:t>
      </w:r>
      <w:proofErr w:type="gramStart"/>
      <w:r w:rsidRPr="00444418">
        <w:rPr>
          <w:rStyle w:val="ref-vol"/>
          <w:rFonts w:asciiTheme="majorHAnsi" w:eastAsiaTheme="majorEastAsia" w:hAnsiTheme="majorHAnsi" w:cstheme="majorHAnsi"/>
          <w:color w:val="212121"/>
          <w:sz w:val="18"/>
          <w:szCs w:val="18"/>
          <w:shd w:val="clear" w:color="auto" w:fill="FFFFFF"/>
        </w:rPr>
        <w:t>16</w:t>
      </w:r>
      <w:r w:rsidRPr="00444418">
        <w:rPr>
          <w:rFonts w:asciiTheme="majorHAnsi" w:hAnsiTheme="majorHAnsi" w:cstheme="majorHAnsi"/>
          <w:color w:val="212121"/>
          <w:sz w:val="18"/>
          <w:szCs w:val="18"/>
          <w:shd w:val="clear" w:color="auto" w:fill="FFFFFF"/>
        </w:rPr>
        <w:t>:e</w:t>
      </w:r>
      <w:proofErr w:type="gramEnd"/>
      <w:r w:rsidRPr="00444418">
        <w:rPr>
          <w:rFonts w:asciiTheme="majorHAnsi" w:hAnsiTheme="majorHAnsi" w:cstheme="majorHAnsi"/>
          <w:color w:val="212121"/>
          <w:sz w:val="18"/>
          <w:szCs w:val="18"/>
          <w:shd w:val="clear" w:color="auto" w:fill="FFFFFF"/>
        </w:rPr>
        <w:t>0249195. 10.1371/journal.pone.0249195 </w:t>
      </w:r>
    </w:p>
    <w:p w14:paraId="747FA758" w14:textId="2520763F" w:rsidR="00A30BCD" w:rsidRPr="00444418" w:rsidRDefault="00A30BCD" w:rsidP="00A30BCD">
      <w:pPr>
        <w:rPr>
          <w:rFonts w:asciiTheme="majorHAnsi" w:hAnsiTheme="majorHAnsi" w:cstheme="majorHAnsi"/>
          <w:sz w:val="18"/>
          <w:szCs w:val="18"/>
        </w:rPr>
      </w:pPr>
      <w:r w:rsidRPr="00444418">
        <w:rPr>
          <w:rFonts w:asciiTheme="majorHAnsi" w:hAnsiTheme="majorHAnsi" w:cstheme="majorHAnsi"/>
          <w:color w:val="000000"/>
          <w:sz w:val="18"/>
          <w:szCs w:val="18"/>
        </w:rPr>
        <w:br/>
      </w:r>
      <w:r w:rsidRPr="00444418">
        <w:rPr>
          <w:rFonts w:asciiTheme="majorHAnsi" w:hAnsiTheme="majorHAnsi" w:cstheme="majorHAnsi"/>
          <w:color w:val="000000"/>
          <w:sz w:val="18"/>
          <w:szCs w:val="18"/>
          <w:shd w:val="clear" w:color="auto" w:fill="FFFFFF"/>
        </w:rPr>
        <w:t xml:space="preserve">Mahlangu, P., Gibbs, A., Shai, N., Machisa, M., </w:t>
      </w:r>
      <w:proofErr w:type="spellStart"/>
      <w:r w:rsidRPr="00444418">
        <w:rPr>
          <w:rFonts w:asciiTheme="majorHAnsi" w:hAnsiTheme="majorHAnsi" w:cstheme="majorHAnsi"/>
          <w:color w:val="000000"/>
          <w:sz w:val="18"/>
          <w:szCs w:val="18"/>
          <w:shd w:val="clear" w:color="auto" w:fill="FFFFFF"/>
        </w:rPr>
        <w:t>Nunze</w:t>
      </w:r>
      <w:proofErr w:type="spellEnd"/>
      <w:r w:rsidRPr="00444418">
        <w:rPr>
          <w:rFonts w:asciiTheme="majorHAnsi" w:hAnsiTheme="majorHAnsi" w:cstheme="majorHAnsi"/>
          <w:color w:val="000000"/>
          <w:sz w:val="18"/>
          <w:szCs w:val="18"/>
          <w:shd w:val="clear" w:color="auto" w:fill="FFFFFF"/>
        </w:rPr>
        <w:t xml:space="preserve">, N., &amp; </w:t>
      </w:r>
      <w:proofErr w:type="spellStart"/>
      <w:r w:rsidRPr="00444418">
        <w:rPr>
          <w:rFonts w:asciiTheme="majorHAnsi" w:hAnsiTheme="majorHAnsi" w:cstheme="majorHAnsi"/>
          <w:color w:val="000000"/>
          <w:sz w:val="18"/>
          <w:szCs w:val="18"/>
          <w:shd w:val="clear" w:color="auto" w:fill="FFFFFF"/>
        </w:rPr>
        <w:t>Sikweyiya</w:t>
      </w:r>
      <w:proofErr w:type="spellEnd"/>
      <w:r w:rsidRPr="00444418">
        <w:rPr>
          <w:rFonts w:asciiTheme="majorHAnsi" w:hAnsiTheme="majorHAnsi" w:cstheme="majorHAnsi"/>
          <w:color w:val="000000"/>
          <w:sz w:val="18"/>
          <w:szCs w:val="18"/>
          <w:shd w:val="clear" w:color="auto" w:fill="FFFFFF"/>
        </w:rPr>
        <w:t>, Y. (2022).</w:t>
      </w:r>
      <w:r w:rsidRPr="00444418">
        <w:rPr>
          <w:rStyle w:val="apple-converted-space"/>
          <w:rFonts w:asciiTheme="majorHAnsi" w:hAnsiTheme="majorHAnsi" w:cstheme="majorHAnsi"/>
          <w:color w:val="000000"/>
          <w:sz w:val="18"/>
          <w:szCs w:val="18"/>
          <w:shd w:val="clear" w:color="auto" w:fill="FFFFFF"/>
        </w:rPr>
        <w:t> </w:t>
      </w:r>
      <w:hyperlink r:id="rId114" w:history="1">
        <w:r w:rsidRPr="00444418">
          <w:rPr>
            <w:rStyle w:val="Hyperlink"/>
            <w:rFonts w:asciiTheme="majorHAnsi" w:eastAsiaTheme="majorEastAsia" w:hAnsiTheme="majorHAnsi" w:cstheme="majorHAnsi"/>
            <w:color w:val="2F83C4"/>
            <w:sz w:val="18"/>
            <w:szCs w:val="18"/>
          </w:rPr>
          <w:t>Impact of COVID-19 lockdown and link to women and children’s experiences of violence in the home in South Africa</w:t>
        </w:r>
      </w:hyperlink>
      <w:r w:rsidRPr="00444418">
        <w:rPr>
          <w:rFonts w:asciiTheme="majorHAnsi" w:hAnsiTheme="majorHAnsi" w:cstheme="majorHAnsi"/>
          <w:color w:val="000000"/>
          <w:sz w:val="18"/>
          <w:szCs w:val="18"/>
          <w:shd w:val="clear" w:color="auto" w:fill="FFFFFF"/>
        </w:rPr>
        <w:t xml:space="preserve">. BMC Public Health. </w:t>
      </w:r>
      <w:proofErr w:type="spellStart"/>
      <w:r w:rsidRPr="00444418">
        <w:rPr>
          <w:rFonts w:asciiTheme="majorHAnsi" w:hAnsiTheme="majorHAnsi" w:cstheme="majorHAnsi"/>
          <w:color w:val="000000"/>
          <w:sz w:val="18"/>
          <w:szCs w:val="18"/>
          <w:shd w:val="clear" w:color="auto" w:fill="FFFFFF"/>
        </w:rPr>
        <w:t>ePub</w:t>
      </w:r>
      <w:proofErr w:type="spellEnd"/>
      <w:r w:rsidRPr="00444418">
        <w:rPr>
          <w:rFonts w:asciiTheme="majorHAnsi" w:hAnsiTheme="majorHAnsi" w:cstheme="majorHAnsi"/>
          <w:color w:val="000000"/>
          <w:sz w:val="18"/>
          <w:szCs w:val="18"/>
          <w:shd w:val="clear" w:color="auto" w:fill="FFFFFF"/>
        </w:rPr>
        <w:t>:</w:t>
      </w:r>
      <w:r w:rsidRPr="00444418">
        <w:rPr>
          <w:rStyle w:val="apple-converted-space"/>
          <w:rFonts w:asciiTheme="majorHAnsi" w:hAnsiTheme="majorHAnsi" w:cstheme="majorHAnsi"/>
          <w:color w:val="000000"/>
          <w:sz w:val="18"/>
          <w:szCs w:val="18"/>
          <w:shd w:val="clear" w:color="auto" w:fill="FFFFFF"/>
        </w:rPr>
        <w:t> </w:t>
      </w:r>
    </w:p>
    <w:p w14:paraId="1E512F24" w14:textId="77777777" w:rsidR="00810904" w:rsidRPr="00810904" w:rsidRDefault="00810904" w:rsidP="00A40711">
      <w:pPr>
        <w:rPr>
          <w:rFonts w:asciiTheme="majorHAnsi" w:hAnsiTheme="majorHAnsi" w:cstheme="majorHAnsi"/>
          <w:color w:val="000000"/>
          <w:sz w:val="18"/>
          <w:szCs w:val="18"/>
        </w:rPr>
      </w:pPr>
    </w:p>
    <w:p w14:paraId="6F11B41E" w14:textId="0F10F52B" w:rsidR="00810904" w:rsidRPr="00810904" w:rsidRDefault="00810904" w:rsidP="00A40711">
      <w:pPr>
        <w:rPr>
          <w:rFonts w:asciiTheme="majorHAnsi" w:hAnsiTheme="majorHAnsi" w:cstheme="majorHAnsi"/>
          <w:color w:val="000000"/>
          <w:sz w:val="18"/>
          <w:szCs w:val="18"/>
        </w:rPr>
      </w:pPr>
      <w:r w:rsidRPr="00810904">
        <w:rPr>
          <w:rFonts w:asciiTheme="majorHAnsi" w:hAnsiTheme="majorHAnsi" w:cstheme="majorHAnsi"/>
          <w:color w:val="212121"/>
          <w:sz w:val="18"/>
          <w:szCs w:val="18"/>
          <w:shd w:val="clear" w:color="auto" w:fill="FFFFFF"/>
        </w:rPr>
        <w:t xml:space="preserve">Mambo SB, </w:t>
      </w:r>
      <w:proofErr w:type="spellStart"/>
      <w:r w:rsidRPr="00810904">
        <w:rPr>
          <w:rFonts w:asciiTheme="majorHAnsi" w:hAnsiTheme="majorHAnsi" w:cstheme="majorHAnsi"/>
          <w:color w:val="212121"/>
          <w:sz w:val="18"/>
          <w:szCs w:val="18"/>
          <w:shd w:val="clear" w:color="auto" w:fill="FFFFFF"/>
        </w:rPr>
        <w:t>Sikakulya</w:t>
      </w:r>
      <w:proofErr w:type="spellEnd"/>
      <w:r w:rsidRPr="00810904">
        <w:rPr>
          <w:rFonts w:asciiTheme="majorHAnsi" w:hAnsiTheme="majorHAnsi" w:cstheme="majorHAnsi"/>
          <w:color w:val="212121"/>
          <w:sz w:val="18"/>
          <w:szCs w:val="18"/>
          <w:shd w:val="clear" w:color="auto" w:fill="FFFFFF"/>
        </w:rPr>
        <w:t xml:space="preserve"> FK, </w:t>
      </w:r>
      <w:proofErr w:type="spellStart"/>
      <w:r w:rsidRPr="00810904">
        <w:rPr>
          <w:rFonts w:asciiTheme="majorHAnsi" w:hAnsiTheme="majorHAnsi" w:cstheme="majorHAnsi"/>
          <w:color w:val="212121"/>
          <w:sz w:val="18"/>
          <w:szCs w:val="18"/>
          <w:shd w:val="clear" w:color="auto" w:fill="FFFFFF"/>
        </w:rPr>
        <w:t>Ssebuufu</w:t>
      </w:r>
      <w:proofErr w:type="spellEnd"/>
      <w:r w:rsidRPr="00810904">
        <w:rPr>
          <w:rFonts w:asciiTheme="majorHAnsi" w:hAnsiTheme="majorHAnsi" w:cstheme="majorHAnsi"/>
          <w:color w:val="212121"/>
          <w:sz w:val="18"/>
          <w:szCs w:val="18"/>
          <w:shd w:val="clear" w:color="auto" w:fill="FFFFFF"/>
        </w:rPr>
        <w:t xml:space="preserve"> R. </w:t>
      </w:r>
      <w:r w:rsidRPr="00810904">
        <w:rPr>
          <w:rStyle w:val="ref-title"/>
          <w:rFonts w:asciiTheme="majorHAnsi" w:hAnsiTheme="majorHAnsi" w:cstheme="majorHAnsi"/>
          <w:color w:val="212121"/>
          <w:sz w:val="18"/>
          <w:szCs w:val="18"/>
          <w:shd w:val="clear" w:color="auto" w:fill="FFFFFF"/>
        </w:rPr>
        <w:t xml:space="preserve">Factors that influences access and </w:t>
      </w:r>
      <w:proofErr w:type="spellStart"/>
      <w:r w:rsidRPr="00810904">
        <w:rPr>
          <w:rStyle w:val="ref-title"/>
          <w:rFonts w:asciiTheme="majorHAnsi" w:hAnsiTheme="majorHAnsi" w:cstheme="majorHAnsi"/>
          <w:color w:val="212121"/>
          <w:sz w:val="18"/>
          <w:szCs w:val="18"/>
          <w:shd w:val="clear" w:color="auto" w:fill="FFFFFF"/>
        </w:rPr>
        <w:t>utilisation</w:t>
      </w:r>
      <w:proofErr w:type="spellEnd"/>
      <w:r w:rsidRPr="00810904">
        <w:rPr>
          <w:rStyle w:val="ref-title"/>
          <w:rFonts w:asciiTheme="majorHAnsi" w:hAnsiTheme="majorHAnsi" w:cstheme="majorHAnsi"/>
          <w:color w:val="212121"/>
          <w:sz w:val="18"/>
          <w:szCs w:val="18"/>
          <w:shd w:val="clear" w:color="auto" w:fill="FFFFFF"/>
        </w:rPr>
        <w:t xml:space="preserve"> of sexual and reproductive health services among Ugandan youths during the COVID-19 pandemic lockdown: an online cross-sectional survey</w:t>
      </w:r>
      <w:r w:rsidRPr="00810904">
        <w:rPr>
          <w:rFonts w:asciiTheme="majorHAnsi" w:hAnsiTheme="majorHAnsi" w:cstheme="majorHAnsi"/>
          <w:color w:val="212121"/>
          <w:sz w:val="18"/>
          <w:szCs w:val="18"/>
          <w:shd w:val="clear" w:color="auto" w:fill="FFFFFF"/>
        </w:rPr>
        <w:t>. </w:t>
      </w:r>
      <w:r w:rsidRPr="00810904">
        <w:rPr>
          <w:rStyle w:val="ref-journal"/>
          <w:rFonts w:asciiTheme="majorHAnsi" w:eastAsiaTheme="majorEastAsia" w:hAnsiTheme="majorHAnsi" w:cstheme="majorHAnsi"/>
          <w:i/>
          <w:iCs/>
          <w:color w:val="212121"/>
          <w:sz w:val="18"/>
          <w:szCs w:val="18"/>
          <w:shd w:val="clear" w:color="auto" w:fill="FFFFFF"/>
        </w:rPr>
        <w:t>Research Square</w:t>
      </w:r>
      <w:r w:rsidRPr="00810904">
        <w:rPr>
          <w:rFonts w:asciiTheme="majorHAnsi" w:hAnsiTheme="majorHAnsi" w:cstheme="majorHAnsi"/>
          <w:color w:val="212121"/>
          <w:sz w:val="18"/>
          <w:szCs w:val="18"/>
          <w:shd w:val="clear" w:color="auto" w:fill="FFFFFF"/>
        </w:rPr>
        <w:t> 2020. 10.21203/rs.3.rs-48529/v4 </w:t>
      </w:r>
    </w:p>
    <w:p w14:paraId="0485D3FE" w14:textId="77777777" w:rsidR="00C50CA0" w:rsidRPr="00C50CA0" w:rsidRDefault="00C50CA0" w:rsidP="00A40711">
      <w:pPr>
        <w:rPr>
          <w:rFonts w:asciiTheme="majorHAnsi" w:hAnsiTheme="majorHAnsi" w:cstheme="majorHAnsi"/>
          <w:color w:val="000000"/>
          <w:sz w:val="18"/>
          <w:szCs w:val="18"/>
        </w:rPr>
      </w:pPr>
    </w:p>
    <w:p w14:paraId="4AED8A5D" w14:textId="2FF84FBC" w:rsidR="00C50CA0" w:rsidRPr="00C50CA0" w:rsidRDefault="00C50CA0" w:rsidP="00A40711">
      <w:pPr>
        <w:rPr>
          <w:rFonts w:asciiTheme="majorHAnsi" w:hAnsiTheme="majorHAnsi" w:cstheme="majorHAnsi"/>
          <w:color w:val="000000"/>
          <w:sz w:val="18"/>
          <w:szCs w:val="18"/>
        </w:rPr>
      </w:pPr>
      <w:r w:rsidRPr="00C50CA0">
        <w:rPr>
          <w:rFonts w:asciiTheme="majorHAnsi" w:hAnsiTheme="majorHAnsi" w:cstheme="majorHAnsi"/>
          <w:color w:val="212121"/>
          <w:sz w:val="18"/>
          <w:szCs w:val="18"/>
          <w:shd w:val="clear" w:color="auto" w:fill="FFFFFF"/>
        </w:rPr>
        <w:t xml:space="preserve">Mantell JE, Franks J, </w:t>
      </w:r>
      <w:proofErr w:type="spellStart"/>
      <w:r w:rsidRPr="00C50CA0">
        <w:rPr>
          <w:rFonts w:asciiTheme="majorHAnsi" w:hAnsiTheme="majorHAnsi" w:cstheme="majorHAnsi"/>
          <w:color w:val="212121"/>
          <w:sz w:val="18"/>
          <w:szCs w:val="18"/>
          <w:shd w:val="clear" w:color="auto" w:fill="FFFFFF"/>
        </w:rPr>
        <w:t>Lahuerta</w:t>
      </w:r>
      <w:proofErr w:type="spellEnd"/>
      <w:r w:rsidRPr="00C50CA0">
        <w:rPr>
          <w:rFonts w:asciiTheme="majorHAnsi" w:hAnsiTheme="majorHAnsi" w:cstheme="majorHAnsi"/>
          <w:color w:val="212121"/>
          <w:sz w:val="18"/>
          <w:szCs w:val="18"/>
          <w:shd w:val="clear" w:color="auto" w:fill="FFFFFF"/>
        </w:rPr>
        <w:t xml:space="preserve"> M, </w:t>
      </w:r>
      <w:proofErr w:type="gramStart"/>
      <w:r w:rsidRPr="00C50CA0">
        <w:rPr>
          <w:rFonts w:asciiTheme="majorHAnsi" w:hAnsiTheme="majorHAnsi" w:cstheme="majorHAnsi"/>
          <w:color w:val="212121"/>
          <w:sz w:val="18"/>
          <w:szCs w:val="18"/>
          <w:shd w:val="clear" w:color="auto" w:fill="FFFFFF"/>
        </w:rPr>
        <w:t>et al..</w:t>
      </w:r>
      <w:proofErr w:type="gramEnd"/>
      <w:r w:rsidRPr="00C50CA0">
        <w:rPr>
          <w:rFonts w:asciiTheme="majorHAnsi" w:hAnsiTheme="majorHAnsi" w:cstheme="majorHAnsi"/>
          <w:color w:val="212121"/>
          <w:sz w:val="18"/>
          <w:szCs w:val="18"/>
          <w:shd w:val="clear" w:color="auto" w:fill="FFFFFF"/>
        </w:rPr>
        <w:t> </w:t>
      </w:r>
      <w:r w:rsidRPr="00C50CA0">
        <w:rPr>
          <w:rStyle w:val="ref-title"/>
          <w:rFonts w:asciiTheme="majorHAnsi" w:hAnsiTheme="majorHAnsi" w:cstheme="majorHAnsi"/>
          <w:color w:val="212121"/>
          <w:sz w:val="18"/>
          <w:szCs w:val="18"/>
          <w:shd w:val="clear" w:color="auto" w:fill="FFFFFF"/>
        </w:rPr>
        <w:t>Life in the balance: young female sex workers in Kenya weigh the risks of COVID-19 and HIV</w:t>
      </w:r>
      <w:r w:rsidRPr="00C50CA0">
        <w:rPr>
          <w:rFonts w:asciiTheme="majorHAnsi" w:hAnsiTheme="majorHAnsi" w:cstheme="majorHAnsi"/>
          <w:color w:val="212121"/>
          <w:sz w:val="18"/>
          <w:szCs w:val="18"/>
          <w:shd w:val="clear" w:color="auto" w:fill="FFFFFF"/>
        </w:rPr>
        <w:t>. </w:t>
      </w:r>
      <w:r w:rsidRPr="00C50CA0">
        <w:rPr>
          <w:rStyle w:val="ref-journal"/>
          <w:rFonts w:asciiTheme="majorHAnsi" w:eastAsiaTheme="majorEastAsia" w:hAnsiTheme="majorHAnsi" w:cstheme="majorHAnsi"/>
          <w:i/>
          <w:iCs/>
          <w:color w:val="212121"/>
          <w:sz w:val="18"/>
          <w:szCs w:val="18"/>
          <w:shd w:val="clear" w:color="auto" w:fill="FFFFFF"/>
        </w:rPr>
        <w:t xml:space="preserve">AIDS </w:t>
      </w:r>
      <w:proofErr w:type="spellStart"/>
      <w:r w:rsidRPr="00C50CA0">
        <w:rPr>
          <w:rStyle w:val="ref-journal"/>
          <w:rFonts w:asciiTheme="majorHAnsi" w:eastAsiaTheme="majorEastAsia" w:hAnsiTheme="majorHAnsi" w:cstheme="majorHAnsi"/>
          <w:i/>
          <w:iCs/>
          <w:color w:val="212121"/>
          <w:sz w:val="18"/>
          <w:szCs w:val="18"/>
          <w:shd w:val="clear" w:color="auto" w:fill="FFFFFF"/>
        </w:rPr>
        <w:t>Behav</w:t>
      </w:r>
      <w:proofErr w:type="spellEnd"/>
      <w:r w:rsidRPr="00C50CA0">
        <w:rPr>
          <w:rFonts w:asciiTheme="majorHAnsi" w:hAnsiTheme="majorHAnsi" w:cstheme="majorHAnsi"/>
          <w:color w:val="212121"/>
          <w:sz w:val="18"/>
          <w:szCs w:val="18"/>
          <w:shd w:val="clear" w:color="auto" w:fill="FFFFFF"/>
        </w:rPr>
        <w:t> </w:t>
      </w:r>
      <w:proofErr w:type="gramStart"/>
      <w:r w:rsidRPr="00C50CA0">
        <w:rPr>
          <w:rFonts w:asciiTheme="majorHAnsi" w:hAnsiTheme="majorHAnsi" w:cstheme="majorHAnsi"/>
          <w:color w:val="212121"/>
          <w:sz w:val="18"/>
          <w:szCs w:val="18"/>
          <w:shd w:val="clear" w:color="auto" w:fill="FFFFFF"/>
        </w:rPr>
        <w:t>2021;</w:t>
      </w:r>
      <w:r w:rsidRPr="00C50CA0">
        <w:rPr>
          <w:rStyle w:val="ref-vol"/>
          <w:rFonts w:asciiTheme="majorHAnsi" w:eastAsiaTheme="majorEastAsia" w:hAnsiTheme="majorHAnsi" w:cstheme="majorHAnsi"/>
          <w:color w:val="212121"/>
          <w:sz w:val="18"/>
          <w:szCs w:val="18"/>
          <w:shd w:val="clear" w:color="auto" w:fill="FFFFFF"/>
        </w:rPr>
        <w:t>25</w:t>
      </w:r>
      <w:r w:rsidRPr="00C50CA0">
        <w:rPr>
          <w:rFonts w:asciiTheme="majorHAnsi" w:hAnsiTheme="majorHAnsi" w:cstheme="majorHAnsi"/>
          <w:color w:val="212121"/>
          <w:sz w:val="18"/>
          <w:szCs w:val="18"/>
          <w:shd w:val="clear" w:color="auto" w:fill="FFFFFF"/>
        </w:rPr>
        <w:t>:1323</w:t>
      </w:r>
      <w:proofErr w:type="gramEnd"/>
      <w:r w:rsidRPr="00C50CA0">
        <w:rPr>
          <w:rFonts w:asciiTheme="majorHAnsi" w:hAnsiTheme="majorHAnsi" w:cstheme="majorHAnsi"/>
          <w:color w:val="212121"/>
          <w:sz w:val="18"/>
          <w:szCs w:val="18"/>
          <w:shd w:val="clear" w:color="auto" w:fill="FFFFFF"/>
        </w:rPr>
        <w:t>–30. 10.1007/s10461-020-03140-5 </w:t>
      </w:r>
    </w:p>
    <w:p w14:paraId="793FE6AD" w14:textId="1D2260F0" w:rsidR="00A40711" w:rsidRPr="00460739" w:rsidRDefault="00A40711" w:rsidP="00A40711">
      <w:pPr>
        <w:rPr>
          <w:rFonts w:asciiTheme="majorHAnsi" w:hAnsiTheme="majorHAnsi" w:cstheme="majorHAnsi"/>
          <w:sz w:val="18"/>
          <w:szCs w:val="18"/>
        </w:rPr>
      </w:pPr>
      <w:r w:rsidRPr="00C50CA0">
        <w:rPr>
          <w:rFonts w:asciiTheme="majorHAnsi" w:hAnsiTheme="majorHAnsi" w:cstheme="majorHAnsi"/>
          <w:color w:val="000000"/>
          <w:sz w:val="18"/>
          <w:szCs w:val="18"/>
        </w:rPr>
        <w:br/>
      </w:r>
      <w:hyperlink r:id="rId115" w:history="1">
        <w:r w:rsidRPr="00460739">
          <w:rPr>
            <w:rStyle w:val="Hyperlink"/>
            <w:rFonts w:asciiTheme="majorHAnsi" w:hAnsiTheme="majorHAnsi" w:cstheme="majorHAnsi"/>
            <w:color w:val="2F83C4"/>
            <w:sz w:val="18"/>
            <w:szCs w:val="18"/>
          </w:rPr>
          <w:t xml:space="preserve">Moawad, A.M., El </w:t>
        </w:r>
        <w:proofErr w:type="spellStart"/>
        <w:r w:rsidRPr="00460739">
          <w:rPr>
            <w:rStyle w:val="Hyperlink"/>
            <w:rFonts w:asciiTheme="majorHAnsi" w:hAnsiTheme="majorHAnsi" w:cstheme="majorHAnsi"/>
            <w:color w:val="2F83C4"/>
            <w:sz w:val="18"/>
            <w:szCs w:val="18"/>
          </w:rPr>
          <w:t>Desouky</w:t>
        </w:r>
        <w:proofErr w:type="spellEnd"/>
        <w:r w:rsidRPr="00460739">
          <w:rPr>
            <w:rStyle w:val="Hyperlink"/>
            <w:rFonts w:asciiTheme="majorHAnsi" w:hAnsiTheme="majorHAnsi" w:cstheme="majorHAnsi"/>
            <w:color w:val="2F83C4"/>
            <w:sz w:val="18"/>
            <w:szCs w:val="18"/>
          </w:rPr>
          <w:t xml:space="preserve">, E.D., Salem, M.R., </w:t>
        </w:r>
        <w:proofErr w:type="spellStart"/>
        <w:r w:rsidRPr="00460739">
          <w:rPr>
            <w:rStyle w:val="Hyperlink"/>
            <w:rFonts w:asciiTheme="majorHAnsi" w:hAnsiTheme="majorHAnsi" w:cstheme="majorHAnsi"/>
            <w:color w:val="2F83C4"/>
            <w:sz w:val="18"/>
            <w:szCs w:val="18"/>
          </w:rPr>
          <w:t>Elhawary</w:t>
        </w:r>
        <w:proofErr w:type="spellEnd"/>
        <w:r w:rsidRPr="00460739">
          <w:rPr>
            <w:rStyle w:val="Hyperlink"/>
            <w:rFonts w:asciiTheme="majorHAnsi" w:hAnsiTheme="majorHAnsi" w:cstheme="majorHAnsi"/>
            <w:color w:val="2F83C4"/>
            <w:sz w:val="18"/>
            <w:szCs w:val="18"/>
          </w:rPr>
          <w:t>, A.S., Hussein, S.M., &amp; Hassan, F.M. (2021). Violence and sociodemographic related factors among a sample of Egyptian women during the COVID-19 pandemic. Egypt J Forensic Sci. 11(1), 29</w:t>
        </w:r>
      </w:hyperlink>
      <w:r w:rsidRPr="00460739">
        <w:rPr>
          <w:rFonts w:asciiTheme="majorHAnsi" w:hAnsiTheme="majorHAnsi" w:cstheme="majorHAnsi"/>
          <w:color w:val="000000"/>
          <w:sz w:val="18"/>
          <w:szCs w:val="18"/>
          <w:shd w:val="clear" w:color="auto" w:fill="FFFFFF"/>
        </w:rPr>
        <w:t>:</w:t>
      </w:r>
    </w:p>
    <w:p w14:paraId="2381858B" w14:textId="77777777" w:rsidR="00A40711" w:rsidRPr="00460739" w:rsidRDefault="00A40711" w:rsidP="00A40711">
      <w:pPr>
        <w:rPr>
          <w:rFonts w:asciiTheme="majorHAnsi" w:eastAsia="Calibri" w:hAnsiTheme="majorHAnsi" w:cstheme="majorHAnsi"/>
          <w:iCs/>
          <w:color w:val="050505"/>
          <w:sz w:val="18"/>
          <w:szCs w:val="18"/>
        </w:rPr>
      </w:pPr>
    </w:p>
    <w:p w14:paraId="3AECE15D" w14:textId="77777777" w:rsidR="00A40711" w:rsidRPr="00006E77" w:rsidRDefault="00A40711" w:rsidP="00A40711">
      <w:pPr>
        <w:rPr>
          <w:rFonts w:asciiTheme="majorHAnsi" w:eastAsia="Calibri" w:hAnsiTheme="majorHAnsi" w:cstheme="majorHAnsi"/>
          <w:i/>
          <w:sz w:val="18"/>
          <w:szCs w:val="18"/>
        </w:rPr>
      </w:pPr>
      <w:r w:rsidRPr="00006E77">
        <w:rPr>
          <w:rFonts w:asciiTheme="majorHAnsi" w:eastAsia="Calibri" w:hAnsiTheme="majorHAnsi" w:cstheme="majorHAnsi"/>
          <w:sz w:val="18"/>
          <w:szCs w:val="18"/>
        </w:rPr>
        <w:t xml:space="preserve">Mwangi MG. (2020). </w:t>
      </w:r>
      <w:hyperlink r:id="rId116">
        <w:r w:rsidRPr="00006E77">
          <w:rPr>
            <w:rFonts w:asciiTheme="majorHAnsi" w:hAnsiTheme="majorHAnsi" w:cstheme="majorHAnsi"/>
            <w:color w:val="954F72"/>
            <w:sz w:val="18"/>
            <w:szCs w:val="18"/>
            <w:u w:val="single"/>
          </w:rPr>
          <w:t xml:space="preserve">Multiple risks faced by adolescent girls in Kenya during the covid-19 pandemic. </w:t>
        </w:r>
      </w:hyperlink>
      <w:r w:rsidRPr="00006E77">
        <w:rPr>
          <w:rFonts w:asciiTheme="majorHAnsi" w:eastAsia="Calibri" w:hAnsiTheme="majorHAnsi" w:cstheme="majorHAnsi"/>
          <w:sz w:val="18"/>
          <w:szCs w:val="18"/>
        </w:rPr>
        <w:t>: The weighty challenges on the health system by the COVID -19 pandemic pulls out health workers from the structural services towards adolescent girls and young women (AGYW) and have directed their efforts to prevention of COVID-19; while other low cadre providers are faced with the current changing economic realities thus inability to offer their efforts to support safe spaces for the AGYW. </w:t>
      </w:r>
      <w:r w:rsidRPr="00006E77">
        <w:rPr>
          <w:rFonts w:asciiTheme="majorHAnsi" w:eastAsia="Calibri" w:hAnsiTheme="majorHAnsi" w:cstheme="majorHAnsi"/>
          <w:i/>
          <w:sz w:val="18"/>
          <w:szCs w:val="18"/>
        </w:rPr>
        <w:t>[Source: LVCT Health].</w:t>
      </w:r>
    </w:p>
    <w:p w14:paraId="2C8E8BA5" w14:textId="48FF3FA1" w:rsidR="00A40711" w:rsidRPr="00584F92" w:rsidRDefault="00A40711" w:rsidP="00A40711">
      <w:pPr>
        <w:rPr>
          <w:rFonts w:asciiTheme="majorHAnsi" w:eastAsia="Calibri" w:hAnsiTheme="majorHAnsi" w:cstheme="majorHAnsi"/>
          <w:iCs/>
          <w:sz w:val="18"/>
          <w:szCs w:val="18"/>
        </w:rPr>
      </w:pPr>
    </w:p>
    <w:p w14:paraId="0338E20D" w14:textId="2FC984A8" w:rsidR="00584F92" w:rsidRPr="00584F92" w:rsidRDefault="00584F92" w:rsidP="00A40711">
      <w:pPr>
        <w:rPr>
          <w:rStyle w:val="apple-converted-space"/>
          <w:rFonts w:asciiTheme="majorHAnsi" w:hAnsiTheme="majorHAnsi" w:cstheme="majorHAnsi"/>
          <w:color w:val="000000"/>
          <w:sz w:val="18"/>
          <w:szCs w:val="18"/>
          <w:shd w:val="clear" w:color="auto" w:fill="FFFFFF"/>
        </w:rPr>
      </w:pPr>
      <w:proofErr w:type="spellStart"/>
      <w:r w:rsidRPr="00584F92">
        <w:rPr>
          <w:rFonts w:asciiTheme="majorHAnsi" w:hAnsiTheme="majorHAnsi" w:cstheme="majorHAnsi"/>
          <w:color w:val="000000"/>
          <w:sz w:val="18"/>
          <w:szCs w:val="18"/>
          <w:shd w:val="clear" w:color="auto" w:fill="FFFFFF"/>
        </w:rPr>
        <w:t>Mwenyango</w:t>
      </w:r>
      <w:proofErr w:type="spellEnd"/>
      <w:r w:rsidRPr="00584F92">
        <w:rPr>
          <w:rFonts w:asciiTheme="majorHAnsi" w:hAnsiTheme="majorHAnsi" w:cstheme="majorHAnsi"/>
          <w:color w:val="000000"/>
          <w:sz w:val="18"/>
          <w:szCs w:val="18"/>
          <w:shd w:val="clear" w:color="auto" w:fill="FFFFFF"/>
        </w:rPr>
        <w:t xml:space="preserve"> H. (2022).</w:t>
      </w:r>
      <w:r w:rsidRPr="00584F92">
        <w:rPr>
          <w:rStyle w:val="apple-converted-space"/>
          <w:rFonts w:asciiTheme="majorHAnsi" w:hAnsiTheme="majorHAnsi" w:cstheme="majorHAnsi"/>
          <w:color w:val="000000"/>
          <w:sz w:val="18"/>
          <w:szCs w:val="18"/>
          <w:shd w:val="clear" w:color="auto" w:fill="FFFFFF"/>
        </w:rPr>
        <w:t> </w:t>
      </w:r>
      <w:hyperlink r:id="rId117" w:tgtFrame="_blank" w:history="1">
        <w:r w:rsidRPr="00584F92">
          <w:rPr>
            <w:rStyle w:val="Hyperlink"/>
            <w:rFonts w:asciiTheme="majorHAnsi" w:eastAsiaTheme="majorEastAsia" w:hAnsiTheme="majorHAnsi" w:cstheme="majorHAnsi"/>
            <w:color w:val="2F83C4"/>
            <w:sz w:val="18"/>
            <w:szCs w:val="18"/>
          </w:rPr>
          <w:t>Impact of COVID-19 pandemic on women's rights and wellbeing: Analysis of the Ugandan response to the global virus. Journal of human rights and social work</w:t>
        </w:r>
      </w:hyperlink>
      <w:r w:rsidRPr="00584F92">
        <w:rPr>
          <w:rFonts w:asciiTheme="majorHAnsi" w:hAnsiTheme="majorHAnsi" w:cstheme="majorHAnsi"/>
          <w:color w:val="000000"/>
          <w:sz w:val="18"/>
          <w:szCs w:val="18"/>
          <w:shd w:val="clear" w:color="auto" w:fill="FFFFFF"/>
        </w:rPr>
        <w:t>. Journal of Human Rights and Social Work,1–9.</w:t>
      </w:r>
      <w:r w:rsidRPr="00584F92">
        <w:rPr>
          <w:rStyle w:val="apple-converted-space"/>
          <w:rFonts w:asciiTheme="majorHAnsi" w:hAnsiTheme="majorHAnsi" w:cstheme="majorHAnsi"/>
          <w:color w:val="000000"/>
          <w:sz w:val="18"/>
          <w:szCs w:val="18"/>
          <w:shd w:val="clear" w:color="auto" w:fill="FFFFFF"/>
        </w:rPr>
        <w:t> </w:t>
      </w:r>
    </w:p>
    <w:p w14:paraId="60F2FBC5" w14:textId="77777777" w:rsidR="00584F92" w:rsidRPr="00584F92" w:rsidRDefault="00584F92" w:rsidP="00A40711">
      <w:pPr>
        <w:rPr>
          <w:rFonts w:asciiTheme="majorHAnsi" w:eastAsia="Calibri" w:hAnsiTheme="majorHAnsi" w:cstheme="majorHAnsi"/>
          <w:iCs/>
          <w:sz w:val="18"/>
          <w:szCs w:val="18"/>
        </w:rPr>
      </w:pPr>
    </w:p>
    <w:p w14:paraId="73901121" w14:textId="77777777" w:rsidR="00A40711" w:rsidRPr="00006E77" w:rsidRDefault="00000000" w:rsidP="00A40711">
      <w:pPr>
        <w:rPr>
          <w:rFonts w:asciiTheme="majorHAnsi" w:eastAsia="Calibri" w:hAnsiTheme="majorHAnsi" w:cstheme="majorHAnsi"/>
          <w:color w:val="050505"/>
          <w:sz w:val="18"/>
          <w:szCs w:val="18"/>
        </w:rPr>
      </w:pPr>
      <w:hyperlink r:id="rId118">
        <w:r w:rsidR="00A40711" w:rsidRPr="00584F92">
          <w:rPr>
            <w:rFonts w:asciiTheme="majorHAnsi" w:hAnsiTheme="majorHAnsi" w:cstheme="majorHAnsi"/>
            <w:color w:val="2F83C4"/>
            <w:sz w:val="18"/>
            <w:szCs w:val="18"/>
            <w:u w:val="single"/>
          </w:rPr>
          <w:t>Nagarajan, C. (2020). The impact of COVID-19 on women and girls in Nigeria. Helpdesk Research Report No. 311.</w:t>
        </w:r>
      </w:hyperlink>
      <w:hyperlink r:id="rId119">
        <w:r w:rsidR="00A40711" w:rsidRPr="00006E77">
          <w:t> </w:t>
        </w:r>
      </w:hyperlink>
      <w:hyperlink r:id="rId120">
        <w:r w:rsidR="00A40711" w:rsidRPr="00006E77">
          <w:rPr>
            <w:rFonts w:asciiTheme="majorHAnsi" w:eastAsia="Calibri" w:hAnsiTheme="majorHAnsi" w:cstheme="majorHAnsi"/>
            <w:i/>
            <w:color w:val="2F83C4"/>
            <w:sz w:val="18"/>
            <w:szCs w:val="18"/>
            <w:u w:val="single"/>
          </w:rPr>
          <w:t>VAWG Helpdesk</w:t>
        </w:r>
      </w:hyperlink>
      <w:r w:rsidR="00A40711" w:rsidRPr="00006E77">
        <w:rPr>
          <w:rFonts w:asciiTheme="majorHAnsi" w:eastAsia="Calibri" w:hAnsiTheme="majorHAnsi" w:cstheme="majorHAnsi"/>
          <w:color w:val="050505"/>
          <w:sz w:val="18"/>
          <w:szCs w:val="18"/>
        </w:rPr>
        <w:t>: This report explores the latest research and evidence on the impact of COVID-19 on violence against women and girls in Nigeria and entry points and effective strategies to address this issue. [</w:t>
      </w:r>
      <w:r w:rsidR="00A40711" w:rsidRPr="00006E77">
        <w:rPr>
          <w:rFonts w:asciiTheme="majorHAnsi" w:eastAsia="Calibri" w:hAnsiTheme="majorHAnsi" w:cstheme="majorHAnsi"/>
          <w:i/>
          <w:color w:val="050505"/>
          <w:sz w:val="18"/>
          <w:szCs w:val="18"/>
        </w:rPr>
        <w:t>Source: Social Development Direct</w:t>
      </w:r>
      <w:r w:rsidR="00A40711" w:rsidRPr="00006E77">
        <w:rPr>
          <w:rFonts w:asciiTheme="majorHAnsi" w:eastAsia="Calibri" w:hAnsiTheme="majorHAnsi" w:cstheme="majorHAnsi"/>
          <w:color w:val="050505"/>
          <w:sz w:val="18"/>
          <w:szCs w:val="18"/>
        </w:rPr>
        <w:t>].</w:t>
      </w:r>
    </w:p>
    <w:p w14:paraId="0777CDD0" w14:textId="3B51E0EA" w:rsidR="00E057A0" w:rsidRPr="00652B95" w:rsidRDefault="00E057A0" w:rsidP="00A40711">
      <w:pPr>
        <w:rPr>
          <w:rFonts w:asciiTheme="majorHAnsi" w:eastAsia="Calibri" w:hAnsiTheme="majorHAnsi" w:cstheme="majorHAnsi"/>
          <w:sz w:val="18"/>
          <w:szCs w:val="18"/>
        </w:rPr>
      </w:pPr>
    </w:p>
    <w:p w14:paraId="0809C199" w14:textId="77777777" w:rsidR="00652B95" w:rsidRPr="008B6791" w:rsidRDefault="00652B95" w:rsidP="00652B95">
      <w:pPr>
        <w:rPr>
          <w:rFonts w:asciiTheme="majorHAnsi" w:hAnsiTheme="majorHAnsi" w:cstheme="majorHAnsi"/>
          <w:sz w:val="18"/>
          <w:szCs w:val="18"/>
          <w:lang w:val="da-DK"/>
        </w:rPr>
      </w:pPr>
      <w:r w:rsidRPr="00323942">
        <w:rPr>
          <w:rFonts w:asciiTheme="majorHAnsi" w:hAnsiTheme="majorHAnsi" w:cstheme="majorHAnsi"/>
          <w:color w:val="000000"/>
          <w:sz w:val="18"/>
          <w:szCs w:val="18"/>
          <w:shd w:val="clear" w:color="auto" w:fill="FFFFFF"/>
        </w:rPr>
        <w:t xml:space="preserve">Ng’andu, M., Mesic, A., Pry, J., Mwamba, C., Roff, F., </w:t>
      </w:r>
      <w:proofErr w:type="spellStart"/>
      <w:r w:rsidRPr="00323942">
        <w:rPr>
          <w:rFonts w:asciiTheme="majorHAnsi" w:hAnsiTheme="majorHAnsi" w:cstheme="majorHAnsi"/>
          <w:color w:val="000000"/>
          <w:sz w:val="18"/>
          <w:szCs w:val="18"/>
          <w:shd w:val="clear" w:color="auto" w:fill="FFFFFF"/>
        </w:rPr>
        <w:t>Chipungu</w:t>
      </w:r>
      <w:proofErr w:type="spellEnd"/>
      <w:r w:rsidRPr="00323942">
        <w:rPr>
          <w:rFonts w:asciiTheme="majorHAnsi" w:hAnsiTheme="majorHAnsi" w:cstheme="majorHAnsi"/>
          <w:color w:val="000000"/>
          <w:sz w:val="18"/>
          <w:szCs w:val="18"/>
          <w:shd w:val="clear" w:color="auto" w:fill="FFFFFF"/>
        </w:rPr>
        <w:t>, J., Azgad, Y., &amp; Sharma, A. (2022).</w:t>
      </w:r>
      <w:r w:rsidRPr="00323942">
        <w:rPr>
          <w:rStyle w:val="apple-converted-space"/>
          <w:rFonts w:asciiTheme="majorHAnsi" w:hAnsiTheme="majorHAnsi" w:cstheme="majorHAnsi"/>
          <w:color w:val="000000"/>
          <w:sz w:val="18"/>
          <w:szCs w:val="18"/>
          <w:shd w:val="clear" w:color="auto" w:fill="FFFFFF"/>
        </w:rPr>
        <w:t> </w:t>
      </w:r>
      <w:hyperlink r:id="rId121" w:history="1">
        <w:r w:rsidRPr="00323942">
          <w:rPr>
            <w:rStyle w:val="Hyperlink"/>
            <w:rFonts w:asciiTheme="majorHAnsi" w:eastAsiaTheme="majorEastAsia" w:hAnsiTheme="majorHAnsi" w:cstheme="majorHAnsi"/>
            <w:color w:val="2F83C4"/>
            <w:sz w:val="18"/>
            <w:szCs w:val="18"/>
          </w:rPr>
          <w:t>Sexual and reproductive health services during outbreaks, epidemics, and pandemics in sub-Saharan Africa: a literature scoping review</w:t>
        </w:r>
      </w:hyperlink>
      <w:r w:rsidRPr="00323942">
        <w:rPr>
          <w:rFonts w:asciiTheme="majorHAnsi" w:hAnsiTheme="majorHAnsi" w:cstheme="majorHAnsi"/>
          <w:color w:val="000000"/>
          <w:sz w:val="18"/>
          <w:szCs w:val="18"/>
          <w:shd w:val="clear" w:color="auto" w:fill="FFFFFF"/>
        </w:rPr>
        <w:t xml:space="preserve">. </w:t>
      </w:r>
      <w:r w:rsidRPr="008B6791">
        <w:rPr>
          <w:rFonts w:asciiTheme="majorHAnsi" w:hAnsiTheme="majorHAnsi" w:cstheme="majorHAnsi"/>
          <w:color w:val="000000"/>
          <w:sz w:val="18"/>
          <w:szCs w:val="18"/>
          <w:shd w:val="clear" w:color="auto" w:fill="FFFFFF"/>
          <w:lang w:val="da-DK"/>
        </w:rPr>
        <w:t>Syst Rev. 11, 161:</w:t>
      </w:r>
    </w:p>
    <w:p w14:paraId="4F2E387D" w14:textId="59297E77" w:rsidR="00652B95" w:rsidRPr="008B6791" w:rsidRDefault="00652B95" w:rsidP="00A40711">
      <w:pPr>
        <w:rPr>
          <w:rFonts w:asciiTheme="majorHAnsi" w:eastAsia="Calibri" w:hAnsiTheme="majorHAnsi" w:cstheme="majorHAnsi"/>
          <w:sz w:val="18"/>
          <w:szCs w:val="18"/>
          <w:lang w:val="da-DK"/>
        </w:rPr>
      </w:pPr>
    </w:p>
    <w:p w14:paraId="27E572E6" w14:textId="2E0B04AE" w:rsidR="00323942" w:rsidRPr="00323942" w:rsidRDefault="00323942" w:rsidP="00A40711">
      <w:pPr>
        <w:rPr>
          <w:rFonts w:asciiTheme="majorHAnsi" w:eastAsia="Calibri" w:hAnsiTheme="majorHAnsi" w:cstheme="majorHAnsi"/>
          <w:sz w:val="18"/>
          <w:szCs w:val="18"/>
        </w:rPr>
      </w:pPr>
      <w:r w:rsidRPr="008B6791">
        <w:rPr>
          <w:rFonts w:asciiTheme="majorHAnsi" w:hAnsiTheme="majorHAnsi" w:cstheme="majorHAnsi"/>
          <w:color w:val="212121"/>
          <w:sz w:val="18"/>
          <w:szCs w:val="18"/>
          <w:shd w:val="clear" w:color="auto" w:fill="FFFFFF"/>
          <w:lang w:val="da-DK"/>
        </w:rPr>
        <w:t>Nyashanu M, Chireshe R, Mushawa F, et al.. </w:t>
      </w:r>
      <w:r w:rsidRPr="00323942">
        <w:rPr>
          <w:rStyle w:val="ref-title"/>
          <w:rFonts w:asciiTheme="majorHAnsi" w:hAnsiTheme="majorHAnsi" w:cstheme="majorHAnsi"/>
          <w:color w:val="212121"/>
          <w:sz w:val="18"/>
          <w:szCs w:val="18"/>
          <w:shd w:val="clear" w:color="auto" w:fill="FFFFFF"/>
        </w:rPr>
        <w:t>Exploring the challenges of women taking antiretroviral treatment during the COVID-19 pandemic lockdown in peri-urban Harare, Zimbabwe</w:t>
      </w:r>
      <w:r w:rsidRPr="00323942">
        <w:rPr>
          <w:rFonts w:asciiTheme="majorHAnsi" w:hAnsiTheme="majorHAnsi" w:cstheme="majorHAnsi"/>
          <w:color w:val="212121"/>
          <w:sz w:val="18"/>
          <w:szCs w:val="18"/>
          <w:shd w:val="clear" w:color="auto" w:fill="FFFFFF"/>
        </w:rPr>
        <w:t>. </w:t>
      </w:r>
      <w:r w:rsidRPr="00323942">
        <w:rPr>
          <w:rStyle w:val="ref-journal"/>
          <w:rFonts w:asciiTheme="majorHAnsi" w:eastAsiaTheme="majorEastAsia" w:hAnsiTheme="majorHAnsi" w:cstheme="majorHAnsi"/>
          <w:i/>
          <w:iCs/>
          <w:color w:val="212121"/>
          <w:sz w:val="18"/>
          <w:szCs w:val="18"/>
          <w:shd w:val="clear" w:color="auto" w:fill="FFFFFF"/>
        </w:rPr>
        <w:t xml:space="preserve">Int J </w:t>
      </w:r>
      <w:proofErr w:type="spellStart"/>
      <w:r w:rsidRPr="00323942">
        <w:rPr>
          <w:rStyle w:val="ref-journal"/>
          <w:rFonts w:asciiTheme="majorHAnsi" w:eastAsiaTheme="majorEastAsia" w:hAnsiTheme="majorHAnsi" w:cstheme="majorHAnsi"/>
          <w:i/>
          <w:iCs/>
          <w:color w:val="212121"/>
          <w:sz w:val="18"/>
          <w:szCs w:val="18"/>
          <w:shd w:val="clear" w:color="auto" w:fill="FFFFFF"/>
        </w:rPr>
        <w:t>Gynaecol</w:t>
      </w:r>
      <w:proofErr w:type="spellEnd"/>
      <w:r w:rsidRPr="00323942">
        <w:rPr>
          <w:rStyle w:val="ref-journal"/>
          <w:rFonts w:asciiTheme="majorHAnsi" w:eastAsiaTheme="majorEastAsia" w:hAnsiTheme="majorHAnsi" w:cstheme="majorHAnsi"/>
          <w:i/>
          <w:iCs/>
          <w:color w:val="212121"/>
          <w:sz w:val="18"/>
          <w:szCs w:val="18"/>
          <w:shd w:val="clear" w:color="auto" w:fill="FFFFFF"/>
        </w:rPr>
        <w:t xml:space="preserve"> </w:t>
      </w:r>
      <w:proofErr w:type="spellStart"/>
      <w:r w:rsidRPr="00323942">
        <w:rPr>
          <w:rStyle w:val="ref-journal"/>
          <w:rFonts w:asciiTheme="majorHAnsi" w:eastAsiaTheme="majorEastAsia" w:hAnsiTheme="majorHAnsi" w:cstheme="majorHAnsi"/>
          <w:i/>
          <w:iCs/>
          <w:color w:val="212121"/>
          <w:sz w:val="18"/>
          <w:szCs w:val="18"/>
          <w:shd w:val="clear" w:color="auto" w:fill="FFFFFF"/>
        </w:rPr>
        <w:t>Obstet</w:t>
      </w:r>
      <w:proofErr w:type="spellEnd"/>
      <w:r w:rsidRPr="00323942">
        <w:rPr>
          <w:rFonts w:asciiTheme="majorHAnsi" w:hAnsiTheme="majorHAnsi" w:cstheme="majorHAnsi"/>
          <w:color w:val="212121"/>
          <w:sz w:val="18"/>
          <w:szCs w:val="18"/>
          <w:shd w:val="clear" w:color="auto" w:fill="FFFFFF"/>
        </w:rPr>
        <w:t> </w:t>
      </w:r>
      <w:proofErr w:type="gramStart"/>
      <w:r w:rsidRPr="00323942">
        <w:rPr>
          <w:rFonts w:asciiTheme="majorHAnsi" w:hAnsiTheme="majorHAnsi" w:cstheme="majorHAnsi"/>
          <w:color w:val="212121"/>
          <w:sz w:val="18"/>
          <w:szCs w:val="18"/>
          <w:shd w:val="clear" w:color="auto" w:fill="FFFFFF"/>
        </w:rPr>
        <w:t>2021;</w:t>
      </w:r>
      <w:r w:rsidRPr="00323942">
        <w:rPr>
          <w:rStyle w:val="ref-vol"/>
          <w:rFonts w:asciiTheme="majorHAnsi" w:eastAsiaTheme="majorEastAsia" w:hAnsiTheme="majorHAnsi" w:cstheme="majorHAnsi"/>
          <w:color w:val="212121"/>
          <w:sz w:val="18"/>
          <w:szCs w:val="18"/>
          <w:shd w:val="clear" w:color="auto" w:fill="FFFFFF"/>
        </w:rPr>
        <w:t>154</w:t>
      </w:r>
      <w:r w:rsidRPr="00323942">
        <w:rPr>
          <w:rFonts w:asciiTheme="majorHAnsi" w:hAnsiTheme="majorHAnsi" w:cstheme="majorHAnsi"/>
          <w:color w:val="212121"/>
          <w:sz w:val="18"/>
          <w:szCs w:val="18"/>
          <w:shd w:val="clear" w:color="auto" w:fill="FFFFFF"/>
        </w:rPr>
        <w:t>:220</w:t>
      </w:r>
      <w:proofErr w:type="gramEnd"/>
      <w:r w:rsidRPr="00323942">
        <w:rPr>
          <w:rFonts w:asciiTheme="majorHAnsi" w:hAnsiTheme="majorHAnsi" w:cstheme="majorHAnsi"/>
          <w:color w:val="212121"/>
          <w:sz w:val="18"/>
          <w:szCs w:val="18"/>
          <w:shd w:val="clear" w:color="auto" w:fill="FFFFFF"/>
        </w:rPr>
        <w:t>–6. 10.1002/ijgo.13771 </w:t>
      </w:r>
    </w:p>
    <w:p w14:paraId="44DFC32D" w14:textId="77777777" w:rsidR="00323942" w:rsidRPr="00323942" w:rsidRDefault="00323942" w:rsidP="00A40711">
      <w:pPr>
        <w:rPr>
          <w:rFonts w:asciiTheme="majorHAnsi" w:eastAsia="Calibri" w:hAnsiTheme="majorHAnsi" w:cstheme="majorHAnsi"/>
          <w:sz w:val="18"/>
          <w:szCs w:val="18"/>
        </w:rPr>
      </w:pPr>
    </w:p>
    <w:p w14:paraId="7CB045D5" w14:textId="77777777" w:rsidR="00E057A0" w:rsidRPr="00323942" w:rsidRDefault="00E057A0" w:rsidP="00E057A0">
      <w:pPr>
        <w:rPr>
          <w:rFonts w:asciiTheme="majorHAnsi" w:hAnsiTheme="majorHAnsi" w:cstheme="majorHAnsi"/>
          <w:sz w:val="18"/>
          <w:szCs w:val="18"/>
        </w:rPr>
      </w:pPr>
      <w:r w:rsidRPr="00323942">
        <w:rPr>
          <w:rFonts w:asciiTheme="majorHAnsi" w:hAnsiTheme="majorHAnsi" w:cstheme="majorHAnsi"/>
          <w:color w:val="000000"/>
          <w:sz w:val="18"/>
          <w:szCs w:val="18"/>
          <w:shd w:val="clear" w:color="auto" w:fill="FFFFFF"/>
        </w:rPr>
        <w:t xml:space="preserve">Ottosson, A., Draru, J., </w:t>
      </w:r>
      <w:proofErr w:type="spellStart"/>
      <w:r w:rsidRPr="00323942">
        <w:rPr>
          <w:rFonts w:asciiTheme="majorHAnsi" w:hAnsiTheme="majorHAnsi" w:cstheme="majorHAnsi"/>
          <w:color w:val="000000"/>
          <w:sz w:val="18"/>
          <w:szCs w:val="18"/>
          <w:shd w:val="clear" w:color="auto" w:fill="FFFFFF"/>
        </w:rPr>
        <w:t>Mwanzi</w:t>
      </w:r>
      <w:proofErr w:type="spellEnd"/>
      <w:r w:rsidRPr="00323942">
        <w:rPr>
          <w:rFonts w:asciiTheme="majorHAnsi" w:hAnsiTheme="majorHAnsi" w:cstheme="majorHAnsi"/>
          <w:color w:val="000000"/>
          <w:sz w:val="18"/>
          <w:szCs w:val="18"/>
          <w:shd w:val="clear" w:color="auto" w:fill="FFFFFF"/>
        </w:rPr>
        <w:t xml:space="preserve">, L., Mwita, S.K., Pappa, S., Odom, K., </w:t>
      </w:r>
      <w:proofErr w:type="spellStart"/>
      <w:r w:rsidRPr="00323942">
        <w:rPr>
          <w:rFonts w:asciiTheme="majorHAnsi" w:hAnsiTheme="majorHAnsi" w:cstheme="majorHAnsi"/>
          <w:color w:val="000000"/>
          <w:sz w:val="18"/>
          <w:szCs w:val="18"/>
          <w:shd w:val="clear" w:color="auto" w:fill="FFFFFF"/>
        </w:rPr>
        <w:t>Faramand</w:t>
      </w:r>
      <w:proofErr w:type="spellEnd"/>
      <w:r w:rsidRPr="00323942">
        <w:rPr>
          <w:rFonts w:asciiTheme="majorHAnsi" w:hAnsiTheme="majorHAnsi" w:cstheme="majorHAnsi"/>
          <w:color w:val="000000"/>
          <w:sz w:val="18"/>
          <w:szCs w:val="18"/>
          <w:shd w:val="clear" w:color="auto" w:fill="FFFFFF"/>
        </w:rPr>
        <w:t>, T.H. (2022).</w:t>
      </w:r>
      <w:r w:rsidRPr="00323942">
        <w:rPr>
          <w:rStyle w:val="apple-converted-space"/>
          <w:rFonts w:asciiTheme="majorHAnsi" w:hAnsiTheme="majorHAnsi" w:cstheme="majorHAnsi"/>
          <w:color w:val="000000"/>
          <w:sz w:val="18"/>
          <w:szCs w:val="18"/>
          <w:shd w:val="clear" w:color="auto" w:fill="FFFFFF"/>
        </w:rPr>
        <w:t> </w:t>
      </w:r>
      <w:hyperlink r:id="rId122" w:history="1">
        <w:r w:rsidRPr="00323942">
          <w:rPr>
            <w:rStyle w:val="Hyperlink"/>
            <w:rFonts w:asciiTheme="majorHAnsi" w:eastAsiaTheme="majorEastAsia" w:hAnsiTheme="majorHAnsi" w:cstheme="majorHAnsi"/>
            <w:color w:val="2F83C4"/>
            <w:sz w:val="18"/>
            <w:szCs w:val="18"/>
          </w:rPr>
          <w:t xml:space="preserve">Applying the </w:t>
        </w:r>
        <w:proofErr w:type="spellStart"/>
        <w:r w:rsidRPr="00323942">
          <w:rPr>
            <w:rStyle w:val="Hyperlink"/>
            <w:rFonts w:asciiTheme="majorHAnsi" w:eastAsiaTheme="majorEastAsia" w:hAnsiTheme="majorHAnsi" w:cstheme="majorHAnsi"/>
            <w:color w:val="2F83C4"/>
            <w:sz w:val="18"/>
            <w:szCs w:val="18"/>
          </w:rPr>
          <w:t>iDARE</w:t>
        </w:r>
        <w:proofErr w:type="spellEnd"/>
        <w:r w:rsidRPr="00323942">
          <w:rPr>
            <w:rStyle w:val="Hyperlink"/>
            <w:rFonts w:asciiTheme="majorHAnsi" w:eastAsiaTheme="majorEastAsia" w:hAnsiTheme="majorHAnsi" w:cstheme="majorHAnsi"/>
            <w:color w:val="2F83C4"/>
            <w:sz w:val="18"/>
            <w:szCs w:val="18"/>
          </w:rPr>
          <w:t xml:space="preserve"> Methodology in Uganda, Kenya, and Tanzania to Improve Health Outcomes During the COVID-19 Pandemic</w:t>
        </w:r>
      </w:hyperlink>
    </w:p>
    <w:p w14:paraId="78EE172C" w14:textId="5F48D09C" w:rsidR="00A40711" w:rsidRPr="00006E77" w:rsidRDefault="00A40711" w:rsidP="00A40711">
      <w:pPr>
        <w:rPr>
          <w:rFonts w:asciiTheme="majorHAnsi" w:eastAsia="Calibri" w:hAnsiTheme="majorHAnsi" w:cstheme="majorHAnsi"/>
          <w:color w:val="050505"/>
          <w:sz w:val="18"/>
          <w:szCs w:val="18"/>
        </w:rPr>
      </w:pPr>
      <w:r w:rsidRPr="00E057A0">
        <w:rPr>
          <w:rFonts w:asciiTheme="majorHAnsi" w:eastAsia="Calibri" w:hAnsiTheme="majorHAnsi" w:cstheme="majorHAnsi"/>
          <w:sz w:val="18"/>
          <w:szCs w:val="18"/>
        </w:rPr>
        <w:br/>
      </w:r>
      <w:hyperlink r:id="rId123">
        <w:proofErr w:type="spellStart"/>
        <w:r w:rsidRPr="00006E77">
          <w:rPr>
            <w:rFonts w:asciiTheme="majorHAnsi" w:eastAsia="Calibri" w:hAnsiTheme="majorHAnsi" w:cstheme="majorHAnsi"/>
            <w:color w:val="2F83C4"/>
            <w:sz w:val="18"/>
            <w:szCs w:val="18"/>
            <w:u w:val="single"/>
          </w:rPr>
          <w:t>Pinchoff</w:t>
        </w:r>
        <w:proofErr w:type="spellEnd"/>
        <w:r w:rsidRPr="00006E77">
          <w:rPr>
            <w:rFonts w:asciiTheme="majorHAnsi" w:eastAsia="Calibri" w:hAnsiTheme="majorHAnsi" w:cstheme="majorHAnsi"/>
            <w:color w:val="2F83C4"/>
            <w:sz w:val="18"/>
            <w:szCs w:val="18"/>
            <w:u w:val="single"/>
          </w:rPr>
          <w:t xml:space="preserve">, J., Austrian, K., Rajshekhar, N., Abuya, T., </w:t>
        </w:r>
        <w:proofErr w:type="spellStart"/>
        <w:r w:rsidRPr="00006E77">
          <w:rPr>
            <w:rFonts w:asciiTheme="majorHAnsi" w:eastAsia="Calibri" w:hAnsiTheme="majorHAnsi" w:cstheme="majorHAnsi"/>
            <w:color w:val="2F83C4"/>
            <w:sz w:val="18"/>
            <w:szCs w:val="18"/>
            <w:u w:val="single"/>
          </w:rPr>
          <w:t>Kangwana</w:t>
        </w:r>
        <w:proofErr w:type="spellEnd"/>
        <w:r w:rsidRPr="00006E77">
          <w:rPr>
            <w:rFonts w:asciiTheme="majorHAnsi" w:eastAsia="Calibri" w:hAnsiTheme="majorHAnsi" w:cstheme="majorHAnsi"/>
            <w:color w:val="2F83C4"/>
            <w:sz w:val="18"/>
            <w:szCs w:val="18"/>
            <w:u w:val="single"/>
          </w:rPr>
          <w:t xml:space="preserve">, B., Ochako, B., Tidwell, J. M., Mwanga, D., </w:t>
        </w:r>
        <w:proofErr w:type="spellStart"/>
        <w:r w:rsidRPr="00006E77">
          <w:rPr>
            <w:rFonts w:asciiTheme="majorHAnsi" w:eastAsia="Calibri" w:hAnsiTheme="majorHAnsi" w:cstheme="majorHAnsi"/>
            <w:color w:val="2F83C4"/>
            <w:sz w:val="18"/>
            <w:szCs w:val="18"/>
            <w:u w:val="single"/>
          </w:rPr>
          <w:t>Muluve</w:t>
        </w:r>
        <w:proofErr w:type="spellEnd"/>
        <w:r w:rsidRPr="00006E77">
          <w:rPr>
            <w:rFonts w:asciiTheme="majorHAnsi" w:eastAsia="Calibri" w:hAnsiTheme="majorHAnsi" w:cstheme="majorHAnsi"/>
            <w:color w:val="2F83C4"/>
            <w:sz w:val="18"/>
            <w:szCs w:val="18"/>
            <w:u w:val="single"/>
          </w:rPr>
          <w:t xml:space="preserve">, E., </w:t>
        </w:r>
        <w:proofErr w:type="spellStart"/>
        <w:r w:rsidRPr="00006E77">
          <w:rPr>
            <w:rFonts w:asciiTheme="majorHAnsi" w:eastAsia="Calibri" w:hAnsiTheme="majorHAnsi" w:cstheme="majorHAnsi"/>
            <w:color w:val="2F83C4"/>
            <w:sz w:val="18"/>
            <w:szCs w:val="18"/>
            <w:u w:val="single"/>
          </w:rPr>
          <w:t>Mbushi</w:t>
        </w:r>
        <w:proofErr w:type="spellEnd"/>
        <w:r w:rsidRPr="00006E77">
          <w:rPr>
            <w:rFonts w:asciiTheme="majorHAnsi" w:eastAsia="Calibri" w:hAnsiTheme="majorHAnsi" w:cstheme="majorHAnsi"/>
            <w:color w:val="2F83C4"/>
            <w:sz w:val="18"/>
            <w:szCs w:val="18"/>
            <w:u w:val="single"/>
          </w:rPr>
          <w:t>, F., Nzioki, M., Ngo, T. D. (2021). Gendered economic, social and health effects of the COVID-19 pandemic and mitigation policies in Kenya: evidence from a prospective cohort survey in Nairobi informal settlements.  BMJ Open. 11(3), e042749</w:t>
        </w:r>
      </w:hyperlink>
      <w:r w:rsidRPr="00006E77">
        <w:rPr>
          <w:rFonts w:asciiTheme="majorHAnsi" w:eastAsia="Calibri" w:hAnsiTheme="majorHAnsi" w:cstheme="majorHAnsi"/>
          <w:sz w:val="18"/>
          <w:szCs w:val="18"/>
        </w:rPr>
        <w:t>: COVID-19 may spread rapidly in densely populated urban informal settlements. Kenya swiftly implemented mitigation policies. This study assesses the economic, social and health-related harm disproportionately impacting women. [</w:t>
      </w:r>
      <w:r w:rsidRPr="00006E77">
        <w:rPr>
          <w:rFonts w:asciiTheme="majorHAnsi" w:eastAsia="Calibri" w:hAnsiTheme="majorHAnsi" w:cstheme="majorHAnsi"/>
          <w:i/>
          <w:sz w:val="18"/>
          <w:szCs w:val="18"/>
        </w:rPr>
        <w:t>Source: BMJ Journals</w:t>
      </w:r>
      <w:r w:rsidRPr="00006E77">
        <w:rPr>
          <w:rFonts w:asciiTheme="majorHAnsi" w:eastAsia="Calibri" w:hAnsiTheme="majorHAnsi" w:cstheme="majorHAnsi"/>
          <w:sz w:val="18"/>
          <w:szCs w:val="18"/>
        </w:rPr>
        <w:t>].</w:t>
      </w:r>
    </w:p>
    <w:p w14:paraId="60FBDA4F" w14:textId="77777777" w:rsidR="00A40711" w:rsidRPr="00D3655E" w:rsidRDefault="00A40711" w:rsidP="00A40711">
      <w:pPr>
        <w:rPr>
          <w:rFonts w:asciiTheme="majorHAnsi" w:hAnsiTheme="majorHAnsi" w:cstheme="majorHAnsi"/>
          <w:sz w:val="18"/>
          <w:szCs w:val="18"/>
        </w:rPr>
      </w:pPr>
      <w:r w:rsidRPr="005F7EC2">
        <w:rPr>
          <w:rFonts w:asciiTheme="majorHAnsi" w:hAnsiTheme="majorHAnsi" w:cstheme="majorHAnsi"/>
          <w:color w:val="000000"/>
          <w:sz w:val="18"/>
          <w:szCs w:val="18"/>
        </w:rPr>
        <w:br/>
      </w:r>
      <w:hyperlink r:id="rId124" w:tgtFrame="_blank" w:history="1">
        <w:r w:rsidRPr="005F7EC2">
          <w:rPr>
            <w:rStyle w:val="Hyperlink"/>
            <w:rFonts w:asciiTheme="majorHAnsi" w:hAnsiTheme="majorHAnsi" w:cstheme="majorHAnsi"/>
            <w:color w:val="2F83C4"/>
            <w:sz w:val="18"/>
            <w:szCs w:val="18"/>
          </w:rPr>
          <w:t>Rockowitz. S., Stevens, L.M, Rockey, J.C., et al. (2021). Patterns of sexual violence against adults and children during the COVID-19 pandemic in Kenya: A prospective cross-sectional study. </w:t>
        </w:r>
        <w:r w:rsidRPr="00D3655E">
          <w:rPr>
            <w:rStyle w:val="Hyperlink"/>
            <w:rFonts w:asciiTheme="majorHAnsi" w:hAnsiTheme="majorHAnsi" w:cstheme="majorHAnsi"/>
            <w:color w:val="2F83C4"/>
            <w:sz w:val="18"/>
            <w:szCs w:val="18"/>
          </w:rPr>
          <w:t>BMJ Open,</w:t>
        </w:r>
        <w:proofErr w:type="gramStart"/>
        <w:r w:rsidRPr="00D3655E">
          <w:rPr>
            <w:rStyle w:val="Hyperlink"/>
            <w:rFonts w:asciiTheme="majorHAnsi" w:hAnsiTheme="majorHAnsi" w:cstheme="majorHAnsi"/>
            <w:color w:val="2F83C4"/>
            <w:sz w:val="18"/>
            <w:szCs w:val="18"/>
          </w:rPr>
          <w:t>11:e</w:t>
        </w:r>
        <w:proofErr w:type="gramEnd"/>
        <w:r w:rsidRPr="00D3655E">
          <w:rPr>
            <w:rStyle w:val="Hyperlink"/>
            <w:rFonts w:asciiTheme="majorHAnsi" w:hAnsiTheme="majorHAnsi" w:cstheme="majorHAnsi"/>
            <w:color w:val="2F83C4"/>
            <w:sz w:val="18"/>
            <w:szCs w:val="18"/>
          </w:rPr>
          <w:t>048636</w:t>
        </w:r>
      </w:hyperlink>
    </w:p>
    <w:p w14:paraId="3248915A" w14:textId="70E59920" w:rsidR="005C3B7E" w:rsidRPr="005C3B7E" w:rsidRDefault="005C3B7E" w:rsidP="005C3B7E">
      <w:pPr>
        <w:rPr>
          <w:rFonts w:asciiTheme="majorHAnsi" w:hAnsiTheme="majorHAnsi" w:cstheme="majorHAnsi"/>
          <w:sz w:val="18"/>
          <w:szCs w:val="18"/>
        </w:rPr>
      </w:pPr>
      <w:r w:rsidRPr="00D3655E">
        <w:rPr>
          <w:rFonts w:asciiTheme="majorHAnsi" w:hAnsiTheme="majorHAnsi" w:cstheme="majorHAnsi"/>
          <w:color w:val="000000"/>
          <w:sz w:val="18"/>
          <w:szCs w:val="18"/>
        </w:rPr>
        <w:br/>
      </w:r>
      <w:hyperlink r:id="rId125" w:history="1">
        <w:r w:rsidRPr="00D3655E">
          <w:rPr>
            <w:rStyle w:val="Hyperlink"/>
            <w:rFonts w:asciiTheme="majorHAnsi" w:hAnsiTheme="majorHAnsi" w:cstheme="majorHAnsi"/>
            <w:color w:val="2F83C4"/>
            <w:sz w:val="18"/>
            <w:szCs w:val="18"/>
          </w:rPr>
          <w:t xml:space="preserve">Roy, C.M., </w:t>
        </w:r>
        <w:proofErr w:type="spellStart"/>
        <w:r w:rsidRPr="00D3655E">
          <w:rPr>
            <w:rStyle w:val="Hyperlink"/>
            <w:rFonts w:asciiTheme="majorHAnsi" w:hAnsiTheme="majorHAnsi" w:cstheme="majorHAnsi"/>
            <w:color w:val="2F83C4"/>
            <w:sz w:val="18"/>
            <w:szCs w:val="18"/>
          </w:rPr>
          <w:t>Bukuluki</w:t>
        </w:r>
        <w:proofErr w:type="spellEnd"/>
        <w:r w:rsidRPr="00D3655E">
          <w:rPr>
            <w:rStyle w:val="Hyperlink"/>
            <w:rFonts w:asciiTheme="majorHAnsi" w:hAnsiTheme="majorHAnsi" w:cstheme="majorHAnsi"/>
            <w:color w:val="2F83C4"/>
            <w:sz w:val="18"/>
            <w:szCs w:val="18"/>
          </w:rPr>
          <w:t xml:space="preserve">, P., Casey, S.E., </w:t>
        </w:r>
        <w:proofErr w:type="spellStart"/>
        <w:r w:rsidRPr="00D3655E">
          <w:rPr>
            <w:rStyle w:val="Hyperlink"/>
            <w:rFonts w:asciiTheme="majorHAnsi" w:hAnsiTheme="majorHAnsi" w:cstheme="majorHAnsi"/>
            <w:color w:val="2F83C4"/>
            <w:sz w:val="18"/>
            <w:szCs w:val="18"/>
          </w:rPr>
          <w:t>Jagun</w:t>
        </w:r>
        <w:proofErr w:type="spellEnd"/>
        <w:r w:rsidRPr="00D3655E">
          <w:rPr>
            <w:rStyle w:val="Hyperlink"/>
            <w:rFonts w:asciiTheme="majorHAnsi" w:hAnsiTheme="majorHAnsi" w:cstheme="majorHAnsi"/>
            <w:color w:val="2F83C4"/>
            <w:sz w:val="18"/>
            <w:szCs w:val="18"/>
          </w:rPr>
          <w:t xml:space="preserve">, M.O., John, N.A., Mabhena, N., Mwangi, M., &amp; McGovern, T. (2022). </w:t>
        </w:r>
        <w:r w:rsidRPr="005C3B7E">
          <w:rPr>
            <w:rStyle w:val="Hyperlink"/>
            <w:rFonts w:asciiTheme="majorHAnsi" w:hAnsiTheme="majorHAnsi" w:cstheme="majorHAnsi"/>
            <w:color w:val="2F83C4"/>
            <w:sz w:val="18"/>
            <w:szCs w:val="18"/>
          </w:rPr>
          <w:t xml:space="preserve">Impact of CoViD-19 on gender-based violence prevention and response services in Kenya, Uganda, Nigeria, and South Africa: a cross-sectional survey. Front. Glob. </w:t>
        </w:r>
        <w:proofErr w:type="spellStart"/>
        <w:r w:rsidRPr="005C3B7E">
          <w:rPr>
            <w:rStyle w:val="Hyperlink"/>
            <w:rFonts w:asciiTheme="majorHAnsi" w:hAnsiTheme="majorHAnsi" w:cstheme="majorHAnsi"/>
            <w:color w:val="2F83C4"/>
            <w:sz w:val="18"/>
            <w:szCs w:val="18"/>
          </w:rPr>
          <w:t>Womens</w:t>
        </w:r>
        <w:proofErr w:type="spellEnd"/>
        <w:r w:rsidRPr="005C3B7E">
          <w:rPr>
            <w:rStyle w:val="Hyperlink"/>
            <w:rFonts w:asciiTheme="majorHAnsi" w:hAnsiTheme="majorHAnsi" w:cstheme="majorHAnsi"/>
            <w:color w:val="2F83C4"/>
            <w:sz w:val="18"/>
            <w:szCs w:val="18"/>
          </w:rPr>
          <w:t xml:space="preserve"> Health. 2, e780771</w:t>
        </w:r>
      </w:hyperlink>
      <w:r w:rsidRPr="005C3B7E">
        <w:rPr>
          <w:rFonts w:asciiTheme="majorHAnsi" w:hAnsiTheme="majorHAnsi" w:cstheme="majorHAnsi"/>
          <w:color w:val="000000"/>
          <w:sz w:val="18"/>
          <w:szCs w:val="18"/>
          <w:shd w:val="clear" w:color="auto" w:fill="FFFFFF"/>
        </w:rPr>
        <w:t>:</w:t>
      </w:r>
      <w:r w:rsidRPr="005C3B7E">
        <w:rPr>
          <w:rStyle w:val="apple-converted-space"/>
          <w:rFonts w:asciiTheme="majorHAnsi" w:eastAsiaTheme="majorEastAsia" w:hAnsiTheme="majorHAnsi" w:cstheme="majorHAnsi"/>
          <w:color w:val="000000"/>
          <w:sz w:val="18"/>
          <w:szCs w:val="18"/>
          <w:shd w:val="clear" w:color="auto" w:fill="FFFFFF"/>
        </w:rPr>
        <w:t> </w:t>
      </w:r>
    </w:p>
    <w:p w14:paraId="38F2F51F" w14:textId="77777777" w:rsidR="00A40711" w:rsidRDefault="00A40711" w:rsidP="00A40711">
      <w:pPr>
        <w:rPr>
          <w:rFonts w:asciiTheme="majorHAnsi" w:hAnsiTheme="majorHAnsi" w:cstheme="majorHAnsi"/>
          <w:color w:val="000000"/>
          <w:sz w:val="18"/>
          <w:szCs w:val="18"/>
          <w:shd w:val="clear" w:color="auto" w:fill="FFFFFF"/>
        </w:rPr>
      </w:pPr>
      <w:r w:rsidRPr="00D3655E">
        <w:rPr>
          <w:rFonts w:asciiTheme="majorHAnsi" w:hAnsiTheme="majorHAnsi" w:cstheme="majorHAnsi"/>
          <w:color w:val="000000"/>
          <w:sz w:val="18"/>
          <w:szCs w:val="18"/>
        </w:rPr>
        <w:br/>
      </w:r>
      <w:hyperlink r:id="rId126" w:history="1">
        <w:proofErr w:type="spellStart"/>
        <w:r w:rsidRPr="00D3655E">
          <w:rPr>
            <w:rStyle w:val="Hyperlink"/>
            <w:rFonts w:asciiTheme="majorHAnsi" w:hAnsiTheme="majorHAnsi" w:cstheme="majorHAnsi"/>
            <w:color w:val="2F83C4"/>
            <w:sz w:val="18"/>
            <w:szCs w:val="18"/>
          </w:rPr>
          <w:t>Tesfaw</w:t>
        </w:r>
        <w:proofErr w:type="spellEnd"/>
        <w:r w:rsidRPr="00D3655E">
          <w:rPr>
            <w:rStyle w:val="Hyperlink"/>
            <w:rFonts w:asciiTheme="majorHAnsi" w:hAnsiTheme="majorHAnsi" w:cstheme="majorHAnsi"/>
            <w:color w:val="2F83C4"/>
            <w:sz w:val="18"/>
            <w:szCs w:val="18"/>
          </w:rPr>
          <w:t xml:space="preserve">, L. M., Kassie, A, B., </w:t>
        </w:r>
        <w:proofErr w:type="spellStart"/>
        <w:r w:rsidRPr="00D3655E">
          <w:rPr>
            <w:rStyle w:val="Hyperlink"/>
            <w:rFonts w:asciiTheme="majorHAnsi" w:hAnsiTheme="majorHAnsi" w:cstheme="majorHAnsi"/>
            <w:color w:val="2F83C4"/>
            <w:sz w:val="18"/>
            <w:szCs w:val="18"/>
          </w:rPr>
          <w:t>Flatie</w:t>
        </w:r>
        <w:proofErr w:type="spellEnd"/>
        <w:r w:rsidRPr="00D3655E">
          <w:rPr>
            <w:rStyle w:val="Hyperlink"/>
            <w:rFonts w:asciiTheme="majorHAnsi" w:hAnsiTheme="majorHAnsi" w:cstheme="majorHAnsi"/>
            <w:color w:val="2F83C4"/>
            <w:sz w:val="18"/>
            <w:szCs w:val="18"/>
          </w:rPr>
          <w:t xml:space="preserve">, B. T. (2021). </w:t>
        </w:r>
        <w:r w:rsidRPr="008D5050">
          <w:rPr>
            <w:rStyle w:val="Hyperlink"/>
            <w:rFonts w:asciiTheme="majorHAnsi" w:hAnsiTheme="majorHAnsi" w:cstheme="majorHAnsi"/>
            <w:color w:val="2F83C4"/>
            <w:sz w:val="18"/>
            <w:szCs w:val="18"/>
          </w:rPr>
          <w:t xml:space="preserve">Sexual violence and other complications of Corona virus in Amhara Metropolitan cities, Ethiopia. Risk Manag </w:t>
        </w:r>
        <w:proofErr w:type="spellStart"/>
        <w:r w:rsidRPr="008D5050">
          <w:rPr>
            <w:rStyle w:val="Hyperlink"/>
            <w:rFonts w:asciiTheme="majorHAnsi" w:hAnsiTheme="majorHAnsi" w:cstheme="majorHAnsi"/>
            <w:color w:val="2F83C4"/>
            <w:sz w:val="18"/>
            <w:szCs w:val="18"/>
          </w:rPr>
          <w:t>Healthc</w:t>
        </w:r>
        <w:proofErr w:type="spellEnd"/>
        <w:r w:rsidRPr="008D5050">
          <w:rPr>
            <w:rStyle w:val="Hyperlink"/>
            <w:rFonts w:asciiTheme="majorHAnsi" w:hAnsiTheme="majorHAnsi" w:cstheme="majorHAnsi"/>
            <w:color w:val="2F83C4"/>
            <w:sz w:val="18"/>
            <w:szCs w:val="18"/>
          </w:rPr>
          <w:t xml:space="preserve"> Policy. 14, 3563–3573</w:t>
        </w:r>
      </w:hyperlink>
    </w:p>
    <w:p w14:paraId="68F4E21C" w14:textId="6308009D" w:rsidR="00A40711" w:rsidRPr="005F4B4C" w:rsidRDefault="00A40711" w:rsidP="00A40711">
      <w:pPr>
        <w:rPr>
          <w:rFonts w:asciiTheme="majorHAnsi" w:eastAsia="Calibri" w:hAnsiTheme="majorHAnsi" w:cstheme="majorHAnsi"/>
          <w:sz w:val="18"/>
          <w:szCs w:val="18"/>
        </w:rPr>
      </w:pPr>
    </w:p>
    <w:p w14:paraId="450C62F9" w14:textId="6363589B" w:rsidR="005F4B4C" w:rsidRPr="005F4B4C" w:rsidRDefault="005F4B4C" w:rsidP="00A40711">
      <w:pPr>
        <w:rPr>
          <w:rFonts w:asciiTheme="majorHAnsi" w:eastAsia="Calibri" w:hAnsiTheme="majorHAnsi" w:cstheme="majorHAnsi"/>
          <w:sz w:val="18"/>
          <w:szCs w:val="18"/>
        </w:rPr>
      </w:pPr>
      <w:r w:rsidRPr="005F4B4C">
        <w:rPr>
          <w:rFonts w:asciiTheme="majorHAnsi" w:hAnsiTheme="majorHAnsi" w:cstheme="majorHAnsi"/>
          <w:color w:val="212121"/>
          <w:sz w:val="18"/>
          <w:szCs w:val="18"/>
          <w:shd w:val="clear" w:color="auto" w:fill="FFFFFF"/>
        </w:rPr>
        <w:t xml:space="preserve">Wood SN, Karp C, </w:t>
      </w:r>
      <w:proofErr w:type="spellStart"/>
      <w:r w:rsidRPr="005F4B4C">
        <w:rPr>
          <w:rFonts w:asciiTheme="majorHAnsi" w:hAnsiTheme="majorHAnsi" w:cstheme="majorHAnsi"/>
          <w:color w:val="212121"/>
          <w:sz w:val="18"/>
          <w:szCs w:val="18"/>
          <w:shd w:val="clear" w:color="auto" w:fill="FFFFFF"/>
        </w:rPr>
        <w:t>OlaOlorun</w:t>
      </w:r>
      <w:proofErr w:type="spellEnd"/>
      <w:r w:rsidRPr="005F4B4C">
        <w:rPr>
          <w:rFonts w:asciiTheme="majorHAnsi" w:hAnsiTheme="majorHAnsi" w:cstheme="majorHAnsi"/>
          <w:color w:val="212121"/>
          <w:sz w:val="18"/>
          <w:szCs w:val="18"/>
          <w:shd w:val="clear" w:color="auto" w:fill="FFFFFF"/>
        </w:rPr>
        <w:t xml:space="preserve"> F, </w:t>
      </w:r>
      <w:proofErr w:type="gramStart"/>
      <w:r w:rsidRPr="005F4B4C">
        <w:rPr>
          <w:rFonts w:asciiTheme="majorHAnsi" w:hAnsiTheme="majorHAnsi" w:cstheme="majorHAnsi"/>
          <w:color w:val="212121"/>
          <w:sz w:val="18"/>
          <w:szCs w:val="18"/>
          <w:shd w:val="clear" w:color="auto" w:fill="FFFFFF"/>
        </w:rPr>
        <w:t>et al..</w:t>
      </w:r>
      <w:proofErr w:type="gramEnd"/>
      <w:r w:rsidRPr="005F4B4C">
        <w:rPr>
          <w:rFonts w:asciiTheme="majorHAnsi" w:hAnsiTheme="majorHAnsi" w:cstheme="majorHAnsi"/>
          <w:color w:val="212121"/>
          <w:sz w:val="18"/>
          <w:szCs w:val="18"/>
          <w:shd w:val="clear" w:color="auto" w:fill="FFFFFF"/>
        </w:rPr>
        <w:t> </w:t>
      </w:r>
      <w:r w:rsidRPr="005F4B4C">
        <w:rPr>
          <w:rStyle w:val="ref-title"/>
          <w:rFonts w:asciiTheme="majorHAnsi" w:hAnsiTheme="majorHAnsi" w:cstheme="majorHAnsi"/>
          <w:color w:val="212121"/>
          <w:sz w:val="18"/>
          <w:szCs w:val="18"/>
          <w:shd w:val="clear" w:color="auto" w:fill="FFFFFF"/>
        </w:rPr>
        <w:t>Need for and use of contraception by women before and during COVID-19 in four sub-Saharan African geographies: results from population-based national or regional cohort surveys</w:t>
      </w:r>
      <w:r w:rsidRPr="005F4B4C">
        <w:rPr>
          <w:rFonts w:asciiTheme="majorHAnsi" w:hAnsiTheme="majorHAnsi" w:cstheme="majorHAnsi"/>
          <w:color w:val="212121"/>
          <w:sz w:val="18"/>
          <w:szCs w:val="18"/>
          <w:shd w:val="clear" w:color="auto" w:fill="FFFFFF"/>
        </w:rPr>
        <w:t>. </w:t>
      </w:r>
      <w:r w:rsidRPr="005F4B4C">
        <w:rPr>
          <w:rStyle w:val="ref-journal"/>
          <w:rFonts w:asciiTheme="majorHAnsi" w:eastAsiaTheme="majorEastAsia" w:hAnsiTheme="majorHAnsi" w:cstheme="majorHAnsi"/>
          <w:i/>
          <w:iCs/>
          <w:color w:val="212121"/>
          <w:sz w:val="18"/>
          <w:szCs w:val="18"/>
          <w:shd w:val="clear" w:color="auto" w:fill="FFFFFF"/>
        </w:rPr>
        <w:t>Lancet Glob Health</w:t>
      </w:r>
      <w:r w:rsidRPr="005F4B4C">
        <w:rPr>
          <w:rFonts w:asciiTheme="majorHAnsi" w:hAnsiTheme="majorHAnsi" w:cstheme="majorHAnsi"/>
          <w:color w:val="212121"/>
          <w:sz w:val="18"/>
          <w:szCs w:val="18"/>
          <w:shd w:val="clear" w:color="auto" w:fill="FFFFFF"/>
        </w:rPr>
        <w:t> 2021;</w:t>
      </w:r>
      <w:proofErr w:type="gramStart"/>
      <w:r w:rsidRPr="005F4B4C">
        <w:rPr>
          <w:rStyle w:val="ref-vol"/>
          <w:rFonts w:asciiTheme="majorHAnsi" w:eastAsiaTheme="majorEastAsia" w:hAnsiTheme="majorHAnsi" w:cstheme="majorHAnsi"/>
          <w:color w:val="212121"/>
          <w:sz w:val="18"/>
          <w:szCs w:val="18"/>
          <w:shd w:val="clear" w:color="auto" w:fill="FFFFFF"/>
        </w:rPr>
        <w:t>9</w:t>
      </w:r>
      <w:r w:rsidRPr="005F4B4C">
        <w:rPr>
          <w:rFonts w:asciiTheme="majorHAnsi" w:hAnsiTheme="majorHAnsi" w:cstheme="majorHAnsi"/>
          <w:color w:val="212121"/>
          <w:sz w:val="18"/>
          <w:szCs w:val="18"/>
          <w:shd w:val="clear" w:color="auto" w:fill="FFFFFF"/>
        </w:rPr>
        <w:t>:e</w:t>
      </w:r>
      <w:proofErr w:type="gramEnd"/>
      <w:r w:rsidRPr="005F4B4C">
        <w:rPr>
          <w:rFonts w:asciiTheme="majorHAnsi" w:hAnsiTheme="majorHAnsi" w:cstheme="majorHAnsi"/>
          <w:color w:val="212121"/>
          <w:sz w:val="18"/>
          <w:szCs w:val="18"/>
          <w:shd w:val="clear" w:color="auto" w:fill="FFFFFF"/>
        </w:rPr>
        <w:t>793–801. 10.1016/S2214-109</w:t>
      </w:r>
      <w:proofErr w:type="gramStart"/>
      <w:r w:rsidRPr="005F4B4C">
        <w:rPr>
          <w:rFonts w:asciiTheme="majorHAnsi" w:hAnsiTheme="majorHAnsi" w:cstheme="majorHAnsi"/>
          <w:color w:val="212121"/>
          <w:sz w:val="18"/>
          <w:szCs w:val="18"/>
          <w:shd w:val="clear" w:color="auto" w:fill="FFFFFF"/>
        </w:rPr>
        <w:t>X(</w:t>
      </w:r>
      <w:proofErr w:type="gramEnd"/>
      <w:r w:rsidRPr="005F4B4C">
        <w:rPr>
          <w:rFonts w:asciiTheme="majorHAnsi" w:hAnsiTheme="majorHAnsi" w:cstheme="majorHAnsi"/>
          <w:color w:val="212121"/>
          <w:sz w:val="18"/>
          <w:szCs w:val="18"/>
          <w:shd w:val="clear" w:color="auto" w:fill="FFFFFF"/>
        </w:rPr>
        <w:t>21)00105-4 </w:t>
      </w:r>
    </w:p>
    <w:p w14:paraId="66E591AF" w14:textId="1012E5A8" w:rsidR="005F4B4C" w:rsidRPr="005F4B4C" w:rsidRDefault="005F4B4C" w:rsidP="00A40711">
      <w:pPr>
        <w:rPr>
          <w:rFonts w:asciiTheme="majorHAnsi" w:eastAsia="Calibri" w:hAnsiTheme="majorHAnsi" w:cstheme="majorHAnsi"/>
          <w:sz w:val="18"/>
          <w:szCs w:val="18"/>
        </w:rPr>
      </w:pPr>
    </w:p>
    <w:p w14:paraId="400113E8" w14:textId="77777777" w:rsidR="005F4B4C" w:rsidRDefault="005F4B4C" w:rsidP="00A40711">
      <w:pPr>
        <w:rPr>
          <w:rFonts w:eastAsia="Calibri"/>
        </w:rPr>
      </w:pPr>
    </w:p>
    <w:p w14:paraId="15932A96" w14:textId="77777777" w:rsidR="00A40711" w:rsidRDefault="00A40711" w:rsidP="00A40711">
      <w:pPr>
        <w:rPr>
          <w:rFonts w:eastAsia="Calibri"/>
        </w:rPr>
      </w:pPr>
      <w:r w:rsidRPr="001B4C4A">
        <w:rPr>
          <w:rFonts w:eastAsia="Calibri"/>
          <w:b/>
          <w:bCs/>
          <w:noProof/>
        </w:rPr>
        <mc:AlternateContent>
          <mc:Choice Requires="wps">
            <w:drawing>
              <wp:anchor distT="45720" distB="45720" distL="114300" distR="114300" simplePos="0" relativeHeight="251723776" behindDoc="0" locked="0" layoutInCell="1" allowOverlap="1" wp14:anchorId="6730114B" wp14:editId="3A14607C">
                <wp:simplePos x="0" y="0"/>
                <wp:positionH relativeFrom="margin">
                  <wp:align>left</wp:align>
                </wp:positionH>
                <wp:positionV relativeFrom="paragraph">
                  <wp:posOffset>38735</wp:posOffset>
                </wp:positionV>
                <wp:extent cx="2124075" cy="381000"/>
                <wp:effectExtent l="0" t="0" r="28575" b="19050"/>
                <wp:wrapSquare wrapText="bothSides"/>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24075" cy="381000"/>
                        </a:xfrm>
                        <a:prstGeom prst="rect">
                          <a:avLst/>
                        </a:prstGeom>
                        <a:solidFill>
                          <a:srgbClr val="9BBB59">
                            <a:lumMod val="60000"/>
                            <a:lumOff val="40000"/>
                          </a:srgbClr>
                        </a:solidFill>
                        <a:ln w="9525">
                          <a:solidFill>
                            <a:srgbClr val="000000"/>
                          </a:solidFill>
                          <a:miter lim="800000"/>
                          <a:headEnd/>
                          <a:tailEnd/>
                        </a:ln>
                      </wps:spPr>
                      <wps:txbx>
                        <w:txbxContent>
                          <w:p w14:paraId="3B2575C1" w14:textId="77777777" w:rsidR="00A40711" w:rsidRPr="000B3A69" w:rsidRDefault="00A40711" w:rsidP="00A40711">
                            <w:pPr>
                              <w:pStyle w:val="NoSpacing"/>
                              <w:jc w:val="center"/>
                              <w:rPr>
                                <w:rFonts w:eastAsia="Calibri"/>
                              </w:rPr>
                            </w:pPr>
                            <w:bookmarkStart w:id="17" w:name="heading7b"/>
                            <w:r>
                              <w:rPr>
                                <w:rFonts w:eastAsia="Calibri"/>
                              </w:rPr>
                              <w:t>Gender-Based Violence</w:t>
                            </w:r>
                            <w:r w:rsidRPr="000B3A69">
                              <w:rPr>
                                <w:rFonts w:eastAsia="Calibri"/>
                              </w:rPr>
                              <w:t xml:space="preserve">: </w:t>
                            </w:r>
                            <w:r>
                              <w:rPr>
                                <w:rFonts w:eastAsia="Calibri"/>
                              </w:rPr>
                              <w:t>Asia</w:t>
                            </w:r>
                          </w:p>
                          <w:bookmarkEnd w:id="17"/>
                          <w:p w14:paraId="27234DFF" w14:textId="77777777" w:rsidR="00A40711" w:rsidRDefault="00A40711" w:rsidP="00A4071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730114B" id="_x0000_s1034" type="#_x0000_t202" style="position:absolute;margin-left:0;margin-top:3.05pt;width:167.25pt;height:30pt;z-index:25172377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" fillcolor="#c3d69b">
                <v:textbox>
                  <w:txbxContent>
                    <w:p w14:paraId="3B2575C1" w14:textId="77777777" w:rsidR="00A40711" w:rsidRPr="000B3A69" w:rsidRDefault="00A40711" w:rsidP="00A40711">
                      <w:pPr>
                        <w:pStyle w:val="NoSpacing"/>
                        <w:jc w:val="center"/>
                        <w:rPr>
                          <w:rFonts w:eastAsia="Calibri"/>
                        </w:rPr>
                      </w:pPr>
                      <w:bookmarkStart w:id="18" w:name="heading7b"/>
                      <w:r>
                        <w:rPr>
                          <w:rFonts w:eastAsia="Calibri"/>
                        </w:rPr>
                        <w:t>Gender-Based Violence</w:t>
                      </w:r>
                      <w:r w:rsidRPr="000B3A69">
                        <w:rPr>
                          <w:rFonts w:eastAsia="Calibri"/>
                        </w:rPr>
                        <w:t xml:space="preserve">: </w:t>
                      </w:r>
                      <w:r>
                        <w:rPr>
                          <w:rFonts w:eastAsia="Calibri"/>
                        </w:rPr>
                        <w:t>Asia</w:t>
                      </w:r>
                    </w:p>
                    <w:bookmarkEnd w:id="18"/>
                    <w:p w14:paraId="27234DFF" w14:textId="77777777" w:rsidR="00A40711" w:rsidRDefault="00A40711" w:rsidP="00A40711"/>
                  </w:txbxContent>
                </v:textbox>
                <w10:wrap type="square" anchorx="margin"/>
              </v:shape>
            </w:pict>
          </mc:Fallback>
        </mc:AlternateContent>
      </w:r>
    </w:p>
    <w:p w14:paraId="49D56ADF" w14:textId="77777777" w:rsidR="00A40711" w:rsidRPr="000209E3" w:rsidRDefault="00A40711" w:rsidP="00A40711">
      <w:pPr>
        <w:rPr>
          <w:rFonts w:eastAsia="Calibri"/>
        </w:rPr>
      </w:pPr>
    </w:p>
    <w:p w14:paraId="1B71D790" w14:textId="77777777" w:rsidR="00A40711" w:rsidRDefault="00A40711" w:rsidP="00A40711">
      <w:pPr>
        <w:rPr>
          <w:rFonts w:asciiTheme="majorHAnsi" w:eastAsia="Calibri" w:hAnsiTheme="majorHAnsi" w:cstheme="majorHAnsi"/>
          <w:bCs/>
          <w:iCs/>
          <w:sz w:val="18"/>
          <w:szCs w:val="18"/>
          <w:shd w:val="clear" w:color="auto" w:fill="FCE5CD"/>
        </w:rPr>
      </w:pPr>
    </w:p>
    <w:p w14:paraId="79676E06" w14:textId="514A107F" w:rsidR="00A40711" w:rsidRDefault="00A40711" w:rsidP="00A40711">
      <w:pPr>
        <w:rPr>
          <w:rFonts w:asciiTheme="majorHAnsi" w:eastAsia="Calibri" w:hAnsiTheme="majorHAnsi" w:cstheme="majorHAnsi"/>
          <w:bCs/>
          <w:iCs/>
          <w:sz w:val="18"/>
          <w:szCs w:val="18"/>
          <w:shd w:val="clear" w:color="auto" w:fill="FCE5CD"/>
        </w:rPr>
      </w:pPr>
    </w:p>
    <w:p w14:paraId="2EC480B7" w14:textId="31B5C7E0" w:rsidR="008F42F6" w:rsidRPr="008F42F6" w:rsidRDefault="008F42F6" w:rsidP="00A40711">
      <w:pPr>
        <w:rPr>
          <w:rFonts w:asciiTheme="majorHAnsi" w:hAnsiTheme="majorHAnsi" w:cstheme="majorHAnsi"/>
          <w:color w:val="000000"/>
          <w:sz w:val="16"/>
          <w:szCs w:val="16"/>
          <w:shd w:val="clear" w:color="auto" w:fill="FFFFFF"/>
        </w:rPr>
      </w:pPr>
      <w:r w:rsidRPr="008F42F6">
        <w:rPr>
          <w:rFonts w:asciiTheme="majorHAnsi" w:hAnsiTheme="majorHAnsi" w:cstheme="majorHAnsi"/>
          <w:color w:val="212121"/>
          <w:sz w:val="16"/>
          <w:szCs w:val="16"/>
          <w:shd w:val="clear" w:color="auto" w:fill="FFFFFF"/>
        </w:rPr>
        <w:t xml:space="preserve">Afrin S, </w:t>
      </w:r>
      <w:proofErr w:type="spellStart"/>
      <w:r w:rsidRPr="008F42F6">
        <w:rPr>
          <w:rFonts w:asciiTheme="majorHAnsi" w:hAnsiTheme="majorHAnsi" w:cstheme="majorHAnsi"/>
          <w:color w:val="212121"/>
          <w:sz w:val="16"/>
          <w:szCs w:val="16"/>
          <w:shd w:val="clear" w:color="auto" w:fill="FFFFFF"/>
        </w:rPr>
        <w:t>Shammi</w:t>
      </w:r>
      <w:proofErr w:type="spellEnd"/>
      <w:r w:rsidRPr="008F42F6">
        <w:rPr>
          <w:rFonts w:asciiTheme="majorHAnsi" w:hAnsiTheme="majorHAnsi" w:cstheme="majorHAnsi"/>
          <w:color w:val="212121"/>
          <w:sz w:val="16"/>
          <w:szCs w:val="16"/>
          <w:shd w:val="clear" w:color="auto" w:fill="FFFFFF"/>
        </w:rPr>
        <w:t xml:space="preserve"> M. A review on the gendered impact of COVID-19 pandemic towards achieving sustainable development goals in Bangladesh: Ecofeminist perspectives on the response to COVID-19 pandemic. </w:t>
      </w:r>
      <w:proofErr w:type="spellStart"/>
      <w:r w:rsidRPr="008F42F6">
        <w:rPr>
          <w:rFonts w:asciiTheme="majorHAnsi" w:hAnsiTheme="majorHAnsi" w:cstheme="majorHAnsi"/>
          <w:color w:val="212121"/>
          <w:sz w:val="16"/>
          <w:szCs w:val="16"/>
          <w:shd w:val="clear" w:color="auto" w:fill="FFFFFF"/>
        </w:rPr>
        <w:t>Heliyon</w:t>
      </w:r>
      <w:proofErr w:type="spellEnd"/>
      <w:r w:rsidRPr="008F42F6">
        <w:rPr>
          <w:rFonts w:asciiTheme="majorHAnsi" w:hAnsiTheme="majorHAnsi" w:cstheme="majorHAnsi"/>
          <w:color w:val="212121"/>
          <w:sz w:val="16"/>
          <w:szCs w:val="16"/>
          <w:shd w:val="clear" w:color="auto" w:fill="FFFFFF"/>
        </w:rPr>
        <w:t>. 2023 Mar;9(3</w:t>
      </w:r>
      <w:proofErr w:type="gramStart"/>
      <w:r w:rsidRPr="008F42F6">
        <w:rPr>
          <w:rFonts w:asciiTheme="majorHAnsi" w:hAnsiTheme="majorHAnsi" w:cstheme="majorHAnsi"/>
          <w:color w:val="212121"/>
          <w:sz w:val="16"/>
          <w:szCs w:val="16"/>
          <w:shd w:val="clear" w:color="auto" w:fill="FFFFFF"/>
        </w:rPr>
        <w:t>):e</w:t>
      </w:r>
      <w:proofErr w:type="gramEnd"/>
      <w:r w:rsidRPr="008F42F6">
        <w:rPr>
          <w:rFonts w:asciiTheme="majorHAnsi" w:hAnsiTheme="majorHAnsi" w:cstheme="majorHAnsi"/>
          <w:color w:val="212121"/>
          <w:sz w:val="16"/>
          <w:szCs w:val="16"/>
          <w:shd w:val="clear" w:color="auto" w:fill="FFFFFF"/>
        </w:rPr>
        <w:t xml:space="preserve">14680. </w:t>
      </w:r>
      <w:proofErr w:type="spellStart"/>
      <w:r w:rsidRPr="008F42F6">
        <w:rPr>
          <w:rFonts w:asciiTheme="majorHAnsi" w:hAnsiTheme="majorHAnsi" w:cstheme="majorHAnsi"/>
          <w:color w:val="212121"/>
          <w:sz w:val="16"/>
          <w:szCs w:val="16"/>
          <w:shd w:val="clear" w:color="auto" w:fill="FFFFFF"/>
        </w:rPr>
        <w:t>doi</w:t>
      </w:r>
      <w:proofErr w:type="spellEnd"/>
      <w:r w:rsidRPr="008F42F6">
        <w:rPr>
          <w:rFonts w:asciiTheme="majorHAnsi" w:hAnsiTheme="majorHAnsi" w:cstheme="majorHAnsi"/>
          <w:color w:val="212121"/>
          <w:sz w:val="16"/>
          <w:szCs w:val="16"/>
          <w:shd w:val="clear" w:color="auto" w:fill="FFFFFF"/>
        </w:rPr>
        <w:t xml:space="preserve">: </w:t>
      </w:r>
      <w:proofErr w:type="gramStart"/>
      <w:r w:rsidRPr="008F42F6">
        <w:rPr>
          <w:rFonts w:asciiTheme="majorHAnsi" w:hAnsiTheme="majorHAnsi" w:cstheme="majorHAnsi"/>
          <w:color w:val="212121"/>
          <w:sz w:val="16"/>
          <w:szCs w:val="16"/>
          <w:shd w:val="clear" w:color="auto" w:fill="FFFFFF"/>
        </w:rPr>
        <w:t>10.1016/j.heliyon.2023.e</w:t>
      </w:r>
      <w:proofErr w:type="gramEnd"/>
      <w:r w:rsidRPr="008F42F6">
        <w:rPr>
          <w:rFonts w:asciiTheme="majorHAnsi" w:hAnsiTheme="majorHAnsi" w:cstheme="majorHAnsi"/>
          <w:color w:val="212121"/>
          <w:sz w:val="16"/>
          <w:szCs w:val="16"/>
          <w:shd w:val="clear" w:color="auto" w:fill="FFFFFF"/>
        </w:rPr>
        <w:t xml:space="preserve">14680. </w:t>
      </w:r>
      <w:proofErr w:type="spellStart"/>
      <w:r w:rsidRPr="008F42F6">
        <w:rPr>
          <w:rFonts w:asciiTheme="majorHAnsi" w:hAnsiTheme="majorHAnsi" w:cstheme="majorHAnsi"/>
          <w:color w:val="212121"/>
          <w:sz w:val="16"/>
          <w:szCs w:val="16"/>
          <w:shd w:val="clear" w:color="auto" w:fill="FFFFFF"/>
        </w:rPr>
        <w:t>Epub</w:t>
      </w:r>
      <w:proofErr w:type="spellEnd"/>
      <w:r w:rsidRPr="008F42F6">
        <w:rPr>
          <w:rFonts w:asciiTheme="majorHAnsi" w:hAnsiTheme="majorHAnsi" w:cstheme="majorHAnsi"/>
          <w:color w:val="212121"/>
          <w:sz w:val="16"/>
          <w:szCs w:val="16"/>
          <w:shd w:val="clear" w:color="auto" w:fill="FFFFFF"/>
        </w:rPr>
        <w:t xml:space="preserve"> 2023 Mar 20. PMID: 36967926; PMCID: PMC10027295.</w:t>
      </w:r>
    </w:p>
    <w:p w14:paraId="3C771A04" w14:textId="77777777" w:rsidR="008F42F6" w:rsidRPr="00785564" w:rsidRDefault="008F42F6" w:rsidP="00A40711">
      <w:pPr>
        <w:rPr>
          <w:rFonts w:asciiTheme="majorHAnsi" w:hAnsiTheme="majorHAnsi" w:cstheme="majorHAnsi"/>
          <w:color w:val="000000"/>
          <w:sz w:val="16"/>
          <w:szCs w:val="16"/>
          <w:shd w:val="clear" w:color="auto" w:fill="FFFFFF"/>
        </w:rPr>
      </w:pPr>
    </w:p>
    <w:p w14:paraId="6975A167" w14:textId="21D8804D" w:rsidR="00785564" w:rsidRPr="00785564" w:rsidRDefault="00785564" w:rsidP="00A40711">
      <w:pPr>
        <w:rPr>
          <w:rFonts w:asciiTheme="majorHAnsi" w:hAnsiTheme="majorHAnsi" w:cstheme="majorHAnsi"/>
          <w:color w:val="000000"/>
          <w:sz w:val="16"/>
          <w:szCs w:val="16"/>
          <w:shd w:val="clear" w:color="auto" w:fill="FFFFFF"/>
        </w:rPr>
      </w:pPr>
      <w:r w:rsidRPr="00785564">
        <w:rPr>
          <w:rFonts w:asciiTheme="majorHAnsi" w:hAnsiTheme="majorHAnsi" w:cstheme="majorHAnsi"/>
          <w:color w:val="212121"/>
          <w:sz w:val="16"/>
          <w:szCs w:val="16"/>
          <w:shd w:val="clear" w:color="auto" w:fill="FFFFFF"/>
        </w:rPr>
        <w:t xml:space="preserve">Chowdhury SA, McHale T, Green L, </w:t>
      </w:r>
      <w:proofErr w:type="spellStart"/>
      <w:r w:rsidRPr="00785564">
        <w:rPr>
          <w:rFonts w:asciiTheme="majorHAnsi" w:hAnsiTheme="majorHAnsi" w:cstheme="majorHAnsi"/>
          <w:color w:val="212121"/>
          <w:sz w:val="16"/>
          <w:szCs w:val="16"/>
          <w:shd w:val="clear" w:color="auto" w:fill="FFFFFF"/>
        </w:rPr>
        <w:t>Mishori</w:t>
      </w:r>
      <w:proofErr w:type="spellEnd"/>
      <w:r w:rsidRPr="00785564">
        <w:rPr>
          <w:rFonts w:asciiTheme="majorHAnsi" w:hAnsiTheme="majorHAnsi" w:cstheme="majorHAnsi"/>
          <w:color w:val="212121"/>
          <w:sz w:val="16"/>
          <w:szCs w:val="16"/>
          <w:shd w:val="clear" w:color="auto" w:fill="FFFFFF"/>
        </w:rPr>
        <w:t xml:space="preserve"> R, Pan C, Fredricks I. Health professionals' perspectives on the impact of COVID-19 on sexual and gender-based violence (SGBV) and SGBV services in Rohingya refugee communities in Bangladesh. BMC Health Serv Res. 2022 Jun 4;22(1):743. </w:t>
      </w:r>
      <w:proofErr w:type="spellStart"/>
      <w:r w:rsidRPr="00785564">
        <w:rPr>
          <w:rFonts w:asciiTheme="majorHAnsi" w:hAnsiTheme="majorHAnsi" w:cstheme="majorHAnsi"/>
          <w:color w:val="212121"/>
          <w:sz w:val="16"/>
          <w:szCs w:val="16"/>
          <w:shd w:val="clear" w:color="auto" w:fill="FFFFFF"/>
        </w:rPr>
        <w:t>doi</w:t>
      </w:r>
      <w:proofErr w:type="spellEnd"/>
      <w:r w:rsidRPr="00785564">
        <w:rPr>
          <w:rFonts w:asciiTheme="majorHAnsi" w:hAnsiTheme="majorHAnsi" w:cstheme="majorHAnsi"/>
          <w:color w:val="212121"/>
          <w:sz w:val="16"/>
          <w:szCs w:val="16"/>
          <w:shd w:val="clear" w:color="auto" w:fill="FFFFFF"/>
        </w:rPr>
        <w:t>: 10.1186/s12913-022-08122-y. PMID: 35658943; PMCID: PMC9166216.</w:t>
      </w:r>
    </w:p>
    <w:p w14:paraId="70ACE71F" w14:textId="77777777" w:rsidR="00785564" w:rsidRPr="00785564" w:rsidRDefault="00785564" w:rsidP="00A40711">
      <w:pPr>
        <w:rPr>
          <w:rFonts w:asciiTheme="majorHAnsi" w:hAnsiTheme="majorHAnsi" w:cstheme="majorHAnsi"/>
          <w:color w:val="000000"/>
          <w:sz w:val="16"/>
          <w:szCs w:val="16"/>
          <w:shd w:val="clear" w:color="auto" w:fill="FFFFFF"/>
        </w:rPr>
      </w:pPr>
    </w:p>
    <w:p w14:paraId="2167CA7B" w14:textId="438ABCBB" w:rsidR="004D25DA" w:rsidRPr="00A72F0A" w:rsidRDefault="004D25DA" w:rsidP="00A40711">
      <w:pPr>
        <w:rPr>
          <w:rFonts w:asciiTheme="majorHAnsi" w:eastAsia="Calibri" w:hAnsiTheme="majorHAnsi" w:cstheme="majorHAnsi"/>
          <w:bCs/>
          <w:iCs/>
          <w:sz w:val="18"/>
          <w:szCs w:val="18"/>
          <w:shd w:val="clear" w:color="auto" w:fill="FCE5CD"/>
          <w:lang w:val="sv-SE"/>
        </w:rPr>
      </w:pPr>
      <w:r w:rsidRPr="008F42F6">
        <w:rPr>
          <w:rFonts w:asciiTheme="majorHAnsi" w:hAnsiTheme="majorHAnsi" w:cstheme="majorHAnsi"/>
          <w:color w:val="000000"/>
          <w:sz w:val="16"/>
          <w:szCs w:val="16"/>
          <w:shd w:val="clear" w:color="auto" w:fill="FFFFFF"/>
        </w:rPr>
        <w:t>Chowdhury</w:t>
      </w:r>
      <w:r w:rsidRPr="004D25DA">
        <w:rPr>
          <w:rFonts w:asciiTheme="majorHAnsi" w:hAnsiTheme="majorHAnsi" w:cstheme="majorHAnsi"/>
          <w:color w:val="000000"/>
          <w:sz w:val="18"/>
          <w:szCs w:val="18"/>
          <w:shd w:val="clear" w:color="auto" w:fill="FFFFFF"/>
        </w:rPr>
        <w:t>, S.R., Kabir, H., Das, D.C., Chowdhury, M.R., Chowdhury, M.R., &amp; Hossain, A. (2022).</w:t>
      </w:r>
      <w:r w:rsidRPr="004D25DA">
        <w:rPr>
          <w:rStyle w:val="apple-converted-space"/>
          <w:rFonts w:asciiTheme="majorHAnsi" w:hAnsiTheme="majorHAnsi" w:cstheme="majorHAnsi"/>
          <w:color w:val="000000"/>
          <w:sz w:val="18"/>
          <w:szCs w:val="18"/>
          <w:shd w:val="clear" w:color="auto" w:fill="FFFFFF"/>
        </w:rPr>
        <w:t> </w:t>
      </w:r>
      <w:hyperlink r:id="rId127" w:history="1">
        <w:r w:rsidRPr="004D25DA">
          <w:rPr>
            <w:rStyle w:val="Hyperlink"/>
            <w:rFonts w:asciiTheme="majorHAnsi" w:eastAsiaTheme="majorEastAsia" w:hAnsiTheme="majorHAnsi" w:cstheme="majorHAnsi"/>
            <w:color w:val="2F83C4"/>
            <w:sz w:val="18"/>
            <w:szCs w:val="18"/>
          </w:rPr>
          <w:t>Workplace violence against Bangladeshi registered nurses: a survey following a year of the COVID-19 pandemic</w:t>
        </w:r>
      </w:hyperlink>
      <w:r w:rsidRPr="004D25DA">
        <w:rPr>
          <w:rFonts w:asciiTheme="majorHAnsi" w:hAnsiTheme="majorHAnsi" w:cstheme="majorHAnsi"/>
          <w:color w:val="000000"/>
          <w:sz w:val="18"/>
          <w:szCs w:val="18"/>
          <w:shd w:val="clear" w:color="auto" w:fill="FFFFFF"/>
        </w:rPr>
        <w:t xml:space="preserve">. </w:t>
      </w:r>
      <w:r w:rsidRPr="00A72F0A">
        <w:rPr>
          <w:rFonts w:asciiTheme="majorHAnsi" w:hAnsiTheme="majorHAnsi" w:cstheme="majorHAnsi"/>
          <w:color w:val="000000"/>
          <w:sz w:val="18"/>
          <w:szCs w:val="18"/>
          <w:shd w:val="clear" w:color="auto" w:fill="FFFFFF"/>
          <w:lang w:val="sv-SE"/>
        </w:rPr>
        <w:t>Int. Nurs. Rev. ePub:</w:t>
      </w:r>
      <w:r w:rsidRPr="00A72F0A">
        <w:rPr>
          <w:rStyle w:val="apple-converted-space"/>
          <w:rFonts w:asciiTheme="majorHAnsi" w:hAnsiTheme="majorHAnsi" w:cstheme="majorHAnsi"/>
          <w:color w:val="000000"/>
          <w:sz w:val="18"/>
          <w:szCs w:val="18"/>
          <w:shd w:val="clear" w:color="auto" w:fill="FFFFFF"/>
          <w:lang w:val="sv-SE"/>
        </w:rPr>
        <w:t> </w:t>
      </w:r>
    </w:p>
    <w:p w14:paraId="261C1E69" w14:textId="77777777" w:rsidR="004D25DA" w:rsidRPr="00A72F0A" w:rsidRDefault="004D25DA" w:rsidP="00A40711">
      <w:pPr>
        <w:rPr>
          <w:rFonts w:asciiTheme="majorHAnsi" w:eastAsia="Calibri" w:hAnsiTheme="majorHAnsi" w:cstheme="majorHAnsi"/>
          <w:bCs/>
          <w:iCs/>
          <w:sz w:val="18"/>
          <w:szCs w:val="18"/>
          <w:shd w:val="clear" w:color="auto" w:fill="FCE5CD"/>
          <w:lang w:val="sv-SE"/>
        </w:rPr>
      </w:pPr>
    </w:p>
    <w:p w14:paraId="0FF4DDA9" w14:textId="77777777" w:rsidR="00A40711" w:rsidRPr="00262F4C" w:rsidRDefault="00000000" w:rsidP="00A40711">
      <w:pPr>
        <w:rPr>
          <w:rFonts w:asciiTheme="majorHAnsi" w:eastAsia="Calibri" w:hAnsiTheme="majorHAnsi" w:cstheme="majorHAnsi"/>
          <w:sz w:val="18"/>
          <w:szCs w:val="18"/>
        </w:rPr>
      </w:pPr>
      <w:hyperlink r:id="rId128">
        <w:r w:rsidR="00A40711" w:rsidRPr="006363EB">
          <w:rPr>
            <w:rFonts w:asciiTheme="majorHAnsi" w:eastAsia="Calibri" w:hAnsiTheme="majorHAnsi" w:cstheme="majorHAnsi"/>
            <w:color w:val="2F83C4"/>
            <w:sz w:val="18"/>
            <w:szCs w:val="18"/>
            <w:u w:val="single"/>
            <w:lang w:val="fi-FI"/>
          </w:rPr>
          <w:t xml:space="preserve">Dahal, M., Khanal, P., Maharjan, S., Panthi, B., Nepal, S. (2020). </w:t>
        </w:r>
        <w:r w:rsidR="00A40711" w:rsidRPr="00262F4C">
          <w:rPr>
            <w:rFonts w:asciiTheme="majorHAnsi" w:eastAsia="Calibri" w:hAnsiTheme="majorHAnsi" w:cstheme="majorHAnsi"/>
            <w:color w:val="2F83C4"/>
            <w:sz w:val="18"/>
            <w:szCs w:val="18"/>
            <w:u w:val="single"/>
          </w:rPr>
          <w:t>Mitigating violence against women and young girls during COVID-19 induced lockdown in Nepal: a wake-up call. Global Health. 16(1), 84</w:t>
        </w:r>
      </w:hyperlink>
      <w:r w:rsidR="00A40711" w:rsidRPr="00262F4C">
        <w:rPr>
          <w:rFonts w:asciiTheme="majorHAnsi" w:eastAsia="Calibri" w:hAnsiTheme="majorHAnsi" w:cstheme="majorHAnsi"/>
          <w:sz w:val="18"/>
          <w:szCs w:val="18"/>
        </w:rPr>
        <w:t xml:space="preserve">: This commentary focuses </w:t>
      </w:r>
      <w:proofErr w:type="gramStart"/>
      <w:r w:rsidR="00A40711" w:rsidRPr="00262F4C">
        <w:rPr>
          <w:rFonts w:asciiTheme="majorHAnsi" w:eastAsia="Calibri" w:hAnsiTheme="majorHAnsi" w:cstheme="majorHAnsi"/>
          <w:sz w:val="18"/>
          <w:szCs w:val="18"/>
        </w:rPr>
        <w:t>on the situation of</w:t>
      </w:r>
      <w:proofErr w:type="gramEnd"/>
      <w:r w:rsidR="00A40711" w:rsidRPr="00262F4C">
        <w:rPr>
          <w:rFonts w:asciiTheme="majorHAnsi" w:eastAsia="Calibri" w:hAnsiTheme="majorHAnsi" w:cstheme="majorHAnsi"/>
          <w:sz w:val="18"/>
          <w:szCs w:val="18"/>
        </w:rPr>
        <w:t xml:space="preserve"> violence against women and girls during COVID-19 induced restrictions in Nepal and offers a way forward for addressing the issue. [</w:t>
      </w:r>
      <w:r w:rsidR="00A40711" w:rsidRPr="00262F4C">
        <w:rPr>
          <w:rFonts w:asciiTheme="majorHAnsi" w:eastAsia="Calibri" w:hAnsiTheme="majorHAnsi" w:cstheme="majorHAnsi"/>
          <w:i/>
          <w:sz w:val="18"/>
          <w:szCs w:val="18"/>
        </w:rPr>
        <w:t>Source: NCBI</w:t>
      </w:r>
      <w:r w:rsidR="00A40711" w:rsidRPr="00262F4C">
        <w:rPr>
          <w:rFonts w:asciiTheme="majorHAnsi" w:eastAsia="Calibri" w:hAnsiTheme="majorHAnsi" w:cstheme="majorHAnsi"/>
          <w:sz w:val="18"/>
          <w:szCs w:val="18"/>
        </w:rPr>
        <w:t>].</w:t>
      </w:r>
    </w:p>
    <w:p w14:paraId="75E57A99" w14:textId="77777777" w:rsidR="005D5551" w:rsidRPr="005D5551" w:rsidRDefault="005D5551" w:rsidP="00A40711">
      <w:pPr>
        <w:rPr>
          <w:rFonts w:asciiTheme="majorHAnsi" w:eastAsia="Calibri" w:hAnsiTheme="majorHAnsi" w:cstheme="majorHAnsi"/>
          <w:sz w:val="18"/>
          <w:szCs w:val="18"/>
        </w:rPr>
      </w:pPr>
    </w:p>
    <w:p w14:paraId="5E464B3D" w14:textId="77777777" w:rsidR="005D5551" w:rsidRPr="005D5551" w:rsidRDefault="005D5551" w:rsidP="005D5551">
      <w:pPr>
        <w:rPr>
          <w:rFonts w:asciiTheme="majorHAnsi" w:hAnsiTheme="majorHAnsi" w:cstheme="majorHAnsi"/>
          <w:sz w:val="18"/>
          <w:szCs w:val="18"/>
        </w:rPr>
      </w:pPr>
      <w:proofErr w:type="spellStart"/>
      <w:r w:rsidRPr="005D5551">
        <w:rPr>
          <w:rFonts w:asciiTheme="majorHAnsi" w:hAnsiTheme="majorHAnsi" w:cstheme="majorHAnsi"/>
          <w:color w:val="000000"/>
          <w:sz w:val="18"/>
          <w:szCs w:val="18"/>
          <w:shd w:val="clear" w:color="auto" w:fill="FFFFFF"/>
        </w:rPr>
        <w:t>Dzardanova</w:t>
      </w:r>
      <w:proofErr w:type="spellEnd"/>
      <w:r w:rsidRPr="005D5551">
        <w:rPr>
          <w:rFonts w:asciiTheme="majorHAnsi" w:hAnsiTheme="majorHAnsi" w:cstheme="majorHAnsi"/>
          <w:color w:val="000000"/>
          <w:sz w:val="18"/>
          <w:szCs w:val="18"/>
          <w:shd w:val="clear" w:color="auto" w:fill="FFFFFF"/>
        </w:rPr>
        <w:t xml:space="preserve">, S., &amp; </w:t>
      </w:r>
      <w:proofErr w:type="spellStart"/>
      <w:r w:rsidRPr="005D5551">
        <w:rPr>
          <w:rFonts w:asciiTheme="majorHAnsi" w:hAnsiTheme="majorHAnsi" w:cstheme="majorHAnsi"/>
          <w:color w:val="000000"/>
          <w:sz w:val="18"/>
          <w:szCs w:val="18"/>
          <w:shd w:val="clear" w:color="auto" w:fill="FFFFFF"/>
        </w:rPr>
        <w:t>Uralova</w:t>
      </w:r>
      <w:proofErr w:type="spellEnd"/>
      <w:r w:rsidRPr="005D5551">
        <w:rPr>
          <w:rFonts w:asciiTheme="majorHAnsi" w:hAnsiTheme="majorHAnsi" w:cstheme="majorHAnsi"/>
          <w:color w:val="000000"/>
          <w:sz w:val="18"/>
          <w:szCs w:val="18"/>
          <w:shd w:val="clear" w:color="auto" w:fill="FFFFFF"/>
        </w:rPr>
        <w:t>, N. (2022).</w:t>
      </w:r>
      <w:r w:rsidRPr="005D5551">
        <w:rPr>
          <w:rStyle w:val="apple-converted-space"/>
          <w:rFonts w:asciiTheme="majorHAnsi" w:hAnsiTheme="majorHAnsi" w:cstheme="majorHAnsi"/>
          <w:color w:val="000000"/>
          <w:sz w:val="18"/>
          <w:szCs w:val="18"/>
          <w:shd w:val="clear" w:color="auto" w:fill="FFFFFF"/>
        </w:rPr>
        <w:t> </w:t>
      </w:r>
      <w:hyperlink r:id="rId129" w:history="1">
        <w:r w:rsidRPr="005D5551">
          <w:rPr>
            <w:rStyle w:val="Hyperlink"/>
            <w:rFonts w:asciiTheme="majorHAnsi" w:eastAsiaTheme="majorEastAsia" w:hAnsiTheme="majorHAnsi" w:cstheme="majorHAnsi"/>
            <w:color w:val="2F83C4"/>
            <w:sz w:val="18"/>
            <w:szCs w:val="18"/>
          </w:rPr>
          <w:t>COVID-19 and the gender-based violence pandemic in Central Asia: Assessing response measures of the state, civil society, and international actors in Kyrgyzstan and Uzbekistan</w:t>
        </w:r>
      </w:hyperlink>
      <w:r w:rsidRPr="005D5551">
        <w:rPr>
          <w:rFonts w:asciiTheme="majorHAnsi" w:hAnsiTheme="majorHAnsi" w:cstheme="majorHAnsi"/>
          <w:color w:val="000000"/>
          <w:sz w:val="18"/>
          <w:szCs w:val="18"/>
          <w:shd w:val="clear" w:color="auto" w:fill="FFFFFF"/>
        </w:rPr>
        <w:t xml:space="preserve">. </w:t>
      </w:r>
      <w:proofErr w:type="spellStart"/>
      <w:r w:rsidRPr="005D5551">
        <w:rPr>
          <w:rFonts w:asciiTheme="majorHAnsi" w:hAnsiTheme="majorHAnsi" w:cstheme="majorHAnsi"/>
          <w:color w:val="000000"/>
          <w:sz w:val="18"/>
          <w:szCs w:val="18"/>
          <w:shd w:val="clear" w:color="auto" w:fill="FFFFFF"/>
        </w:rPr>
        <w:t>Institut</w:t>
      </w:r>
      <w:proofErr w:type="spellEnd"/>
      <w:r w:rsidRPr="005D5551">
        <w:rPr>
          <w:rFonts w:asciiTheme="majorHAnsi" w:hAnsiTheme="majorHAnsi" w:cstheme="majorHAnsi"/>
          <w:color w:val="000000"/>
          <w:sz w:val="18"/>
          <w:szCs w:val="18"/>
          <w:shd w:val="clear" w:color="auto" w:fill="FFFFFF"/>
        </w:rPr>
        <w:t xml:space="preserve"> für </w:t>
      </w:r>
      <w:proofErr w:type="spellStart"/>
      <w:r w:rsidRPr="005D5551">
        <w:rPr>
          <w:rFonts w:asciiTheme="majorHAnsi" w:hAnsiTheme="majorHAnsi" w:cstheme="majorHAnsi"/>
          <w:color w:val="000000"/>
          <w:sz w:val="18"/>
          <w:szCs w:val="18"/>
          <w:shd w:val="clear" w:color="auto" w:fill="FFFFFF"/>
        </w:rPr>
        <w:t>Europäische</w:t>
      </w:r>
      <w:proofErr w:type="spellEnd"/>
      <w:r w:rsidRPr="005D5551">
        <w:rPr>
          <w:rFonts w:asciiTheme="majorHAnsi" w:hAnsiTheme="majorHAnsi" w:cstheme="majorHAnsi"/>
          <w:color w:val="000000"/>
          <w:sz w:val="18"/>
          <w:szCs w:val="18"/>
          <w:shd w:val="clear" w:color="auto" w:fill="FFFFFF"/>
        </w:rPr>
        <w:t xml:space="preserve"> </w:t>
      </w:r>
      <w:proofErr w:type="spellStart"/>
      <w:r w:rsidRPr="005D5551">
        <w:rPr>
          <w:rFonts w:asciiTheme="majorHAnsi" w:hAnsiTheme="majorHAnsi" w:cstheme="majorHAnsi"/>
          <w:color w:val="000000"/>
          <w:sz w:val="18"/>
          <w:szCs w:val="18"/>
          <w:shd w:val="clear" w:color="auto" w:fill="FFFFFF"/>
        </w:rPr>
        <w:t>Politik</w:t>
      </w:r>
      <w:proofErr w:type="spellEnd"/>
      <w:r w:rsidRPr="005D5551">
        <w:rPr>
          <w:rFonts w:asciiTheme="majorHAnsi" w:hAnsiTheme="majorHAnsi" w:cstheme="majorHAnsi"/>
          <w:color w:val="000000"/>
          <w:sz w:val="18"/>
          <w:szCs w:val="18"/>
          <w:shd w:val="clear" w:color="auto" w:fill="FFFFFF"/>
        </w:rPr>
        <w:t>:</w:t>
      </w:r>
      <w:r w:rsidRPr="005D5551">
        <w:rPr>
          <w:rStyle w:val="apple-converted-space"/>
          <w:rFonts w:asciiTheme="majorHAnsi" w:hAnsiTheme="majorHAnsi" w:cstheme="majorHAnsi"/>
          <w:color w:val="000000"/>
          <w:sz w:val="18"/>
          <w:szCs w:val="18"/>
          <w:shd w:val="clear" w:color="auto" w:fill="FFFFFF"/>
        </w:rPr>
        <w:t> </w:t>
      </w:r>
    </w:p>
    <w:p w14:paraId="3FE84B13" w14:textId="4E177B64" w:rsidR="00A40711" w:rsidRPr="00262F4C" w:rsidRDefault="00A40711" w:rsidP="00A40711">
      <w:pPr>
        <w:rPr>
          <w:rFonts w:asciiTheme="majorHAnsi" w:eastAsia="Calibri" w:hAnsiTheme="majorHAnsi" w:cstheme="majorHAnsi"/>
          <w:sz w:val="18"/>
          <w:szCs w:val="18"/>
        </w:rPr>
      </w:pPr>
      <w:r w:rsidRPr="005D5551">
        <w:rPr>
          <w:rFonts w:asciiTheme="majorHAnsi" w:eastAsia="Calibri" w:hAnsiTheme="majorHAnsi" w:cstheme="majorHAnsi"/>
          <w:sz w:val="18"/>
          <w:szCs w:val="18"/>
        </w:rPr>
        <w:br/>
      </w:r>
      <w:hyperlink r:id="rId130">
        <w:r w:rsidRPr="00262F4C">
          <w:rPr>
            <w:rFonts w:asciiTheme="majorHAnsi" w:eastAsia="Calibri" w:hAnsiTheme="majorHAnsi" w:cstheme="majorHAnsi"/>
            <w:color w:val="2F83C4"/>
            <w:sz w:val="18"/>
            <w:szCs w:val="18"/>
            <w:u w:val="single"/>
          </w:rPr>
          <w:t>Harmful Practices Working Group. (2020). Gender Equality Update 25: COVID-19 and Harmful Practices in Nepal. Harmful Practices Working Group</w:t>
        </w:r>
      </w:hyperlink>
      <w:r w:rsidRPr="00262F4C">
        <w:rPr>
          <w:rFonts w:asciiTheme="majorHAnsi" w:eastAsia="Calibri" w:hAnsiTheme="majorHAnsi" w:cstheme="majorHAnsi"/>
          <w:sz w:val="18"/>
          <w:szCs w:val="18"/>
        </w:rPr>
        <w:t>: This brief builds on existing evidence to provide multi-sectoral and multi-level recommendations to protect vulnerable populations, particularly women and girls, from harmful practices during and after the COVID-19 pandemic. [</w:t>
      </w:r>
      <w:r w:rsidRPr="00262F4C">
        <w:rPr>
          <w:rFonts w:asciiTheme="majorHAnsi" w:eastAsia="Calibri" w:hAnsiTheme="majorHAnsi" w:cstheme="majorHAnsi"/>
          <w:i/>
          <w:sz w:val="18"/>
          <w:szCs w:val="18"/>
        </w:rPr>
        <w:t>Source: GWI</w:t>
      </w:r>
      <w:r w:rsidRPr="00262F4C">
        <w:rPr>
          <w:rFonts w:asciiTheme="majorHAnsi" w:eastAsia="Calibri" w:hAnsiTheme="majorHAnsi" w:cstheme="majorHAnsi"/>
          <w:sz w:val="18"/>
          <w:szCs w:val="18"/>
        </w:rPr>
        <w:t>].</w:t>
      </w:r>
    </w:p>
    <w:p w14:paraId="4D94F7F6" w14:textId="77777777" w:rsidR="00A40711" w:rsidRPr="00561B73" w:rsidRDefault="00A40711" w:rsidP="00A40711">
      <w:pPr>
        <w:rPr>
          <w:rFonts w:asciiTheme="majorHAnsi" w:eastAsia="Calibri" w:hAnsiTheme="majorHAnsi" w:cstheme="majorHAnsi"/>
          <w:sz w:val="16"/>
          <w:szCs w:val="16"/>
        </w:rPr>
      </w:pPr>
    </w:p>
    <w:p w14:paraId="687DF83F" w14:textId="592ED82A" w:rsidR="00561B73" w:rsidRPr="00561B73" w:rsidRDefault="00561B73" w:rsidP="00A40711">
      <w:pPr>
        <w:rPr>
          <w:rFonts w:asciiTheme="majorHAnsi" w:hAnsiTheme="majorHAnsi" w:cstheme="majorHAnsi"/>
          <w:color w:val="212121"/>
          <w:sz w:val="16"/>
          <w:szCs w:val="16"/>
          <w:shd w:val="clear" w:color="auto" w:fill="FFFFFF"/>
        </w:rPr>
      </w:pPr>
      <w:r w:rsidRPr="00561B73">
        <w:rPr>
          <w:rFonts w:asciiTheme="majorHAnsi" w:hAnsiTheme="majorHAnsi" w:cstheme="majorHAnsi"/>
          <w:color w:val="212121"/>
          <w:sz w:val="16"/>
          <w:szCs w:val="16"/>
          <w:shd w:val="clear" w:color="auto" w:fill="FFFFFF"/>
        </w:rPr>
        <w:t xml:space="preserve">Islam MR, Hossain MJ. Increments of gender-based violence amid COVID-19 in Bangladesh: A threat to global public health and women's health. Int J Health </w:t>
      </w:r>
      <w:proofErr w:type="spellStart"/>
      <w:r w:rsidRPr="00561B73">
        <w:rPr>
          <w:rFonts w:asciiTheme="majorHAnsi" w:hAnsiTheme="majorHAnsi" w:cstheme="majorHAnsi"/>
          <w:color w:val="212121"/>
          <w:sz w:val="16"/>
          <w:szCs w:val="16"/>
          <w:shd w:val="clear" w:color="auto" w:fill="FFFFFF"/>
        </w:rPr>
        <w:t>Plann</w:t>
      </w:r>
      <w:proofErr w:type="spellEnd"/>
      <w:r w:rsidRPr="00561B73">
        <w:rPr>
          <w:rFonts w:asciiTheme="majorHAnsi" w:hAnsiTheme="majorHAnsi" w:cstheme="majorHAnsi"/>
          <w:color w:val="212121"/>
          <w:sz w:val="16"/>
          <w:szCs w:val="16"/>
          <w:shd w:val="clear" w:color="auto" w:fill="FFFFFF"/>
        </w:rPr>
        <w:t xml:space="preserve"> Manage. 2021 Nov;36(6):2436-2440. </w:t>
      </w:r>
      <w:proofErr w:type="spellStart"/>
      <w:r w:rsidRPr="00561B73">
        <w:rPr>
          <w:rFonts w:asciiTheme="majorHAnsi" w:hAnsiTheme="majorHAnsi" w:cstheme="majorHAnsi"/>
          <w:color w:val="212121"/>
          <w:sz w:val="16"/>
          <w:szCs w:val="16"/>
          <w:shd w:val="clear" w:color="auto" w:fill="FFFFFF"/>
        </w:rPr>
        <w:t>doi</w:t>
      </w:r>
      <w:proofErr w:type="spellEnd"/>
      <w:r w:rsidRPr="00561B73">
        <w:rPr>
          <w:rFonts w:asciiTheme="majorHAnsi" w:hAnsiTheme="majorHAnsi" w:cstheme="majorHAnsi"/>
          <w:color w:val="212121"/>
          <w:sz w:val="16"/>
          <w:szCs w:val="16"/>
          <w:shd w:val="clear" w:color="auto" w:fill="FFFFFF"/>
        </w:rPr>
        <w:t xml:space="preserve">: 10.1002/hpm.3284. </w:t>
      </w:r>
      <w:proofErr w:type="spellStart"/>
      <w:r w:rsidRPr="00561B73">
        <w:rPr>
          <w:rFonts w:asciiTheme="majorHAnsi" w:hAnsiTheme="majorHAnsi" w:cstheme="majorHAnsi"/>
          <w:color w:val="212121"/>
          <w:sz w:val="16"/>
          <w:szCs w:val="16"/>
          <w:shd w:val="clear" w:color="auto" w:fill="FFFFFF"/>
        </w:rPr>
        <w:t>Epub</w:t>
      </w:r>
      <w:proofErr w:type="spellEnd"/>
      <w:r w:rsidRPr="00561B73">
        <w:rPr>
          <w:rFonts w:asciiTheme="majorHAnsi" w:hAnsiTheme="majorHAnsi" w:cstheme="majorHAnsi"/>
          <w:color w:val="212121"/>
          <w:sz w:val="16"/>
          <w:szCs w:val="16"/>
          <w:shd w:val="clear" w:color="auto" w:fill="FFFFFF"/>
        </w:rPr>
        <w:t xml:space="preserve"> 2021 Jul 12. PMID: 34254362; PMCID: PMC8426986.</w:t>
      </w:r>
    </w:p>
    <w:p w14:paraId="6FCAFD55" w14:textId="77777777" w:rsidR="00561B73" w:rsidRPr="00561B73" w:rsidRDefault="00561B73" w:rsidP="00A40711">
      <w:pPr>
        <w:rPr>
          <w:rFonts w:asciiTheme="majorHAnsi" w:hAnsiTheme="majorHAnsi" w:cstheme="majorHAnsi"/>
          <w:color w:val="212121"/>
          <w:sz w:val="16"/>
          <w:szCs w:val="16"/>
          <w:shd w:val="clear" w:color="auto" w:fill="FFFFFF"/>
        </w:rPr>
      </w:pPr>
    </w:p>
    <w:p w14:paraId="66F96CF6" w14:textId="6AE1837B" w:rsidR="00A40711" w:rsidRPr="00262F4C" w:rsidRDefault="00000000" w:rsidP="00A40711">
      <w:pPr>
        <w:rPr>
          <w:rFonts w:asciiTheme="majorHAnsi" w:eastAsia="Calibri" w:hAnsiTheme="majorHAnsi" w:cstheme="majorHAnsi"/>
          <w:sz w:val="18"/>
          <w:szCs w:val="18"/>
        </w:rPr>
      </w:pPr>
      <w:hyperlink r:id="rId131">
        <w:r w:rsidR="00A40711" w:rsidRPr="00262F4C">
          <w:rPr>
            <w:rFonts w:asciiTheme="majorHAnsi" w:eastAsia="Calibri" w:hAnsiTheme="majorHAnsi" w:cstheme="majorHAnsi"/>
            <w:color w:val="2F83C4"/>
            <w:sz w:val="18"/>
            <w:szCs w:val="18"/>
            <w:u w:val="single"/>
          </w:rPr>
          <w:t xml:space="preserve">Krishnakumar, A., Verma, S. (2021). Understanding domestic violence in India during COVID-19: A routine activity approach. Asian Journal of Criminology. </w:t>
        </w:r>
        <w:proofErr w:type="spellStart"/>
        <w:r w:rsidR="00A40711" w:rsidRPr="00262F4C">
          <w:rPr>
            <w:rFonts w:asciiTheme="majorHAnsi" w:eastAsia="Calibri" w:hAnsiTheme="majorHAnsi" w:cstheme="majorHAnsi"/>
            <w:color w:val="2F83C4"/>
            <w:sz w:val="18"/>
            <w:szCs w:val="18"/>
            <w:u w:val="single"/>
          </w:rPr>
          <w:t>ePub</w:t>
        </w:r>
        <w:proofErr w:type="spellEnd"/>
      </w:hyperlink>
      <w:r w:rsidR="00A40711" w:rsidRPr="00262F4C">
        <w:rPr>
          <w:rFonts w:asciiTheme="majorHAnsi" w:eastAsia="Calibri" w:hAnsiTheme="majorHAnsi" w:cstheme="majorHAnsi"/>
          <w:sz w:val="18"/>
          <w:szCs w:val="18"/>
        </w:rPr>
        <w:t>: This article explores the factors associated with an increase in domestic violence incidents during COVID-19 by applying routine activity theory (RAT) framework. [</w:t>
      </w:r>
      <w:r w:rsidR="00A40711" w:rsidRPr="00262F4C">
        <w:rPr>
          <w:rFonts w:asciiTheme="majorHAnsi" w:eastAsia="Calibri" w:hAnsiTheme="majorHAnsi" w:cstheme="majorHAnsi"/>
          <w:i/>
          <w:sz w:val="18"/>
          <w:szCs w:val="18"/>
        </w:rPr>
        <w:t>Source: O. P. Jindal Global University</w:t>
      </w:r>
      <w:r w:rsidR="00A40711" w:rsidRPr="00262F4C">
        <w:rPr>
          <w:rFonts w:asciiTheme="majorHAnsi" w:eastAsia="Calibri" w:hAnsiTheme="majorHAnsi" w:cstheme="majorHAnsi"/>
          <w:sz w:val="18"/>
          <w:szCs w:val="18"/>
        </w:rPr>
        <w:t>].    </w:t>
      </w:r>
    </w:p>
    <w:p w14:paraId="09D5F5FB" w14:textId="77777777" w:rsidR="00A40711" w:rsidRPr="00AF25B1" w:rsidRDefault="00A40711" w:rsidP="00A40711">
      <w:pPr>
        <w:rPr>
          <w:rFonts w:asciiTheme="majorHAnsi" w:hAnsiTheme="majorHAnsi" w:cstheme="majorHAnsi"/>
          <w:sz w:val="18"/>
          <w:szCs w:val="18"/>
        </w:rPr>
      </w:pPr>
      <w:r w:rsidRPr="00AF25B1">
        <w:rPr>
          <w:rFonts w:asciiTheme="majorHAnsi" w:hAnsiTheme="majorHAnsi" w:cstheme="majorHAnsi"/>
          <w:color w:val="000000"/>
          <w:sz w:val="18"/>
          <w:szCs w:val="18"/>
        </w:rPr>
        <w:br/>
      </w:r>
      <w:hyperlink r:id="rId132" w:history="1">
        <w:r w:rsidRPr="00AF25B1">
          <w:rPr>
            <w:rStyle w:val="Hyperlink"/>
            <w:rFonts w:asciiTheme="majorHAnsi" w:hAnsiTheme="majorHAnsi" w:cstheme="majorHAnsi"/>
            <w:color w:val="2F83C4"/>
            <w:sz w:val="18"/>
            <w:szCs w:val="18"/>
          </w:rPr>
          <w:t>Lamichhane, A., Rana, S., Shrestha, K., Paudyal, R., Malla, P., Upadhyaya, S., Uprety, D., Gurung, J., &amp; Satow, E. (2021). Violence and sexual and reproductive health service disruption among girls and young women during COVID-19 pandemic in Nepal: a cross-sectional study using interactive voice response survey.  </w:t>
        </w:r>
        <w:proofErr w:type="spellStart"/>
        <w:r w:rsidRPr="00AF25B1">
          <w:rPr>
            <w:rStyle w:val="Hyperlink"/>
            <w:rFonts w:asciiTheme="majorHAnsi" w:hAnsiTheme="majorHAnsi" w:cstheme="majorHAnsi"/>
            <w:color w:val="2F83C4"/>
            <w:sz w:val="18"/>
            <w:szCs w:val="18"/>
          </w:rPr>
          <w:t>PLoS</w:t>
        </w:r>
        <w:proofErr w:type="spellEnd"/>
        <w:r w:rsidRPr="00AF25B1">
          <w:rPr>
            <w:rStyle w:val="Hyperlink"/>
            <w:rFonts w:asciiTheme="majorHAnsi" w:hAnsiTheme="majorHAnsi" w:cstheme="majorHAnsi"/>
            <w:color w:val="2F83C4"/>
            <w:sz w:val="18"/>
            <w:szCs w:val="18"/>
          </w:rPr>
          <w:t xml:space="preserve"> One. 16(12), e0260435</w:t>
        </w:r>
      </w:hyperlink>
    </w:p>
    <w:p w14:paraId="21B5EF66" w14:textId="77777777" w:rsidR="00B23787" w:rsidRPr="00B23787" w:rsidRDefault="00B23787" w:rsidP="00B23787">
      <w:pPr>
        <w:rPr>
          <w:rFonts w:asciiTheme="majorHAnsi" w:hAnsiTheme="majorHAnsi" w:cstheme="majorHAnsi"/>
          <w:sz w:val="18"/>
          <w:szCs w:val="18"/>
        </w:rPr>
      </w:pPr>
      <w:r w:rsidRPr="00B23787">
        <w:rPr>
          <w:rFonts w:asciiTheme="majorHAnsi" w:hAnsiTheme="majorHAnsi" w:cstheme="majorHAnsi"/>
          <w:color w:val="000000"/>
          <w:sz w:val="18"/>
          <w:szCs w:val="18"/>
        </w:rPr>
        <w:br/>
      </w:r>
      <w:hyperlink r:id="rId133" w:history="1">
        <w:r w:rsidRPr="00B23787">
          <w:rPr>
            <w:rStyle w:val="Hyperlink"/>
            <w:rFonts w:asciiTheme="majorHAnsi" w:hAnsiTheme="majorHAnsi" w:cstheme="majorHAnsi"/>
            <w:color w:val="2F83C4"/>
            <w:sz w:val="18"/>
            <w:szCs w:val="18"/>
          </w:rPr>
          <w:t>Nagashima-Hayashi, M., Durrance-Bagale, A., Marzouk, M., Ung, M., Lam, S.T., Neo, P., &amp; Howard N. (2022). Gender-based violence in the Asia-Pacific Region during COVID-19: A hidden pandemic behind closed doors. Int. J. Environ. Res. Public Health.19(4), e2239</w:t>
        </w:r>
      </w:hyperlink>
      <w:r w:rsidRPr="00B23787">
        <w:rPr>
          <w:rFonts w:asciiTheme="majorHAnsi" w:hAnsiTheme="majorHAnsi" w:cstheme="majorHAnsi"/>
          <w:color w:val="000000"/>
          <w:sz w:val="18"/>
          <w:szCs w:val="18"/>
          <w:shd w:val="clear" w:color="auto" w:fill="FFFFFF"/>
        </w:rPr>
        <w:t>:</w:t>
      </w:r>
      <w:r w:rsidRPr="00B23787">
        <w:rPr>
          <w:rStyle w:val="apple-converted-space"/>
          <w:rFonts w:asciiTheme="majorHAnsi" w:eastAsiaTheme="majorEastAsia" w:hAnsiTheme="majorHAnsi" w:cstheme="majorHAnsi"/>
          <w:color w:val="000000"/>
          <w:sz w:val="18"/>
          <w:szCs w:val="18"/>
          <w:shd w:val="clear" w:color="auto" w:fill="FFFFFF"/>
        </w:rPr>
        <w:t> </w:t>
      </w:r>
    </w:p>
    <w:p w14:paraId="704A6523" w14:textId="77777777" w:rsidR="00A40711" w:rsidRPr="006F05EA" w:rsidRDefault="00A40711" w:rsidP="00A40711">
      <w:pPr>
        <w:rPr>
          <w:rFonts w:asciiTheme="majorHAnsi" w:eastAsia="Calibri" w:hAnsiTheme="majorHAnsi" w:cstheme="majorHAnsi"/>
          <w:sz w:val="16"/>
          <w:szCs w:val="16"/>
        </w:rPr>
      </w:pPr>
    </w:p>
    <w:p w14:paraId="16B5DF94" w14:textId="1AF03261" w:rsidR="006F05EA" w:rsidRPr="006F05EA" w:rsidRDefault="006F05EA" w:rsidP="00A40711">
      <w:pPr>
        <w:rPr>
          <w:rFonts w:asciiTheme="majorHAnsi" w:eastAsia="Calibri" w:hAnsiTheme="majorHAnsi" w:cstheme="majorHAnsi"/>
          <w:sz w:val="16"/>
          <w:szCs w:val="16"/>
        </w:rPr>
      </w:pPr>
      <w:r w:rsidRPr="006F05EA">
        <w:rPr>
          <w:rFonts w:asciiTheme="majorHAnsi" w:hAnsiTheme="majorHAnsi" w:cstheme="majorHAnsi"/>
          <w:color w:val="212121"/>
          <w:sz w:val="16"/>
          <w:szCs w:val="16"/>
          <w:shd w:val="clear" w:color="auto" w:fill="FFFFFF"/>
        </w:rPr>
        <w:t xml:space="preserve">Nishat JF, Khan US, </w:t>
      </w:r>
      <w:proofErr w:type="spellStart"/>
      <w:r w:rsidRPr="006F05EA">
        <w:rPr>
          <w:rFonts w:asciiTheme="majorHAnsi" w:hAnsiTheme="majorHAnsi" w:cstheme="majorHAnsi"/>
          <w:color w:val="212121"/>
          <w:sz w:val="16"/>
          <w:szCs w:val="16"/>
          <w:shd w:val="clear" w:color="auto" w:fill="FFFFFF"/>
        </w:rPr>
        <w:t>Shovo</w:t>
      </w:r>
      <w:proofErr w:type="spellEnd"/>
      <w:r w:rsidRPr="006F05EA">
        <w:rPr>
          <w:rFonts w:asciiTheme="majorHAnsi" w:hAnsiTheme="majorHAnsi" w:cstheme="majorHAnsi"/>
          <w:color w:val="212121"/>
          <w:sz w:val="16"/>
          <w:szCs w:val="16"/>
          <w:shd w:val="clear" w:color="auto" w:fill="FFFFFF"/>
        </w:rPr>
        <w:t xml:space="preserve"> TE, Ahammed B, Rahman MM, Hossain MT. Patterns, prevalence and risk factors of intimate partner violence and its association with mental health status during COVID-19: a cross-sectional study on early married female adolescents in Khulna district, Bangladesh. BMJ Open. 2023 Nov 17;13(11</w:t>
      </w:r>
      <w:proofErr w:type="gramStart"/>
      <w:r w:rsidRPr="006F05EA">
        <w:rPr>
          <w:rFonts w:asciiTheme="majorHAnsi" w:hAnsiTheme="majorHAnsi" w:cstheme="majorHAnsi"/>
          <w:color w:val="212121"/>
          <w:sz w:val="16"/>
          <w:szCs w:val="16"/>
          <w:shd w:val="clear" w:color="auto" w:fill="FFFFFF"/>
        </w:rPr>
        <w:t>):e</w:t>
      </w:r>
      <w:proofErr w:type="gramEnd"/>
      <w:r w:rsidRPr="006F05EA">
        <w:rPr>
          <w:rFonts w:asciiTheme="majorHAnsi" w:hAnsiTheme="majorHAnsi" w:cstheme="majorHAnsi"/>
          <w:color w:val="212121"/>
          <w:sz w:val="16"/>
          <w:szCs w:val="16"/>
          <w:shd w:val="clear" w:color="auto" w:fill="FFFFFF"/>
        </w:rPr>
        <w:t xml:space="preserve">072279. </w:t>
      </w:r>
      <w:proofErr w:type="spellStart"/>
      <w:r w:rsidRPr="006F05EA">
        <w:rPr>
          <w:rFonts w:asciiTheme="majorHAnsi" w:hAnsiTheme="majorHAnsi" w:cstheme="majorHAnsi"/>
          <w:color w:val="212121"/>
          <w:sz w:val="16"/>
          <w:szCs w:val="16"/>
          <w:shd w:val="clear" w:color="auto" w:fill="FFFFFF"/>
        </w:rPr>
        <w:t>doi</w:t>
      </w:r>
      <w:proofErr w:type="spellEnd"/>
      <w:r w:rsidRPr="006F05EA">
        <w:rPr>
          <w:rFonts w:asciiTheme="majorHAnsi" w:hAnsiTheme="majorHAnsi" w:cstheme="majorHAnsi"/>
          <w:color w:val="212121"/>
          <w:sz w:val="16"/>
          <w:szCs w:val="16"/>
          <w:shd w:val="clear" w:color="auto" w:fill="FFFFFF"/>
        </w:rPr>
        <w:t>: 10.1136/bmjopen-2023-072279. PMID: 37977869; PMCID: PMC10660971.</w:t>
      </w:r>
    </w:p>
    <w:p w14:paraId="1EC239C5" w14:textId="77777777" w:rsidR="006F05EA" w:rsidRPr="006F05EA" w:rsidRDefault="006F05EA" w:rsidP="00A40711">
      <w:pPr>
        <w:rPr>
          <w:rFonts w:asciiTheme="majorHAnsi" w:eastAsia="Calibri" w:hAnsiTheme="majorHAnsi" w:cstheme="majorHAnsi"/>
          <w:sz w:val="16"/>
          <w:szCs w:val="16"/>
        </w:rPr>
      </w:pPr>
    </w:p>
    <w:p w14:paraId="7116F070" w14:textId="77777777" w:rsidR="00A40711" w:rsidRPr="00262F4C" w:rsidRDefault="00000000" w:rsidP="00A40711">
      <w:pPr>
        <w:rPr>
          <w:rFonts w:asciiTheme="majorHAnsi" w:eastAsia="Calibri" w:hAnsiTheme="majorHAnsi" w:cstheme="majorHAnsi"/>
          <w:sz w:val="18"/>
          <w:szCs w:val="18"/>
        </w:rPr>
      </w:pPr>
      <w:hyperlink r:id="rId134">
        <w:r w:rsidR="00A40711" w:rsidRPr="00262F4C">
          <w:rPr>
            <w:rFonts w:asciiTheme="majorHAnsi" w:eastAsia="Calibri" w:hAnsiTheme="majorHAnsi" w:cstheme="majorHAnsi"/>
            <w:color w:val="2F83C4"/>
            <w:sz w:val="18"/>
            <w:szCs w:val="18"/>
            <w:u w:val="single"/>
          </w:rPr>
          <w:t xml:space="preserve">Rayhan, I., Akter, K. (2021). Prevalence and associated factors of intimate partner violence (IPV) against women in Bangladesh amid COVID-19 pandemic. </w:t>
        </w:r>
        <w:proofErr w:type="spellStart"/>
        <w:r w:rsidR="00A40711" w:rsidRPr="00262F4C">
          <w:rPr>
            <w:rFonts w:asciiTheme="majorHAnsi" w:eastAsia="Calibri" w:hAnsiTheme="majorHAnsi" w:cstheme="majorHAnsi"/>
            <w:color w:val="2F83C4"/>
            <w:sz w:val="18"/>
            <w:szCs w:val="18"/>
            <w:u w:val="single"/>
          </w:rPr>
          <w:t>Heliyon</w:t>
        </w:r>
        <w:proofErr w:type="spellEnd"/>
        <w:r w:rsidR="00A40711" w:rsidRPr="00262F4C">
          <w:rPr>
            <w:rFonts w:asciiTheme="majorHAnsi" w:eastAsia="Calibri" w:hAnsiTheme="majorHAnsi" w:cstheme="majorHAnsi"/>
            <w:color w:val="2F83C4"/>
            <w:sz w:val="18"/>
            <w:szCs w:val="18"/>
            <w:u w:val="single"/>
          </w:rPr>
          <w:t>. 7(3), e06619</w:t>
        </w:r>
      </w:hyperlink>
      <w:r w:rsidR="00A40711" w:rsidRPr="00262F4C">
        <w:rPr>
          <w:rFonts w:asciiTheme="majorHAnsi" w:eastAsia="Calibri" w:hAnsiTheme="majorHAnsi" w:cstheme="majorHAnsi"/>
          <w:sz w:val="18"/>
          <w:szCs w:val="18"/>
        </w:rPr>
        <w:t>: This study explores the prevalence and factors associated with intimate partner violence in Bangladesh amid COVID-19 pandemic. [</w:t>
      </w:r>
      <w:proofErr w:type="spellStart"/>
      <w:r w:rsidR="00A40711" w:rsidRPr="00262F4C">
        <w:rPr>
          <w:rFonts w:asciiTheme="majorHAnsi" w:eastAsia="Calibri" w:hAnsiTheme="majorHAnsi" w:cstheme="majorHAnsi"/>
          <w:i/>
          <w:sz w:val="18"/>
          <w:szCs w:val="18"/>
        </w:rPr>
        <w:t>Safetylit</w:t>
      </w:r>
      <w:proofErr w:type="spellEnd"/>
      <w:r w:rsidR="00A40711" w:rsidRPr="00262F4C">
        <w:rPr>
          <w:rFonts w:asciiTheme="majorHAnsi" w:eastAsia="Calibri" w:hAnsiTheme="majorHAnsi" w:cstheme="majorHAnsi"/>
          <w:sz w:val="18"/>
          <w:szCs w:val="18"/>
        </w:rPr>
        <w:t>].</w:t>
      </w:r>
    </w:p>
    <w:p w14:paraId="1812FB4A" w14:textId="77777777" w:rsidR="00A40711" w:rsidRPr="00262F4C" w:rsidRDefault="00A40711" w:rsidP="00A40711">
      <w:pPr>
        <w:rPr>
          <w:rFonts w:asciiTheme="majorHAnsi" w:eastAsia="Calibri" w:hAnsiTheme="majorHAnsi" w:cstheme="majorHAnsi"/>
          <w:sz w:val="18"/>
          <w:szCs w:val="18"/>
        </w:rPr>
      </w:pPr>
      <w:r w:rsidRPr="00262F4C">
        <w:rPr>
          <w:rFonts w:asciiTheme="majorHAnsi" w:eastAsia="Calibri" w:hAnsiTheme="majorHAnsi" w:cstheme="majorHAnsi"/>
          <w:b/>
          <w:color w:val="D7A02A"/>
          <w:sz w:val="18"/>
          <w:szCs w:val="18"/>
        </w:rPr>
        <w:br/>
      </w:r>
      <w:r w:rsidRPr="00262F4C">
        <w:rPr>
          <w:rFonts w:asciiTheme="majorHAnsi" w:eastAsia="Calibri" w:hAnsiTheme="majorHAnsi" w:cstheme="majorHAnsi"/>
          <w:sz w:val="18"/>
          <w:szCs w:val="18"/>
        </w:rPr>
        <w:t xml:space="preserve">Rege S, Shrivastava S. </w:t>
      </w:r>
      <w:hyperlink r:id="rId135">
        <w:r w:rsidRPr="00262F4C">
          <w:rPr>
            <w:rFonts w:asciiTheme="majorHAnsi" w:hAnsiTheme="majorHAnsi" w:cstheme="majorHAnsi"/>
            <w:color w:val="954F72"/>
            <w:sz w:val="18"/>
            <w:szCs w:val="18"/>
            <w:u w:val="single"/>
          </w:rPr>
          <w:t xml:space="preserve">Blog: Coping with the ‘Shadow Pandemic’ – Responding to violence against women during COVID-19. </w:t>
        </w:r>
        <w:proofErr w:type="spellStart"/>
        <w:r w:rsidRPr="00262F4C">
          <w:rPr>
            <w:rFonts w:asciiTheme="majorHAnsi" w:hAnsiTheme="majorHAnsi" w:cstheme="majorHAnsi"/>
            <w:color w:val="954F72"/>
            <w:sz w:val="18"/>
            <w:szCs w:val="18"/>
            <w:u w:val="single"/>
          </w:rPr>
          <w:t>Ms</w:t>
        </w:r>
        <w:proofErr w:type="spellEnd"/>
        <w:r w:rsidRPr="00262F4C">
          <w:rPr>
            <w:rFonts w:asciiTheme="majorHAnsi" w:hAnsiTheme="majorHAnsi" w:cstheme="majorHAnsi"/>
            <w:color w:val="954F72"/>
            <w:sz w:val="18"/>
            <w:szCs w:val="18"/>
            <w:u w:val="single"/>
          </w:rPr>
          <w:t xml:space="preserve"> Sangeeta Rege and Dr Surbhi Shrivastava on behalf of CEHAT -</w:t>
        </w:r>
        <w:proofErr w:type="spellStart"/>
        <w:r w:rsidRPr="00262F4C">
          <w:rPr>
            <w:rFonts w:asciiTheme="majorHAnsi" w:hAnsiTheme="majorHAnsi" w:cstheme="majorHAnsi"/>
            <w:color w:val="954F72"/>
            <w:sz w:val="18"/>
            <w:szCs w:val="18"/>
            <w:u w:val="single"/>
          </w:rPr>
          <w:t>Dilaasa</w:t>
        </w:r>
        <w:proofErr w:type="spellEnd"/>
      </w:hyperlink>
      <w:r w:rsidRPr="00262F4C">
        <w:rPr>
          <w:rFonts w:asciiTheme="majorHAnsi" w:eastAsia="Calibri" w:hAnsiTheme="majorHAnsi" w:cstheme="majorHAnsi"/>
          <w:sz w:val="18"/>
          <w:szCs w:val="18"/>
        </w:rPr>
        <w:t xml:space="preserve">: The experience of </w:t>
      </w:r>
      <w:proofErr w:type="spellStart"/>
      <w:r w:rsidRPr="00262F4C">
        <w:rPr>
          <w:rFonts w:asciiTheme="majorHAnsi" w:eastAsia="Calibri" w:hAnsiTheme="majorHAnsi" w:cstheme="majorHAnsi"/>
          <w:sz w:val="18"/>
          <w:szCs w:val="18"/>
        </w:rPr>
        <w:t>Dilaasa</w:t>
      </w:r>
      <w:proofErr w:type="spellEnd"/>
      <w:r w:rsidRPr="00262F4C">
        <w:rPr>
          <w:rFonts w:asciiTheme="majorHAnsi" w:eastAsia="Calibri" w:hAnsiTheme="majorHAnsi" w:cstheme="majorHAnsi"/>
          <w:sz w:val="18"/>
          <w:szCs w:val="18"/>
        </w:rPr>
        <w:t xml:space="preserve"> </w:t>
      </w:r>
      <w:proofErr w:type="spellStart"/>
      <w:r w:rsidRPr="00262F4C">
        <w:rPr>
          <w:rFonts w:asciiTheme="majorHAnsi" w:eastAsia="Calibri" w:hAnsiTheme="majorHAnsi" w:cstheme="majorHAnsi"/>
          <w:sz w:val="18"/>
          <w:szCs w:val="18"/>
        </w:rPr>
        <w:t>centres</w:t>
      </w:r>
      <w:proofErr w:type="spellEnd"/>
      <w:r w:rsidRPr="00262F4C">
        <w:rPr>
          <w:rFonts w:asciiTheme="majorHAnsi" w:eastAsia="Calibri" w:hAnsiTheme="majorHAnsi" w:cstheme="majorHAnsi"/>
          <w:sz w:val="18"/>
          <w:szCs w:val="18"/>
        </w:rPr>
        <w:t xml:space="preserve">, that have been providing psychosocial support to women survivors of violence for nearly 20 years, over the last few weeks is of considerable importance. </w:t>
      </w:r>
      <w:proofErr w:type="spellStart"/>
      <w:r w:rsidRPr="00262F4C">
        <w:rPr>
          <w:rFonts w:asciiTheme="majorHAnsi" w:eastAsia="Calibri" w:hAnsiTheme="majorHAnsi" w:cstheme="majorHAnsi"/>
          <w:sz w:val="18"/>
          <w:szCs w:val="18"/>
        </w:rPr>
        <w:t>Dilaasa’s</w:t>
      </w:r>
      <w:proofErr w:type="spellEnd"/>
      <w:r w:rsidRPr="00262F4C">
        <w:rPr>
          <w:rFonts w:asciiTheme="majorHAnsi" w:eastAsia="Calibri" w:hAnsiTheme="majorHAnsi" w:cstheme="majorHAnsi"/>
          <w:sz w:val="18"/>
          <w:szCs w:val="18"/>
        </w:rPr>
        <w:t xml:space="preserve"> development and execution of special guidelines for responding to violence against violence during COVID-19 merit a closer look as they attempt to make ‘staying at home’ safer for women.</w:t>
      </w:r>
    </w:p>
    <w:p w14:paraId="2B3F1070" w14:textId="77777777" w:rsidR="00A40711" w:rsidRPr="00262F4C" w:rsidRDefault="00A40711" w:rsidP="00A40711">
      <w:pPr>
        <w:rPr>
          <w:rFonts w:asciiTheme="majorHAnsi" w:eastAsia="Calibri" w:hAnsiTheme="majorHAnsi" w:cstheme="majorHAnsi"/>
          <w:sz w:val="18"/>
          <w:szCs w:val="18"/>
        </w:rPr>
      </w:pPr>
    </w:p>
    <w:p w14:paraId="2D666843" w14:textId="77777777" w:rsidR="00A40711" w:rsidRPr="00262F4C" w:rsidRDefault="00000000" w:rsidP="00A40711">
      <w:pPr>
        <w:rPr>
          <w:rFonts w:asciiTheme="majorHAnsi" w:eastAsia="Calibri" w:hAnsiTheme="majorHAnsi" w:cstheme="majorHAnsi"/>
          <w:sz w:val="18"/>
          <w:szCs w:val="18"/>
        </w:rPr>
      </w:pPr>
      <w:hyperlink r:id="rId136">
        <w:proofErr w:type="spellStart"/>
        <w:r w:rsidR="00A40711" w:rsidRPr="00262F4C">
          <w:rPr>
            <w:rFonts w:asciiTheme="majorHAnsi" w:eastAsia="Calibri" w:hAnsiTheme="majorHAnsi" w:cstheme="majorHAnsi"/>
            <w:color w:val="2F83C4"/>
            <w:sz w:val="18"/>
            <w:szCs w:val="18"/>
            <w:u w:val="single"/>
          </w:rPr>
          <w:t>Rohwerder</w:t>
        </w:r>
        <w:proofErr w:type="spellEnd"/>
        <w:r w:rsidR="00A40711" w:rsidRPr="00262F4C">
          <w:rPr>
            <w:rFonts w:asciiTheme="majorHAnsi" w:eastAsia="Calibri" w:hAnsiTheme="majorHAnsi" w:cstheme="majorHAnsi"/>
            <w:color w:val="2F83C4"/>
            <w:sz w:val="18"/>
            <w:szCs w:val="18"/>
            <w:u w:val="single"/>
          </w:rPr>
          <w:t xml:space="preserve">, B., Thompson, S., Shaw, J., Wickenden, M., Kayastha, S., Sigdel, A., Akter, F., </w:t>
        </w:r>
        <w:proofErr w:type="spellStart"/>
        <w:r w:rsidR="00A40711" w:rsidRPr="00262F4C">
          <w:rPr>
            <w:rFonts w:asciiTheme="majorHAnsi" w:eastAsia="Calibri" w:hAnsiTheme="majorHAnsi" w:cstheme="majorHAnsi"/>
            <w:color w:val="2F83C4"/>
            <w:sz w:val="18"/>
            <w:szCs w:val="18"/>
            <w:u w:val="single"/>
          </w:rPr>
          <w:t>Bosri</w:t>
        </w:r>
        <w:proofErr w:type="spellEnd"/>
        <w:r w:rsidR="00A40711" w:rsidRPr="00262F4C">
          <w:rPr>
            <w:rFonts w:asciiTheme="majorHAnsi" w:eastAsia="Calibri" w:hAnsiTheme="majorHAnsi" w:cstheme="majorHAnsi"/>
            <w:color w:val="2F83C4"/>
            <w:sz w:val="18"/>
            <w:szCs w:val="18"/>
            <w:u w:val="single"/>
          </w:rPr>
          <w:t xml:space="preserve">, R. (2021). ‘Because of COVID, everything is a </w:t>
        </w:r>
        <w:proofErr w:type="spellStart"/>
        <w:r w:rsidR="00A40711" w:rsidRPr="00262F4C">
          <w:rPr>
            <w:rFonts w:asciiTheme="majorHAnsi" w:eastAsia="Calibri" w:hAnsiTheme="majorHAnsi" w:cstheme="majorHAnsi"/>
            <w:color w:val="2F83C4"/>
            <w:sz w:val="18"/>
            <w:szCs w:val="18"/>
            <w:u w:val="single"/>
          </w:rPr>
          <w:t>mess’</w:t>
        </w:r>
        <w:proofErr w:type="spellEnd"/>
        <w:r w:rsidR="00A40711" w:rsidRPr="00262F4C">
          <w:rPr>
            <w:rFonts w:asciiTheme="majorHAnsi" w:eastAsia="Calibri" w:hAnsiTheme="majorHAnsi" w:cstheme="majorHAnsi"/>
            <w:color w:val="2F83C4"/>
            <w:sz w:val="18"/>
            <w:szCs w:val="18"/>
            <w:u w:val="single"/>
          </w:rPr>
          <w:t xml:space="preserve"> How have people with disabilities experienced the pandemic in Nepal and Bangladesh? Institute of Development Studies</w:t>
        </w:r>
      </w:hyperlink>
      <w:r w:rsidR="00A40711" w:rsidRPr="00262F4C">
        <w:rPr>
          <w:rFonts w:asciiTheme="majorHAnsi" w:eastAsia="Calibri" w:hAnsiTheme="majorHAnsi" w:cstheme="majorHAnsi"/>
          <w:sz w:val="18"/>
          <w:szCs w:val="18"/>
        </w:rPr>
        <w:t>: This paper sought to understand how people with disabilities who are often excluded from research have experienced the evolving COVID-19 pandemic in Bangladesh and Nepal. [</w:t>
      </w:r>
      <w:r w:rsidR="00A40711" w:rsidRPr="00262F4C">
        <w:rPr>
          <w:rFonts w:asciiTheme="majorHAnsi" w:eastAsia="Calibri" w:hAnsiTheme="majorHAnsi" w:cstheme="majorHAnsi"/>
          <w:i/>
          <w:sz w:val="18"/>
          <w:szCs w:val="18"/>
        </w:rPr>
        <w:t xml:space="preserve">Source: </w:t>
      </w:r>
      <w:proofErr w:type="spellStart"/>
      <w:r w:rsidR="00A40711" w:rsidRPr="00262F4C">
        <w:rPr>
          <w:rFonts w:asciiTheme="majorHAnsi" w:eastAsia="Calibri" w:hAnsiTheme="majorHAnsi" w:cstheme="majorHAnsi"/>
          <w:i/>
          <w:sz w:val="18"/>
          <w:szCs w:val="18"/>
        </w:rPr>
        <w:t>SSDirect</w:t>
      </w:r>
      <w:proofErr w:type="spellEnd"/>
      <w:r w:rsidR="00A40711" w:rsidRPr="00262F4C">
        <w:rPr>
          <w:rFonts w:asciiTheme="majorHAnsi" w:eastAsia="Calibri" w:hAnsiTheme="majorHAnsi" w:cstheme="majorHAnsi"/>
          <w:sz w:val="18"/>
          <w:szCs w:val="18"/>
        </w:rPr>
        <w:t>].</w:t>
      </w:r>
    </w:p>
    <w:p w14:paraId="4CBAA86F" w14:textId="77777777" w:rsidR="00A40711" w:rsidRPr="00262F4C" w:rsidRDefault="00A40711" w:rsidP="00A40711">
      <w:pPr>
        <w:rPr>
          <w:rFonts w:asciiTheme="majorHAnsi" w:eastAsia="Calibri" w:hAnsiTheme="majorHAnsi" w:cstheme="majorHAnsi"/>
          <w:sz w:val="18"/>
          <w:szCs w:val="18"/>
        </w:rPr>
      </w:pPr>
    </w:p>
    <w:p w14:paraId="2FDC78DA" w14:textId="77777777" w:rsidR="00A40711" w:rsidRPr="00262F4C" w:rsidRDefault="00000000" w:rsidP="00A40711">
      <w:pPr>
        <w:rPr>
          <w:rFonts w:asciiTheme="majorHAnsi" w:eastAsia="Calibri" w:hAnsiTheme="majorHAnsi" w:cstheme="majorHAnsi"/>
          <w:sz w:val="18"/>
          <w:szCs w:val="18"/>
        </w:rPr>
      </w:pPr>
      <w:hyperlink r:id="rId137">
        <w:r w:rsidR="00A40711" w:rsidRPr="00262F4C">
          <w:rPr>
            <w:rFonts w:asciiTheme="majorHAnsi" w:eastAsia="Calibri" w:hAnsiTheme="majorHAnsi" w:cstheme="majorHAnsi"/>
            <w:color w:val="2F83C4"/>
            <w:sz w:val="18"/>
            <w:szCs w:val="18"/>
            <w:u w:val="single"/>
          </w:rPr>
          <w:t xml:space="preserve">Sharma, P., Khokhar, A. (2021). Domestic violence and coping strategies among married adults during lockdown due to Coronavirus disease (COVID-19) pandemic in India: a cross-sectional study. Disaster Med Public Health Prep. </w:t>
        </w:r>
        <w:proofErr w:type="spellStart"/>
        <w:r w:rsidR="00A40711" w:rsidRPr="00262F4C">
          <w:rPr>
            <w:rFonts w:asciiTheme="majorHAnsi" w:eastAsia="Calibri" w:hAnsiTheme="majorHAnsi" w:cstheme="majorHAnsi"/>
            <w:color w:val="2F83C4"/>
            <w:sz w:val="18"/>
            <w:szCs w:val="18"/>
            <w:u w:val="single"/>
          </w:rPr>
          <w:t>ePub</w:t>
        </w:r>
        <w:proofErr w:type="spellEnd"/>
      </w:hyperlink>
    </w:p>
    <w:p w14:paraId="38150475" w14:textId="77777777" w:rsidR="00A40711" w:rsidRPr="00256A21" w:rsidRDefault="00A40711" w:rsidP="00A40711">
      <w:pPr>
        <w:rPr>
          <w:rFonts w:asciiTheme="majorHAnsi" w:eastAsia="Calibri" w:hAnsiTheme="majorHAnsi" w:cstheme="majorHAnsi"/>
          <w:sz w:val="16"/>
          <w:szCs w:val="16"/>
        </w:rPr>
      </w:pPr>
    </w:p>
    <w:p w14:paraId="72A7FE46" w14:textId="603B021B" w:rsidR="00256A21" w:rsidRPr="00256A21" w:rsidRDefault="00256A21" w:rsidP="00A40711">
      <w:pPr>
        <w:rPr>
          <w:rFonts w:asciiTheme="majorHAnsi" w:eastAsia="Calibri" w:hAnsiTheme="majorHAnsi" w:cstheme="majorHAnsi"/>
          <w:sz w:val="16"/>
          <w:szCs w:val="16"/>
        </w:rPr>
      </w:pPr>
      <w:r w:rsidRPr="00256A21">
        <w:rPr>
          <w:rFonts w:asciiTheme="majorHAnsi" w:hAnsiTheme="majorHAnsi" w:cstheme="majorHAnsi"/>
          <w:color w:val="212121"/>
          <w:sz w:val="16"/>
          <w:szCs w:val="16"/>
          <w:shd w:val="clear" w:color="auto" w:fill="FFFFFF"/>
        </w:rPr>
        <w:t xml:space="preserve">Sifat RI. Impact of the COVID-19 pandemic on domestic violence in Bangladesh. Asian J </w:t>
      </w:r>
      <w:proofErr w:type="spellStart"/>
      <w:r w:rsidRPr="00256A21">
        <w:rPr>
          <w:rFonts w:asciiTheme="majorHAnsi" w:hAnsiTheme="majorHAnsi" w:cstheme="majorHAnsi"/>
          <w:color w:val="212121"/>
          <w:sz w:val="16"/>
          <w:szCs w:val="16"/>
          <w:shd w:val="clear" w:color="auto" w:fill="FFFFFF"/>
        </w:rPr>
        <w:t>Psychiatr</w:t>
      </w:r>
      <w:proofErr w:type="spellEnd"/>
      <w:r w:rsidRPr="00256A21">
        <w:rPr>
          <w:rFonts w:asciiTheme="majorHAnsi" w:hAnsiTheme="majorHAnsi" w:cstheme="majorHAnsi"/>
          <w:color w:val="212121"/>
          <w:sz w:val="16"/>
          <w:szCs w:val="16"/>
          <w:shd w:val="clear" w:color="auto" w:fill="FFFFFF"/>
        </w:rPr>
        <w:t xml:space="preserve">. 2020 </w:t>
      </w:r>
      <w:proofErr w:type="gramStart"/>
      <w:r w:rsidRPr="00256A21">
        <w:rPr>
          <w:rFonts w:asciiTheme="majorHAnsi" w:hAnsiTheme="majorHAnsi" w:cstheme="majorHAnsi"/>
          <w:color w:val="212121"/>
          <w:sz w:val="16"/>
          <w:szCs w:val="16"/>
          <w:shd w:val="clear" w:color="auto" w:fill="FFFFFF"/>
        </w:rPr>
        <w:t>Oct;53:102393</w:t>
      </w:r>
      <w:proofErr w:type="gramEnd"/>
      <w:r w:rsidRPr="00256A21">
        <w:rPr>
          <w:rFonts w:asciiTheme="majorHAnsi" w:hAnsiTheme="majorHAnsi" w:cstheme="majorHAnsi"/>
          <w:color w:val="212121"/>
          <w:sz w:val="16"/>
          <w:szCs w:val="16"/>
          <w:shd w:val="clear" w:color="auto" w:fill="FFFFFF"/>
        </w:rPr>
        <w:t xml:space="preserve">. </w:t>
      </w:r>
      <w:proofErr w:type="spellStart"/>
      <w:r w:rsidRPr="00256A21">
        <w:rPr>
          <w:rFonts w:asciiTheme="majorHAnsi" w:hAnsiTheme="majorHAnsi" w:cstheme="majorHAnsi"/>
          <w:color w:val="212121"/>
          <w:sz w:val="16"/>
          <w:szCs w:val="16"/>
          <w:shd w:val="clear" w:color="auto" w:fill="FFFFFF"/>
        </w:rPr>
        <w:t>doi</w:t>
      </w:r>
      <w:proofErr w:type="spellEnd"/>
      <w:r w:rsidRPr="00256A21">
        <w:rPr>
          <w:rFonts w:asciiTheme="majorHAnsi" w:hAnsiTheme="majorHAnsi" w:cstheme="majorHAnsi"/>
          <w:color w:val="212121"/>
          <w:sz w:val="16"/>
          <w:szCs w:val="16"/>
          <w:shd w:val="clear" w:color="auto" w:fill="FFFFFF"/>
        </w:rPr>
        <w:t xml:space="preserve">: 10.1016/j.ajp.2020.102393. </w:t>
      </w:r>
      <w:proofErr w:type="spellStart"/>
      <w:r w:rsidRPr="00256A21">
        <w:rPr>
          <w:rFonts w:asciiTheme="majorHAnsi" w:hAnsiTheme="majorHAnsi" w:cstheme="majorHAnsi"/>
          <w:color w:val="212121"/>
          <w:sz w:val="16"/>
          <w:szCs w:val="16"/>
          <w:shd w:val="clear" w:color="auto" w:fill="FFFFFF"/>
        </w:rPr>
        <w:t>Epub</w:t>
      </w:r>
      <w:proofErr w:type="spellEnd"/>
      <w:r w:rsidRPr="00256A21">
        <w:rPr>
          <w:rFonts w:asciiTheme="majorHAnsi" w:hAnsiTheme="majorHAnsi" w:cstheme="majorHAnsi"/>
          <w:color w:val="212121"/>
          <w:sz w:val="16"/>
          <w:szCs w:val="16"/>
          <w:shd w:val="clear" w:color="auto" w:fill="FFFFFF"/>
        </w:rPr>
        <w:t xml:space="preserve"> 2020 Sep 1. PMID: 32916443; PMCID: PMC7462560.</w:t>
      </w:r>
    </w:p>
    <w:p w14:paraId="7C9C9B8C" w14:textId="77777777" w:rsidR="00256A21" w:rsidRPr="00256A21" w:rsidRDefault="00256A21" w:rsidP="00A40711">
      <w:pPr>
        <w:rPr>
          <w:rFonts w:asciiTheme="majorHAnsi" w:eastAsia="Calibri" w:hAnsiTheme="majorHAnsi" w:cstheme="majorHAnsi"/>
          <w:sz w:val="16"/>
          <w:szCs w:val="16"/>
        </w:rPr>
      </w:pPr>
    </w:p>
    <w:p w14:paraId="1958DE5D" w14:textId="77777777" w:rsidR="00A40711" w:rsidRDefault="00A40711" w:rsidP="00A40711">
      <w:pPr>
        <w:rPr>
          <w:rFonts w:asciiTheme="majorHAnsi" w:eastAsia="Calibri" w:hAnsiTheme="majorHAnsi" w:cstheme="majorHAnsi"/>
          <w:sz w:val="18"/>
          <w:szCs w:val="18"/>
        </w:rPr>
      </w:pPr>
      <w:r w:rsidRPr="00262F4C">
        <w:rPr>
          <w:rFonts w:asciiTheme="majorHAnsi" w:eastAsia="Calibri" w:hAnsiTheme="majorHAnsi" w:cstheme="majorHAnsi"/>
          <w:sz w:val="18"/>
          <w:szCs w:val="18"/>
        </w:rPr>
        <w:t xml:space="preserve">UNICEF. </w:t>
      </w:r>
      <w:hyperlink r:id="rId138">
        <w:r w:rsidRPr="00262F4C">
          <w:rPr>
            <w:rFonts w:asciiTheme="majorHAnsi" w:hAnsiTheme="majorHAnsi" w:cstheme="majorHAnsi"/>
            <w:color w:val="954F72"/>
            <w:sz w:val="18"/>
            <w:szCs w:val="18"/>
            <w:u w:val="single"/>
          </w:rPr>
          <w:t>Podcast: Episode 4: Using Primero/GBVIMS+ for COVID-19 response</w:t>
        </w:r>
      </w:hyperlink>
      <w:r w:rsidRPr="00262F4C">
        <w:rPr>
          <w:rFonts w:asciiTheme="majorHAnsi" w:eastAsia="Calibri" w:hAnsiTheme="majorHAnsi" w:cstheme="majorHAnsi"/>
          <w:sz w:val="18"/>
          <w:szCs w:val="18"/>
        </w:rPr>
        <w:t xml:space="preserve">: In this 4th episode of the UNICEF </w:t>
      </w:r>
      <w:proofErr w:type="spellStart"/>
      <w:r w:rsidRPr="00262F4C">
        <w:rPr>
          <w:rFonts w:asciiTheme="majorHAnsi" w:eastAsia="Calibri" w:hAnsiTheme="majorHAnsi" w:cstheme="majorHAnsi"/>
          <w:sz w:val="18"/>
          <w:szCs w:val="18"/>
        </w:rPr>
        <w:t>GBViE</w:t>
      </w:r>
      <w:proofErr w:type="spellEnd"/>
      <w:r w:rsidRPr="00262F4C">
        <w:rPr>
          <w:rFonts w:asciiTheme="majorHAnsi" w:eastAsia="Calibri" w:hAnsiTheme="majorHAnsi" w:cstheme="majorHAnsi"/>
          <w:sz w:val="18"/>
          <w:szCs w:val="18"/>
        </w:rPr>
        <w:t xml:space="preserve"> podcast, Caroline </w:t>
      </w:r>
      <w:proofErr w:type="spellStart"/>
      <w:r w:rsidRPr="00262F4C">
        <w:rPr>
          <w:rFonts w:asciiTheme="majorHAnsi" w:eastAsia="Calibri" w:hAnsiTheme="majorHAnsi" w:cstheme="majorHAnsi"/>
          <w:sz w:val="18"/>
          <w:szCs w:val="18"/>
        </w:rPr>
        <w:t>Masboungi</w:t>
      </w:r>
      <w:proofErr w:type="spellEnd"/>
      <w:r w:rsidRPr="00262F4C">
        <w:rPr>
          <w:rFonts w:asciiTheme="majorHAnsi" w:eastAsia="Calibri" w:hAnsiTheme="majorHAnsi" w:cstheme="majorHAnsi"/>
          <w:sz w:val="18"/>
          <w:szCs w:val="18"/>
        </w:rPr>
        <w:t xml:space="preserve"> and Elfriede </w:t>
      </w:r>
      <w:proofErr w:type="spellStart"/>
      <w:r w:rsidRPr="00262F4C">
        <w:rPr>
          <w:rFonts w:asciiTheme="majorHAnsi" w:eastAsia="Calibri" w:hAnsiTheme="majorHAnsi" w:cstheme="majorHAnsi"/>
          <w:sz w:val="18"/>
          <w:szCs w:val="18"/>
        </w:rPr>
        <w:t>Kormawa</w:t>
      </w:r>
      <w:proofErr w:type="spellEnd"/>
      <w:r w:rsidRPr="00262F4C">
        <w:rPr>
          <w:rFonts w:asciiTheme="majorHAnsi" w:eastAsia="Calibri" w:hAnsiTheme="majorHAnsi" w:cstheme="majorHAnsi"/>
          <w:sz w:val="18"/>
          <w:szCs w:val="18"/>
        </w:rPr>
        <w:t xml:space="preserve"> from UNICEF discuss with Ayesha Siddiqa Ireen from Relief International in Bangladesh about the use of Primero/GBVIMS+ in the context of the response to COVID-19 pandemic. [</w:t>
      </w:r>
      <w:r w:rsidRPr="00262F4C">
        <w:rPr>
          <w:rFonts w:asciiTheme="majorHAnsi" w:eastAsia="Calibri" w:hAnsiTheme="majorHAnsi" w:cstheme="majorHAnsi"/>
          <w:i/>
          <w:sz w:val="18"/>
          <w:szCs w:val="18"/>
        </w:rPr>
        <w:t>Source: UNICEF</w:t>
      </w:r>
      <w:r w:rsidRPr="00262F4C">
        <w:rPr>
          <w:rFonts w:asciiTheme="majorHAnsi" w:eastAsia="Calibri" w:hAnsiTheme="majorHAnsi" w:cstheme="majorHAnsi"/>
          <w:sz w:val="18"/>
          <w:szCs w:val="18"/>
        </w:rPr>
        <w:t>].</w:t>
      </w:r>
    </w:p>
    <w:p w14:paraId="0DEA1246" w14:textId="5A001881" w:rsidR="00A40711" w:rsidRDefault="00A40711" w:rsidP="00A40711">
      <w:pPr>
        <w:rPr>
          <w:rFonts w:asciiTheme="majorHAnsi" w:eastAsia="Calibri" w:hAnsiTheme="majorHAnsi" w:cstheme="majorHAnsi"/>
          <w:sz w:val="18"/>
          <w:szCs w:val="18"/>
        </w:rPr>
      </w:pPr>
    </w:p>
    <w:p w14:paraId="7A2F561E" w14:textId="0CACD101" w:rsidR="004279AE" w:rsidRDefault="004279AE" w:rsidP="004279AE">
      <w:pPr>
        <w:pStyle w:val="NoSpacing"/>
        <w:rPr>
          <w:rFonts w:asciiTheme="majorHAnsi" w:hAnsiTheme="majorHAnsi" w:cstheme="majorHAnsi"/>
          <w:iCs/>
          <w:sz w:val="18"/>
          <w:szCs w:val="18"/>
        </w:rPr>
      </w:pPr>
      <w:r>
        <w:rPr>
          <w:rFonts w:asciiTheme="majorHAnsi" w:eastAsia="Calibri" w:hAnsiTheme="majorHAnsi" w:cstheme="majorHAnsi"/>
          <w:sz w:val="18"/>
          <w:szCs w:val="18"/>
        </w:rPr>
        <w:t xml:space="preserve">Yan E, Lai DWL, Lee VWP, Bai X, Ng HKL. (2022). Abuse and discrimination experienced by older women in the ERA of COVID-19: A two-wave representative community survey in Hong Kong. </w:t>
      </w:r>
      <w:r w:rsidRPr="00082FDF">
        <w:rPr>
          <w:rStyle w:val="title-text"/>
          <w:rFonts w:asciiTheme="majorHAnsi" w:hAnsiTheme="majorHAnsi" w:cstheme="majorHAnsi"/>
          <w:bCs/>
          <w:color w:val="000000" w:themeColor="text1"/>
          <w:sz w:val="18"/>
          <w:szCs w:val="18"/>
        </w:rPr>
        <w:t>Gaba A, Flores R, Ward MR</w:t>
      </w:r>
      <w:r>
        <w:rPr>
          <w:rStyle w:val="title-text"/>
          <w:rFonts w:asciiTheme="majorHAnsi" w:hAnsiTheme="majorHAnsi" w:cstheme="majorHAnsi"/>
          <w:bCs/>
          <w:color w:val="000000" w:themeColor="text1"/>
          <w:sz w:val="18"/>
          <w:szCs w:val="18"/>
        </w:rPr>
        <w:t xml:space="preserve">, Pridgen B. (2022). Addressing gender-based violence using evidence-based practices during COVID-19: The Case of Puerto Rico. </w:t>
      </w:r>
      <w:r w:rsidRPr="00865BBA">
        <w:rPr>
          <w:rFonts w:asciiTheme="majorHAnsi" w:hAnsiTheme="majorHAnsi" w:cstheme="majorHAnsi"/>
          <w:i/>
          <w:sz w:val="18"/>
          <w:szCs w:val="18"/>
        </w:rPr>
        <w:t>Violence Against Women. 2</w:t>
      </w:r>
      <w:r>
        <w:rPr>
          <w:rFonts w:asciiTheme="majorHAnsi" w:hAnsiTheme="majorHAnsi" w:cstheme="majorHAnsi"/>
          <w:i/>
          <w:sz w:val="18"/>
          <w:szCs w:val="18"/>
        </w:rPr>
        <w:t>8(8),</w:t>
      </w:r>
      <w:r>
        <w:rPr>
          <w:rFonts w:asciiTheme="majorHAnsi" w:hAnsiTheme="majorHAnsi" w:cstheme="majorHAnsi"/>
          <w:iCs/>
          <w:sz w:val="18"/>
          <w:szCs w:val="18"/>
        </w:rPr>
        <w:t xml:space="preserve"> 1750-1772.</w:t>
      </w:r>
    </w:p>
    <w:p w14:paraId="50B8F34A" w14:textId="0507A32E" w:rsidR="004279AE" w:rsidRPr="00262F4C" w:rsidRDefault="004279AE" w:rsidP="00A40711">
      <w:pPr>
        <w:rPr>
          <w:rFonts w:asciiTheme="majorHAnsi" w:eastAsia="Calibri" w:hAnsiTheme="majorHAnsi" w:cstheme="majorHAnsi"/>
          <w:sz w:val="18"/>
          <w:szCs w:val="18"/>
        </w:rPr>
      </w:pPr>
    </w:p>
    <w:p w14:paraId="67CBB104" w14:textId="77777777" w:rsidR="00A40711" w:rsidRPr="00262F4C" w:rsidRDefault="00A40711" w:rsidP="00A40711">
      <w:pPr>
        <w:rPr>
          <w:rFonts w:asciiTheme="majorHAnsi" w:eastAsia="Calibri" w:hAnsiTheme="majorHAnsi" w:cstheme="majorHAnsi"/>
          <w:sz w:val="18"/>
          <w:szCs w:val="18"/>
          <w:shd w:val="clear" w:color="auto" w:fill="FCE5CD"/>
        </w:rPr>
      </w:pPr>
      <w:r w:rsidRPr="001B4C4A">
        <w:rPr>
          <w:rFonts w:eastAsia="Calibri"/>
          <w:b/>
          <w:bCs/>
          <w:noProof/>
        </w:rPr>
        <mc:AlternateContent>
          <mc:Choice Requires="wps">
            <w:drawing>
              <wp:anchor distT="45720" distB="45720" distL="114300" distR="114300" simplePos="0" relativeHeight="251724800" behindDoc="0" locked="0" layoutInCell="1" allowOverlap="1" wp14:anchorId="3AC640A6" wp14:editId="62AB04B5">
                <wp:simplePos x="0" y="0"/>
                <wp:positionH relativeFrom="margin">
                  <wp:align>left</wp:align>
                </wp:positionH>
                <wp:positionV relativeFrom="paragraph">
                  <wp:posOffset>73660</wp:posOffset>
                </wp:positionV>
                <wp:extent cx="2400300" cy="381000"/>
                <wp:effectExtent l="0" t="0" r="19050" b="19050"/>
                <wp:wrapSquare wrapText="bothSides"/>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00300" cy="381000"/>
                        </a:xfrm>
                        <a:prstGeom prst="rect">
                          <a:avLst/>
                        </a:prstGeom>
                        <a:solidFill>
                          <a:srgbClr val="9BBB59">
                            <a:lumMod val="60000"/>
                            <a:lumOff val="40000"/>
                          </a:srgbClr>
                        </a:solidFill>
                        <a:ln w="9525">
                          <a:solidFill>
                            <a:srgbClr val="000000"/>
                          </a:solidFill>
                          <a:miter lim="800000"/>
                          <a:headEnd/>
                          <a:tailEnd/>
                        </a:ln>
                      </wps:spPr>
                      <wps:txbx>
                        <w:txbxContent>
                          <w:p w14:paraId="10740429" w14:textId="77777777" w:rsidR="00A40711" w:rsidRPr="000B3A69" w:rsidRDefault="00A40711" w:rsidP="00A40711">
                            <w:pPr>
                              <w:pStyle w:val="NoSpacing"/>
                              <w:jc w:val="center"/>
                              <w:rPr>
                                <w:rFonts w:eastAsia="Calibri"/>
                              </w:rPr>
                            </w:pPr>
                            <w:bookmarkStart w:id="19" w:name="heading7c"/>
                            <w:r>
                              <w:rPr>
                                <w:rFonts w:eastAsia="Calibri"/>
                              </w:rPr>
                              <w:t>Gender-Based Violence</w:t>
                            </w:r>
                            <w:r w:rsidRPr="000B3A69">
                              <w:rPr>
                                <w:rFonts w:eastAsia="Calibri"/>
                              </w:rPr>
                              <w:t xml:space="preserve">: </w:t>
                            </w:r>
                            <w:r>
                              <w:rPr>
                                <w:rFonts w:eastAsia="Calibri"/>
                              </w:rPr>
                              <w:t>Australia</w:t>
                            </w:r>
                          </w:p>
                          <w:bookmarkEnd w:id="19"/>
                          <w:p w14:paraId="4DD0482C" w14:textId="77777777" w:rsidR="00A40711" w:rsidRDefault="00A40711" w:rsidP="00A4071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AC640A6" id="_x0000_s1035" type="#_x0000_t202" style="position:absolute;margin-left:0;margin-top:5.8pt;width:189pt;height:30pt;z-index:25172480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" fillcolor="#c3d69b">
                <v:textbox>
                  <w:txbxContent>
                    <w:p w14:paraId="10740429" w14:textId="77777777" w:rsidR="00A40711" w:rsidRPr="000B3A69" w:rsidRDefault="00A40711" w:rsidP="00A40711">
                      <w:pPr>
                        <w:pStyle w:val="NoSpacing"/>
                        <w:jc w:val="center"/>
                        <w:rPr>
                          <w:rFonts w:eastAsia="Calibri"/>
                        </w:rPr>
                      </w:pPr>
                      <w:bookmarkStart w:id="20" w:name="heading7c"/>
                      <w:r>
                        <w:rPr>
                          <w:rFonts w:eastAsia="Calibri"/>
                        </w:rPr>
                        <w:t>Gender-Based Violence</w:t>
                      </w:r>
                      <w:r w:rsidRPr="000B3A69">
                        <w:rPr>
                          <w:rFonts w:eastAsia="Calibri"/>
                        </w:rPr>
                        <w:t xml:space="preserve">: </w:t>
                      </w:r>
                      <w:r>
                        <w:rPr>
                          <w:rFonts w:eastAsia="Calibri"/>
                        </w:rPr>
                        <w:t>Australia</w:t>
                      </w:r>
                    </w:p>
                    <w:bookmarkEnd w:id="20"/>
                    <w:p w14:paraId="4DD0482C" w14:textId="77777777" w:rsidR="00A40711" w:rsidRDefault="00A40711" w:rsidP="00A40711"/>
                  </w:txbxContent>
                </v:textbox>
                <w10:wrap type="square" anchorx="margin"/>
              </v:shape>
            </w:pict>
          </mc:Fallback>
        </mc:AlternateContent>
      </w:r>
    </w:p>
    <w:p w14:paraId="0C52C487" w14:textId="77777777" w:rsidR="00A40711" w:rsidRPr="00262F4C" w:rsidRDefault="00A40711" w:rsidP="00A40711">
      <w:pPr>
        <w:rPr>
          <w:rFonts w:asciiTheme="majorHAnsi" w:eastAsia="Calibri" w:hAnsiTheme="majorHAnsi" w:cstheme="majorHAnsi"/>
          <w:b/>
          <w:sz w:val="18"/>
          <w:szCs w:val="18"/>
          <w:shd w:val="clear" w:color="auto" w:fill="FCE5CD"/>
        </w:rPr>
      </w:pPr>
    </w:p>
    <w:p w14:paraId="5E4A3792" w14:textId="77777777" w:rsidR="00A40711" w:rsidRPr="00262F4C" w:rsidRDefault="00A40711" w:rsidP="00A40711">
      <w:pPr>
        <w:rPr>
          <w:rFonts w:asciiTheme="majorHAnsi" w:eastAsia="Calibri" w:hAnsiTheme="majorHAnsi" w:cstheme="majorHAnsi"/>
          <w:bCs/>
          <w:iCs/>
          <w:sz w:val="18"/>
          <w:szCs w:val="18"/>
          <w:shd w:val="clear" w:color="auto" w:fill="FCE5CD"/>
        </w:rPr>
      </w:pPr>
    </w:p>
    <w:p w14:paraId="6042D5A5" w14:textId="77777777" w:rsidR="00A40711" w:rsidRPr="00104B0A" w:rsidRDefault="00A40711" w:rsidP="00A40711">
      <w:pPr>
        <w:rPr>
          <w:rFonts w:asciiTheme="majorHAnsi" w:hAnsiTheme="majorHAnsi" w:cstheme="majorHAnsi"/>
          <w:sz w:val="18"/>
          <w:szCs w:val="18"/>
        </w:rPr>
      </w:pPr>
    </w:p>
    <w:p w14:paraId="7F0B1393" w14:textId="2F7ADD87" w:rsidR="00A40711" w:rsidRPr="00DB77A5" w:rsidRDefault="00000000" w:rsidP="00A40711">
      <w:pPr>
        <w:rPr>
          <w:rFonts w:asciiTheme="majorHAnsi" w:eastAsia="Calibri" w:hAnsiTheme="majorHAnsi" w:cstheme="majorHAnsi"/>
          <w:color w:val="050505"/>
          <w:sz w:val="18"/>
          <w:szCs w:val="18"/>
        </w:rPr>
      </w:pPr>
      <w:hyperlink r:id="rId139">
        <w:r w:rsidR="00A40711" w:rsidRPr="00844E89">
          <w:rPr>
            <w:rFonts w:asciiTheme="majorHAnsi" w:eastAsia="Calibri" w:hAnsiTheme="majorHAnsi" w:cstheme="majorHAnsi"/>
            <w:color w:val="2F83C4"/>
            <w:sz w:val="18"/>
            <w:szCs w:val="18"/>
            <w:u w:val="single"/>
          </w:rPr>
          <w:t xml:space="preserve">Boxall, H., Morgan, A., Brown, R. (2020). </w:t>
        </w:r>
        <w:r w:rsidR="00A40711" w:rsidRPr="00262F4C">
          <w:rPr>
            <w:rFonts w:asciiTheme="majorHAnsi" w:eastAsia="Calibri" w:hAnsiTheme="majorHAnsi" w:cstheme="majorHAnsi"/>
            <w:color w:val="2F83C4"/>
            <w:sz w:val="18"/>
            <w:szCs w:val="18"/>
            <w:u w:val="single"/>
          </w:rPr>
          <w:t>The prevalence of domestic violence among women during the COVID-19 pandemic. Statistical Bulletin no. 28. </w:t>
        </w:r>
      </w:hyperlink>
      <w:hyperlink r:id="rId140">
        <w:r w:rsidR="00A40711" w:rsidRPr="00262F4C">
          <w:rPr>
            <w:rFonts w:asciiTheme="majorHAnsi" w:eastAsia="Calibri" w:hAnsiTheme="majorHAnsi" w:cstheme="majorHAnsi"/>
            <w:i/>
            <w:color w:val="2F83C4"/>
            <w:sz w:val="18"/>
            <w:szCs w:val="18"/>
            <w:u w:val="single"/>
          </w:rPr>
          <w:t>Australian Institute of Criminology</w:t>
        </w:r>
      </w:hyperlink>
      <w:r w:rsidR="00A40711" w:rsidRPr="00262F4C">
        <w:rPr>
          <w:rFonts w:asciiTheme="majorHAnsi" w:eastAsia="Calibri" w:hAnsiTheme="majorHAnsi" w:cstheme="majorHAnsi"/>
          <w:color w:val="050505"/>
          <w:sz w:val="18"/>
          <w:szCs w:val="18"/>
        </w:rPr>
        <w:t xml:space="preserve">: This paper presents findings from an online survey of 15,000 Australian women about their experience of domestic violence during the </w:t>
      </w:r>
      <w:r w:rsidR="00A40711" w:rsidRPr="00DB77A5">
        <w:rPr>
          <w:rFonts w:asciiTheme="majorHAnsi" w:eastAsia="Calibri" w:hAnsiTheme="majorHAnsi" w:cstheme="majorHAnsi"/>
          <w:color w:val="050505"/>
          <w:sz w:val="18"/>
          <w:szCs w:val="18"/>
        </w:rPr>
        <w:t>initial stages of the COVID-19 pandemic. [</w:t>
      </w:r>
      <w:r w:rsidR="00A40711" w:rsidRPr="00DB77A5">
        <w:rPr>
          <w:rFonts w:asciiTheme="majorHAnsi" w:eastAsia="Calibri" w:hAnsiTheme="majorHAnsi" w:cstheme="majorHAnsi"/>
          <w:i/>
          <w:color w:val="050505"/>
          <w:sz w:val="18"/>
          <w:szCs w:val="18"/>
        </w:rPr>
        <w:t>Source: Australian Institute of Criminology</w:t>
      </w:r>
      <w:r w:rsidR="00A40711" w:rsidRPr="00DB77A5">
        <w:rPr>
          <w:rFonts w:asciiTheme="majorHAnsi" w:eastAsia="Calibri" w:hAnsiTheme="majorHAnsi" w:cstheme="majorHAnsi"/>
          <w:color w:val="050505"/>
          <w:sz w:val="18"/>
          <w:szCs w:val="18"/>
        </w:rPr>
        <w:t>].</w:t>
      </w:r>
    </w:p>
    <w:p w14:paraId="17915378" w14:textId="3C38C1CF" w:rsidR="0024353D" w:rsidRPr="00DB77A5" w:rsidRDefault="0024353D" w:rsidP="00A40711">
      <w:pPr>
        <w:rPr>
          <w:rFonts w:asciiTheme="majorHAnsi" w:eastAsia="Calibri" w:hAnsiTheme="majorHAnsi" w:cstheme="majorHAnsi"/>
          <w:color w:val="050505"/>
          <w:sz w:val="18"/>
          <w:szCs w:val="18"/>
        </w:rPr>
      </w:pPr>
    </w:p>
    <w:p w14:paraId="2197C080" w14:textId="6F54EB72" w:rsidR="00DB77A5" w:rsidRPr="00DB77A5" w:rsidRDefault="00DB77A5" w:rsidP="00DB77A5">
      <w:pPr>
        <w:shd w:val="clear" w:color="auto" w:fill="FFFFFF"/>
        <w:rPr>
          <w:rStyle w:val="mixed-citation"/>
          <w:rFonts w:asciiTheme="majorHAnsi" w:hAnsiTheme="majorHAnsi" w:cstheme="majorHAnsi"/>
          <w:color w:val="212121"/>
          <w:sz w:val="18"/>
          <w:szCs w:val="18"/>
        </w:rPr>
      </w:pPr>
      <w:r w:rsidRPr="00DB77A5">
        <w:rPr>
          <w:rStyle w:val="mixed-citation"/>
          <w:rFonts w:asciiTheme="majorHAnsi" w:hAnsiTheme="majorHAnsi" w:cstheme="majorHAnsi"/>
          <w:color w:val="212121"/>
          <w:sz w:val="18"/>
          <w:szCs w:val="18"/>
        </w:rPr>
        <w:t xml:space="preserve">Chow EPF, Hocking JS, Ong JJ, </w:t>
      </w:r>
      <w:proofErr w:type="gramStart"/>
      <w:r w:rsidRPr="00DB77A5">
        <w:rPr>
          <w:rStyle w:val="mixed-citation"/>
          <w:rFonts w:asciiTheme="majorHAnsi" w:hAnsiTheme="majorHAnsi" w:cstheme="majorHAnsi"/>
          <w:color w:val="212121"/>
          <w:sz w:val="18"/>
          <w:szCs w:val="18"/>
        </w:rPr>
        <w:t>et al..</w:t>
      </w:r>
      <w:proofErr w:type="gramEnd"/>
      <w:r w:rsidRPr="00DB77A5">
        <w:rPr>
          <w:rStyle w:val="mixed-citation"/>
          <w:rFonts w:asciiTheme="majorHAnsi" w:hAnsiTheme="majorHAnsi" w:cstheme="majorHAnsi"/>
          <w:color w:val="212121"/>
          <w:sz w:val="18"/>
          <w:szCs w:val="18"/>
        </w:rPr>
        <w:t> </w:t>
      </w:r>
      <w:r w:rsidRPr="00DB77A5">
        <w:rPr>
          <w:rStyle w:val="ref-title"/>
          <w:rFonts w:asciiTheme="majorHAnsi" w:eastAsiaTheme="majorEastAsia" w:hAnsiTheme="majorHAnsi" w:cstheme="majorHAnsi"/>
          <w:color w:val="212121"/>
          <w:sz w:val="18"/>
          <w:szCs w:val="18"/>
        </w:rPr>
        <w:t>Sexually transmitted infection diagnoses and access to a sexual health service before and after the National Lockdown for COVID-19 in Melbourne, Australia</w:t>
      </w:r>
      <w:r w:rsidRPr="00DB77A5">
        <w:rPr>
          <w:rStyle w:val="mixed-citation"/>
          <w:rFonts w:asciiTheme="majorHAnsi" w:hAnsiTheme="majorHAnsi" w:cstheme="majorHAnsi"/>
          <w:color w:val="212121"/>
          <w:sz w:val="18"/>
          <w:szCs w:val="18"/>
        </w:rPr>
        <w:t>. </w:t>
      </w:r>
      <w:r w:rsidRPr="00DB77A5">
        <w:rPr>
          <w:rStyle w:val="ref-journal"/>
          <w:rFonts w:asciiTheme="majorHAnsi" w:eastAsiaTheme="majorEastAsia" w:hAnsiTheme="majorHAnsi" w:cstheme="majorHAnsi"/>
          <w:i/>
          <w:iCs/>
          <w:color w:val="212121"/>
          <w:sz w:val="18"/>
          <w:szCs w:val="18"/>
        </w:rPr>
        <w:t>Open Forum Infect Dis</w:t>
      </w:r>
      <w:r w:rsidRPr="00DB77A5">
        <w:rPr>
          <w:rStyle w:val="mixed-citation"/>
          <w:rFonts w:asciiTheme="majorHAnsi" w:hAnsiTheme="majorHAnsi" w:cstheme="majorHAnsi"/>
          <w:color w:val="212121"/>
          <w:sz w:val="18"/>
          <w:szCs w:val="18"/>
        </w:rPr>
        <w:t> </w:t>
      </w:r>
      <w:proofErr w:type="gramStart"/>
      <w:r w:rsidRPr="00DB77A5">
        <w:rPr>
          <w:rStyle w:val="mixed-citation"/>
          <w:rFonts w:asciiTheme="majorHAnsi" w:hAnsiTheme="majorHAnsi" w:cstheme="majorHAnsi"/>
          <w:color w:val="212121"/>
          <w:sz w:val="18"/>
          <w:szCs w:val="18"/>
        </w:rPr>
        <w:t>2021;</w:t>
      </w:r>
      <w:r w:rsidRPr="00DB77A5">
        <w:rPr>
          <w:rStyle w:val="ref-vol"/>
          <w:rFonts w:asciiTheme="majorHAnsi" w:eastAsiaTheme="majorEastAsia" w:hAnsiTheme="majorHAnsi" w:cstheme="majorHAnsi"/>
          <w:color w:val="212121"/>
          <w:sz w:val="18"/>
          <w:szCs w:val="18"/>
        </w:rPr>
        <w:t>8</w:t>
      </w:r>
      <w:r w:rsidRPr="00DB77A5">
        <w:rPr>
          <w:rStyle w:val="mixed-citation"/>
          <w:rFonts w:asciiTheme="majorHAnsi" w:hAnsiTheme="majorHAnsi" w:cstheme="majorHAnsi"/>
          <w:color w:val="212121"/>
          <w:sz w:val="18"/>
          <w:szCs w:val="18"/>
        </w:rPr>
        <w:t>:10</w:t>
      </w:r>
      <w:proofErr w:type="gramEnd"/>
      <w:r w:rsidRPr="00DB77A5">
        <w:rPr>
          <w:rStyle w:val="mixed-citation"/>
          <w:rFonts w:asciiTheme="majorHAnsi" w:hAnsiTheme="majorHAnsi" w:cstheme="majorHAnsi"/>
          <w:color w:val="212121"/>
          <w:sz w:val="18"/>
          <w:szCs w:val="18"/>
        </w:rPr>
        <w:t>. 10.1093/</w:t>
      </w:r>
      <w:proofErr w:type="spellStart"/>
      <w:r w:rsidRPr="00DB77A5">
        <w:rPr>
          <w:rStyle w:val="mixed-citation"/>
          <w:rFonts w:asciiTheme="majorHAnsi" w:hAnsiTheme="majorHAnsi" w:cstheme="majorHAnsi"/>
          <w:color w:val="212121"/>
          <w:sz w:val="18"/>
          <w:szCs w:val="18"/>
        </w:rPr>
        <w:t>ofid</w:t>
      </w:r>
      <w:proofErr w:type="spellEnd"/>
      <w:r w:rsidRPr="00DB77A5">
        <w:rPr>
          <w:rStyle w:val="mixed-citation"/>
          <w:rFonts w:asciiTheme="majorHAnsi" w:hAnsiTheme="majorHAnsi" w:cstheme="majorHAnsi"/>
          <w:color w:val="212121"/>
          <w:sz w:val="18"/>
          <w:szCs w:val="18"/>
        </w:rPr>
        <w:t>/ofaa536</w:t>
      </w:r>
    </w:p>
    <w:p w14:paraId="27D974D8" w14:textId="77777777" w:rsidR="00DB77A5" w:rsidRPr="00DB77A5" w:rsidRDefault="00DB77A5" w:rsidP="00DB77A5">
      <w:pPr>
        <w:shd w:val="clear" w:color="auto" w:fill="FFFFFF"/>
        <w:rPr>
          <w:rFonts w:asciiTheme="majorHAnsi" w:hAnsiTheme="majorHAnsi" w:cstheme="majorHAnsi"/>
          <w:color w:val="212121"/>
          <w:sz w:val="18"/>
          <w:szCs w:val="18"/>
        </w:rPr>
      </w:pPr>
    </w:p>
    <w:p w14:paraId="55C0A5B9" w14:textId="74033C33" w:rsidR="00DB77A5" w:rsidRPr="00DB77A5" w:rsidRDefault="00DB77A5" w:rsidP="00DB77A5">
      <w:pPr>
        <w:shd w:val="clear" w:color="auto" w:fill="FFFFFF"/>
        <w:rPr>
          <w:rFonts w:asciiTheme="majorHAnsi" w:hAnsiTheme="majorHAnsi" w:cstheme="majorHAnsi"/>
          <w:color w:val="212121"/>
          <w:sz w:val="18"/>
          <w:szCs w:val="18"/>
        </w:rPr>
      </w:pPr>
      <w:r w:rsidRPr="00DB77A5">
        <w:rPr>
          <w:rStyle w:val="mixed-citation"/>
          <w:rFonts w:asciiTheme="majorHAnsi" w:hAnsiTheme="majorHAnsi" w:cstheme="majorHAnsi"/>
          <w:color w:val="212121"/>
          <w:sz w:val="18"/>
          <w:szCs w:val="18"/>
        </w:rPr>
        <w:t xml:space="preserve">Coombe J, Kong F, </w:t>
      </w:r>
      <w:proofErr w:type="spellStart"/>
      <w:r w:rsidRPr="00DB77A5">
        <w:rPr>
          <w:rStyle w:val="mixed-citation"/>
          <w:rFonts w:asciiTheme="majorHAnsi" w:hAnsiTheme="majorHAnsi" w:cstheme="majorHAnsi"/>
          <w:color w:val="212121"/>
          <w:sz w:val="18"/>
          <w:szCs w:val="18"/>
        </w:rPr>
        <w:t>Bittleston</w:t>
      </w:r>
      <w:proofErr w:type="spellEnd"/>
      <w:r w:rsidRPr="00DB77A5">
        <w:rPr>
          <w:rStyle w:val="mixed-citation"/>
          <w:rFonts w:asciiTheme="majorHAnsi" w:hAnsiTheme="majorHAnsi" w:cstheme="majorHAnsi"/>
          <w:color w:val="212121"/>
          <w:sz w:val="18"/>
          <w:szCs w:val="18"/>
        </w:rPr>
        <w:t xml:space="preserve"> H, </w:t>
      </w:r>
      <w:proofErr w:type="gramStart"/>
      <w:r w:rsidRPr="00DB77A5">
        <w:rPr>
          <w:rStyle w:val="mixed-citation"/>
          <w:rFonts w:asciiTheme="majorHAnsi" w:hAnsiTheme="majorHAnsi" w:cstheme="majorHAnsi"/>
          <w:color w:val="212121"/>
          <w:sz w:val="18"/>
          <w:szCs w:val="18"/>
        </w:rPr>
        <w:t>et al..</w:t>
      </w:r>
      <w:proofErr w:type="gramEnd"/>
      <w:r w:rsidRPr="00DB77A5">
        <w:rPr>
          <w:rStyle w:val="mixed-citation"/>
          <w:rFonts w:asciiTheme="majorHAnsi" w:hAnsiTheme="majorHAnsi" w:cstheme="majorHAnsi"/>
          <w:color w:val="212121"/>
          <w:sz w:val="18"/>
          <w:szCs w:val="18"/>
        </w:rPr>
        <w:t> </w:t>
      </w:r>
      <w:r w:rsidRPr="00DB77A5">
        <w:rPr>
          <w:rStyle w:val="ref-title"/>
          <w:rFonts w:asciiTheme="majorHAnsi" w:eastAsiaTheme="majorEastAsia" w:hAnsiTheme="majorHAnsi" w:cstheme="majorHAnsi"/>
          <w:color w:val="212121"/>
          <w:sz w:val="18"/>
          <w:szCs w:val="18"/>
        </w:rPr>
        <w:t xml:space="preserve">Contraceptive use and pregnancy </w:t>
      </w:r>
      <w:proofErr w:type="gramStart"/>
      <w:r w:rsidRPr="00DB77A5">
        <w:rPr>
          <w:rStyle w:val="ref-title"/>
          <w:rFonts w:asciiTheme="majorHAnsi" w:eastAsiaTheme="majorEastAsia" w:hAnsiTheme="majorHAnsi" w:cstheme="majorHAnsi"/>
          <w:color w:val="212121"/>
          <w:sz w:val="18"/>
          <w:szCs w:val="18"/>
        </w:rPr>
        <w:t>plans</w:t>
      </w:r>
      <w:proofErr w:type="gramEnd"/>
      <w:r w:rsidRPr="00DB77A5">
        <w:rPr>
          <w:rStyle w:val="ref-title"/>
          <w:rFonts w:asciiTheme="majorHAnsi" w:eastAsiaTheme="majorEastAsia" w:hAnsiTheme="majorHAnsi" w:cstheme="majorHAnsi"/>
          <w:color w:val="212121"/>
          <w:sz w:val="18"/>
          <w:szCs w:val="18"/>
        </w:rPr>
        <w:t xml:space="preserve"> among women of reproductive age during the first Australian COVID-19 lockdown: findings from an online survey</w:t>
      </w:r>
      <w:r w:rsidRPr="00DB77A5">
        <w:rPr>
          <w:rStyle w:val="mixed-citation"/>
          <w:rFonts w:asciiTheme="majorHAnsi" w:hAnsiTheme="majorHAnsi" w:cstheme="majorHAnsi"/>
          <w:color w:val="212121"/>
          <w:sz w:val="18"/>
          <w:szCs w:val="18"/>
        </w:rPr>
        <w:t>. </w:t>
      </w:r>
      <w:proofErr w:type="spellStart"/>
      <w:r w:rsidRPr="00DB77A5">
        <w:rPr>
          <w:rStyle w:val="ref-journal"/>
          <w:rFonts w:asciiTheme="majorHAnsi" w:eastAsiaTheme="majorEastAsia" w:hAnsiTheme="majorHAnsi" w:cstheme="majorHAnsi"/>
          <w:i/>
          <w:iCs/>
          <w:color w:val="212121"/>
          <w:sz w:val="18"/>
          <w:szCs w:val="18"/>
        </w:rPr>
        <w:t>Eur</w:t>
      </w:r>
      <w:proofErr w:type="spellEnd"/>
      <w:r w:rsidRPr="00DB77A5">
        <w:rPr>
          <w:rStyle w:val="ref-journal"/>
          <w:rFonts w:asciiTheme="majorHAnsi" w:eastAsiaTheme="majorEastAsia" w:hAnsiTheme="majorHAnsi" w:cstheme="majorHAnsi"/>
          <w:i/>
          <w:iCs/>
          <w:color w:val="212121"/>
          <w:sz w:val="18"/>
          <w:szCs w:val="18"/>
        </w:rPr>
        <w:t xml:space="preserve"> J Contracept </w:t>
      </w:r>
      <w:proofErr w:type="spellStart"/>
      <w:r w:rsidRPr="00DB77A5">
        <w:rPr>
          <w:rStyle w:val="ref-journal"/>
          <w:rFonts w:asciiTheme="majorHAnsi" w:eastAsiaTheme="majorEastAsia" w:hAnsiTheme="majorHAnsi" w:cstheme="majorHAnsi"/>
          <w:i/>
          <w:iCs/>
          <w:color w:val="212121"/>
          <w:sz w:val="18"/>
          <w:szCs w:val="18"/>
        </w:rPr>
        <w:t>Reprod</w:t>
      </w:r>
      <w:proofErr w:type="spellEnd"/>
      <w:r w:rsidRPr="00DB77A5">
        <w:rPr>
          <w:rStyle w:val="ref-journal"/>
          <w:rFonts w:asciiTheme="majorHAnsi" w:eastAsiaTheme="majorEastAsia" w:hAnsiTheme="majorHAnsi" w:cstheme="majorHAnsi"/>
          <w:i/>
          <w:iCs/>
          <w:color w:val="212121"/>
          <w:sz w:val="18"/>
          <w:szCs w:val="18"/>
        </w:rPr>
        <w:t xml:space="preserve"> Health Care</w:t>
      </w:r>
      <w:r w:rsidRPr="00DB77A5">
        <w:rPr>
          <w:rStyle w:val="mixed-citation"/>
          <w:rFonts w:asciiTheme="majorHAnsi" w:hAnsiTheme="majorHAnsi" w:cstheme="majorHAnsi"/>
          <w:color w:val="212121"/>
          <w:sz w:val="18"/>
          <w:szCs w:val="18"/>
        </w:rPr>
        <w:t> </w:t>
      </w:r>
      <w:proofErr w:type="gramStart"/>
      <w:r w:rsidRPr="00DB77A5">
        <w:rPr>
          <w:rStyle w:val="mixed-citation"/>
          <w:rFonts w:asciiTheme="majorHAnsi" w:hAnsiTheme="majorHAnsi" w:cstheme="majorHAnsi"/>
          <w:color w:val="212121"/>
          <w:sz w:val="18"/>
          <w:szCs w:val="18"/>
        </w:rPr>
        <w:t>2021;</w:t>
      </w:r>
      <w:r w:rsidRPr="00DB77A5">
        <w:rPr>
          <w:rStyle w:val="ref-vol"/>
          <w:rFonts w:asciiTheme="majorHAnsi" w:eastAsiaTheme="majorEastAsia" w:hAnsiTheme="majorHAnsi" w:cstheme="majorHAnsi"/>
          <w:color w:val="212121"/>
          <w:sz w:val="18"/>
          <w:szCs w:val="18"/>
        </w:rPr>
        <w:t>26</w:t>
      </w:r>
      <w:r w:rsidRPr="00DB77A5">
        <w:rPr>
          <w:rStyle w:val="mixed-citation"/>
          <w:rFonts w:asciiTheme="majorHAnsi" w:hAnsiTheme="majorHAnsi" w:cstheme="majorHAnsi"/>
          <w:color w:val="212121"/>
          <w:sz w:val="18"/>
          <w:szCs w:val="18"/>
        </w:rPr>
        <w:t>:1</w:t>
      </w:r>
      <w:proofErr w:type="gramEnd"/>
      <w:r w:rsidRPr="00DB77A5">
        <w:rPr>
          <w:rStyle w:val="mixed-citation"/>
          <w:rFonts w:asciiTheme="majorHAnsi" w:hAnsiTheme="majorHAnsi" w:cstheme="majorHAnsi"/>
          <w:color w:val="212121"/>
          <w:sz w:val="18"/>
          <w:szCs w:val="18"/>
        </w:rPr>
        <w:t>–14. 10.1080/13625187.2021.1884221 </w:t>
      </w:r>
    </w:p>
    <w:p w14:paraId="686FF657" w14:textId="77777777" w:rsidR="00DB77A5" w:rsidRPr="00DB77A5" w:rsidRDefault="00DB77A5" w:rsidP="00A40711">
      <w:pPr>
        <w:rPr>
          <w:rFonts w:asciiTheme="majorHAnsi" w:eastAsia="Calibri" w:hAnsiTheme="majorHAnsi" w:cstheme="majorHAnsi"/>
          <w:color w:val="050505"/>
          <w:sz w:val="18"/>
          <w:szCs w:val="18"/>
        </w:rPr>
      </w:pPr>
    </w:p>
    <w:p w14:paraId="3EA99E84" w14:textId="3B223716" w:rsidR="0024353D" w:rsidRPr="00DB77A5" w:rsidRDefault="0024353D" w:rsidP="00A40711">
      <w:pPr>
        <w:rPr>
          <w:rFonts w:asciiTheme="majorHAnsi" w:eastAsia="Calibri" w:hAnsiTheme="majorHAnsi" w:cstheme="majorHAnsi"/>
          <w:color w:val="050505"/>
          <w:sz w:val="18"/>
          <w:szCs w:val="18"/>
        </w:rPr>
      </w:pPr>
      <w:r w:rsidRPr="006363EB">
        <w:rPr>
          <w:rStyle w:val="mixed-citation"/>
          <w:rFonts w:asciiTheme="majorHAnsi" w:hAnsiTheme="majorHAnsi" w:cstheme="majorHAnsi"/>
          <w:color w:val="212121"/>
          <w:sz w:val="18"/>
          <w:szCs w:val="18"/>
          <w:shd w:val="clear" w:color="auto" w:fill="FFFFFF"/>
          <w:lang w:val="nb-NO"/>
        </w:rPr>
        <w:t>Rose SB, Garrett SM, McKinlay EM, et al.. </w:t>
      </w:r>
      <w:r w:rsidRPr="00DB77A5">
        <w:rPr>
          <w:rStyle w:val="ref-title"/>
          <w:rFonts w:asciiTheme="majorHAnsi" w:eastAsiaTheme="majorEastAsia" w:hAnsiTheme="majorHAnsi" w:cstheme="majorHAnsi"/>
          <w:color w:val="212121"/>
          <w:sz w:val="18"/>
          <w:szCs w:val="18"/>
          <w:shd w:val="clear" w:color="auto" w:fill="FFFFFF"/>
        </w:rPr>
        <w:t>Access to sexual healthcare during New Zealand's COVID-19 lockdown: cross-sectional online survey of 15-24-year-olds in a high deprivation region</w:t>
      </w:r>
      <w:r w:rsidRPr="00DB77A5">
        <w:rPr>
          <w:rStyle w:val="mixed-citation"/>
          <w:rFonts w:asciiTheme="majorHAnsi" w:hAnsiTheme="majorHAnsi" w:cstheme="majorHAnsi"/>
          <w:color w:val="212121"/>
          <w:sz w:val="18"/>
          <w:szCs w:val="18"/>
          <w:shd w:val="clear" w:color="auto" w:fill="FFFFFF"/>
        </w:rPr>
        <w:t>. </w:t>
      </w:r>
      <w:r w:rsidRPr="00DB77A5">
        <w:rPr>
          <w:rStyle w:val="ref-journal"/>
          <w:rFonts w:asciiTheme="majorHAnsi" w:eastAsiaTheme="majorEastAsia" w:hAnsiTheme="majorHAnsi" w:cstheme="majorHAnsi"/>
          <w:i/>
          <w:iCs/>
          <w:color w:val="212121"/>
          <w:sz w:val="18"/>
          <w:szCs w:val="18"/>
          <w:shd w:val="clear" w:color="auto" w:fill="FFFFFF"/>
        </w:rPr>
        <w:t xml:space="preserve">BMJ Sex </w:t>
      </w:r>
      <w:proofErr w:type="spellStart"/>
      <w:r w:rsidRPr="00DB77A5">
        <w:rPr>
          <w:rStyle w:val="ref-journal"/>
          <w:rFonts w:asciiTheme="majorHAnsi" w:eastAsiaTheme="majorEastAsia" w:hAnsiTheme="majorHAnsi" w:cstheme="majorHAnsi"/>
          <w:i/>
          <w:iCs/>
          <w:color w:val="212121"/>
          <w:sz w:val="18"/>
          <w:szCs w:val="18"/>
          <w:shd w:val="clear" w:color="auto" w:fill="FFFFFF"/>
        </w:rPr>
        <w:t>Reprod</w:t>
      </w:r>
      <w:proofErr w:type="spellEnd"/>
      <w:r w:rsidRPr="00DB77A5">
        <w:rPr>
          <w:rStyle w:val="ref-journal"/>
          <w:rFonts w:asciiTheme="majorHAnsi" w:eastAsiaTheme="majorEastAsia" w:hAnsiTheme="majorHAnsi" w:cstheme="majorHAnsi"/>
          <w:i/>
          <w:iCs/>
          <w:color w:val="212121"/>
          <w:sz w:val="18"/>
          <w:szCs w:val="18"/>
          <w:shd w:val="clear" w:color="auto" w:fill="FFFFFF"/>
        </w:rPr>
        <w:t xml:space="preserve"> Health</w:t>
      </w:r>
      <w:r w:rsidRPr="00DB77A5">
        <w:rPr>
          <w:rStyle w:val="mixed-citation"/>
          <w:rFonts w:asciiTheme="majorHAnsi" w:hAnsiTheme="majorHAnsi" w:cstheme="majorHAnsi"/>
          <w:color w:val="212121"/>
          <w:sz w:val="18"/>
          <w:szCs w:val="18"/>
          <w:shd w:val="clear" w:color="auto" w:fill="FFFFFF"/>
        </w:rPr>
        <w:t> </w:t>
      </w:r>
      <w:proofErr w:type="gramStart"/>
      <w:r w:rsidRPr="00DB77A5">
        <w:rPr>
          <w:rStyle w:val="mixed-citation"/>
          <w:rFonts w:asciiTheme="majorHAnsi" w:hAnsiTheme="majorHAnsi" w:cstheme="majorHAnsi"/>
          <w:color w:val="212121"/>
          <w:sz w:val="18"/>
          <w:szCs w:val="18"/>
          <w:shd w:val="clear" w:color="auto" w:fill="FFFFFF"/>
        </w:rPr>
        <w:t>2021;</w:t>
      </w:r>
      <w:r w:rsidRPr="00DB77A5">
        <w:rPr>
          <w:rStyle w:val="ref-vol"/>
          <w:rFonts w:asciiTheme="majorHAnsi" w:eastAsiaTheme="majorEastAsia" w:hAnsiTheme="majorHAnsi" w:cstheme="majorHAnsi"/>
          <w:color w:val="212121"/>
          <w:sz w:val="18"/>
          <w:szCs w:val="18"/>
          <w:shd w:val="clear" w:color="auto" w:fill="FFFFFF"/>
        </w:rPr>
        <w:t>47</w:t>
      </w:r>
      <w:r w:rsidRPr="00DB77A5">
        <w:rPr>
          <w:rStyle w:val="mixed-citation"/>
          <w:rFonts w:asciiTheme="majorHAnsi" w:hAnsiTheme="majorHAnsi" w:cstheme="majorHAnsi"/>
          <w:color w:val="212121"/>
          <w:sz w:val="18"/>
          <w:szCs w:val="18"/>
          <w:shd w:val="clear" w:color="auto" w:fill="FFFFFF"/>
        </w:rPr>
        <w:t>:277</w:t>
      </w:r>
      <w:proofErr w:type="gramEnd"/>
      <w:r w:rsidRPr="00DB77A5">
        <w:rPr>
          <w:rStyle w:val="mixed-citation"/>
          <w:rFonts w:asciiTheme="majorHAnsi" w:hAnsiTheme="majorHAnsi" w:cstheme="majorHAnsi"/>
          <w:color w:val="212121"/>
          <w:sz w:val="18"/>
          <w:szCs w:val="18"/>
          <w:shd w:val="clear" w:color="auto" w:fill="FFFFFF"/>
        </w:rPr>
        <w:t>–84. 10.1136/bmjsrh-2020-200986 </w:t>
      </w:r>
    </w:p>
    <w:p w14:paraId="66FAD92C" w14:textId="77777777" w:rsidR="00A40711" w:rsidRPr="00DB77A5" w:rsidRDefault="00A40711" w:rsidP="00A40711">
      <w:pPr>
        <w:rPr>
          <w:rFonts w:asciiTheme="majorHAnsi" w:eastAsia="Calibri" w:hAnsiTheme="majorHAnsi" w:cstheme="majorHAnsi"/>
          <w:color w:val="050505"/>
          <w:sz w:val="18"/>
          <w:szCs w:val="18"/>
        </w:rPr>
      </w:pPr>
    </w:p>
    <w:p w14:paraId="406A670B" w14:textId="77777777" w:rsidR="00A40711" w:rsidRDefault="00A40711" w:rsidP="00A40711">
      <w:pPr>
        <w:rPr>
          <w:rFonts w:ascii="Calibri" w:eastAsia="Calibri" w:hAnsi="Calibri" w:cs="Calibri"/>
          <w:b/>
          <w:shd w:val="clear" w:color="auto" w:fill="FCE5CD"/>
        </w:rPr>
      </w:pPr>
      <w:r w:rsidRPr="001B4C4A">
        <w:rPr>
          <w:rFonts w:eastAsia="Calibri"/>
          <w:b/>
          <w:bCs/>
          <w:noProof/>
        </w:rPr>
        <mc:AlternateContent>
          <mc:Choice Requires="wps">
            <w:drawing>
              <wp:anchor distT="45720" distB="45720" distL="114300" distR="114300" simplePos="0" relativeHeight="251725824" behindDoc="0" locked="0" layoutInCell="1" allowOverlap="1" wp14:anchorId="55E07CE1" wp14:editId="609F94EA">
                <wp:simplePos x="0" y="0"/>
                <wp:positionH relativeFrom="margin">
                  <wp:align>left</wp:align>
                </wp:positionH>
                <wp:positionV relativeFrom="paragraph">
                  <wp:posOffset>51435</wp:posOffset>
                </wp:positionV>
                <wp:extent cx="2286000" cy="381000"/>
                <wp:effectExtent l="0" t="0" r="1905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0" cy="381000"/>
                        </a:xfrm>
                        <a:prstGeom prst="rect">
                          <a:avLst/>
                        </a:prstGeom>
                        <a:solidFill>
                          <a:srgbClr val="9BBB59">
                            <a:lumMod val="60000"/>
                            <a:lumOff val="40000"/>
                          </a:srgbClr>
                        </a:solidFill>
                        <a:ln w="9525">
                          <a:solidFill>
                            <a:srgbClr val="000000"/>
                          </a:solidFill>
                          <a:miter lim="800000"/>
                          <a:headEnd/>
                          <a:tailEnd/>
                        </a:ln>
                      </wps:spPr>
                      <wps:txbx>
                        <w:txbxContent>
                          <w:p w14:paraId="4A6DB16D" w14:textId="77777777" w:rsidR="00A40711" w:rsidRPr="000B3A69" w:rsidRDefault="00A40711" w:rsidP="00A40711">
                            <w:pPr>
                              <w:pStyle w:val="NoSpacing"/>
                              <w:jc w:val="center"/>
                              <w:rPr>
                                <w:rFonts w:eastAsia="Calibri"/>
                              </w:rPr>
                            </w:pPr>
                            <w:bookmarkStart w:id="21" w:name="heading7"/>
                            <w:bookmarkStart w:id="22" w:name="heading7d"/>
                            <w:r>
                              <w:rPr>
                                <w:rFonts w:eastAsia="Calibri"/>
                              </w:rPr>
                              <w:t>Gender-Based Violence</w:t>
                            </w:r>
                            <w:r w:rsidRPr="000B3A69">
                              <w:rPr>
                                <w:rFonts w:eastAsia="Calibri"/>
                              </w:rPr>
                              <w:t xml:space="preserve">: </w:t>
                            </w:r>
                            <w:r>
                              <w:rPr>
                                <w:rFonts w:eastAsia="Calibri"/>
                              </w:rPr>
                              <w:t>Europe</w:t>
                            </w:r>
                          </w:p>
                          <w:bookmarkEnd w:id="21"/>
                          <w:bookmarkEnd w:id="22"/>
                          <w:p w14:paraId="6D3C7C96" w14:textId="77777777" w:rsidR="00A40711" w:rsidRDefault="00A40711" w:rsidP="00A4071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5E07CE1" id="_x0000_s1036" type="#_x0000_t202" style="position:absolute;margin-left:0;margin-top:4.05pt;width:180pt;height:30pt;z-index:25172582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" fillcolor="#c3d69b">
                <v:textbox>
                  <w:txbxContent>
                    <w:p w14:paraId="4A6DB16D" w14:textId="77777777" w:rsidR="00A40711" w:rsidRPr="000B3A69" w:rsidRDefault="00A40711" w:rsidP="00A40711">
                      <w:pPr>
                        <w:pStyle w:val="NoSpacing"/>
                        <w:jc w:val="center"/>
                        <w:rPr>
                          <w:rFonts w:eastAsia="Calibri"/>
                        </w:rPr>
                      </w:pPr>
                      <w:bookmarkStart w:id="23" w:name="heading7"/>
                      <w:bookmarkStart w:id="24" w:name="heading7d"/>
                      <w:r>
                        <w:rPr>
                          <w:rFonts w:eastAsia="Calibri"/>
                        </w:rPr>
                        <w:t>Gender-Based Violence</w:t>
                      </w:r>
                      <w:r w:rsidRPr="000B3A69">
                        <w:rPr>
                          <w:rFonts w:eastAsia="Calibri"/>
                        </w:rPr>
                        <w:t xml:space="preserve">: </w:t>
                      </w:r>
                      <w:r>
                        <w:rPr>
                          <w:rFonts w:eastAsia="Calibri"/>
                        </w:rPr>
                        <w:t>Europe</w:t>
                      </w:r>
                    </w:p>
                    <w:bookmarkEnd w:id="23"/>
                    <w:bookmarkEnd w:id="24"/>
                    <w:p w14:paraId="6D3C7C96" w14:textId="77777777" w:rsidR="00A40711" w:rsidRDefault="00A40711" w:rsidP="00A40711"/>
                  </w:txbxContent>
                </v:textbox>
                <w10:wrap type="square" anchorx="margin"/>
              </v:shape>
            </w:pict>
          </mc:Fallback>
        </mc:AlternateContent>
      </w:r>
    </w:p>
    <w:p w14:paraId="4CFFE6B7" w14:textId="77777777" w:rsidR="00A40711" w:rsidRDefault="00A40711" w:rsidP="00A40711">
      <w:pPr>
        <w:rPr>
          <w:rFonts w:ascii="Calibri" w:eastAsia="Calibri" w:hAnsi="Calibri" w:cs="Calibri"/>
          <w:b/>
          <w:shd w:val="clear" w:color="auto" w:fill="FCE5CD"/>
        </w:rPr>
      </w:pPr>
    </w:p>
    <w:p w14:paraId="1042CC88" w14:textId="6F47DF90" w:rsidR="00A40711" w:rsidRDefault="00A40711" w:rsidP="00A40711">
      <w:pPr>
        <w:rPr>
          <w:rFonts w:ascii="Calibri" w:eastAsia="Calibri" w:hAnsi="Calibri" w:cs="Calibri"/>
          <w:b/>
          <w:sz w:val="18"/>
          <w:szCs w:val="18"/>
          <w:shd w:val="clear" w:color="auto" w:fill="FCE5CD"/>
        </w:rPr>
      </w:pPr>
    </w:p>
    <w:p w14:paraId="33589BDD" w14:textId="651397E1" w:rsidR="00104B0A" w:rsidRPr="00182115" w:rsidRDefault="00182115" w:rsidP="00A40711">
      <w:pPr>
        <w:rPr>
          <w:rStyle w:val="nowrap"/>
          <w:rFonts w:asciiTheme="majorHAnsi" w:eastAsiaTheme="majorEastAsia" w:hAnsiTheme="majorHAnsi" w:cstheme="majorHAnsi"/>
          <w:color w:val="212121"/>
          <w:sz w:val="18"/>
          <w:szCs w:val="18"/>
          <w:shd w:val="clear" w:color="auto" w:fill="FFFFFF"/>
        </w:rPr>
      </w:pPr>
      <w:r w:rsidRPr="00182115">
        <w:rPr>
          <w:rFonts w:asciiTheme="majorHAnsi" w:hAnsiTheme="majorHAnsi" w:cstheme="majorHAnsi"/>
          <w:color w:val="212121"/>
          <w:sz w:val="18"/>
          <w:szCs w:val="18"/>
          <w:shd w:val="clear" w:color="auto" w:fill="FFFFFF"/>
        </w:rPr>
        <w:t xml:space="preserve">Aiken ARA, Starling JE, Gomperts R, </w:t>
      </w:r>
      <w:proofErr w:type="gramStart"/>
      <w:r w:rsidRPr="00182115">
        <w:rPr>
          <w:rFonts w:asciiTheme="majorHAnsi" w:hAnsiTheme="majorHAnsi" w:cstheme="majorHAnsi"/>
          <w:color w:val="212121"/>
          <w:sz w:val="18"/>
          <w:szCs w:val="18"/>
          <w:shd w:val="clear" w:color="auto" w:fill="FFFFFF"/>
        </w:rPr>
        <w:t>et al..</w:t>
      </w:r>
      <w:proofErr w:type="gramEnd"/>
      <w:r w:rsidRPr="00182115">
        <w:rPr>
          <w:rFonts w:asciiTheme="majorHAnsi" w:hAnsiTheme="majorHAnsi" w:cstheme="majorHAnsi"/>
          <w:color w:val="212121"/>
          <w:sz w:val="18"/>
          <w:szCs w:val="18"/>
          <w:shd w:val="clear" w:color="auto" w:fill="FFFFFF"/>
        </w:rPr>
        <w:t> </w:t>
      </w:r>
      <w:r w:rsidRPr="00182115">
        <w:rPr>
          <w:rStyle w:val="ref-title"/>
          <w:rFonts w:asciiTheme="majorHAnsi" w:hAnsiTheme="majorHAnsi" w:cstheme="majorHAnsi"/>
          <w:color w:val="212121"/>
          <w:sz w:val="18"/>
          <w:szCs w:val="18"/>
          <w:shd w:val="clear" w:color="auto" w:fill="FFFFFF"/>
        </w:rPr>
        <w:t>Demand for self-managed online telemedicine abortion in eight European countries during the COVID-19 pandemic: a regression discontinuity analysis</w:t>
      </w:r>
      <w:r w:rsidRPr="00182115">
        <w:rPr>
          <w:rFonts w:asciiTheme="majorHAnsi" w:hAnsiTheme="majorHAnsi" w:cstheme="majorHAnsi"/>
          <w:color w:val="212121"/>
          <w:sz w:val="18"/>
          <w:szCs w:val="18"/>
          <w:shd w:val="clear" w:color="auto" w:fill="FFFFFF"/>
        </w:rPr>
        <w:t>. </w:t>
      </w:r>
      <w:r w:rsidRPr="00182115">
        <w:rPr>
          <w:rStyle w:val="ref-journal"/>
          <w:rFonts w:asciiTheme="majorHAnsi" w:eastAsiaTheme="majorEastAsia" w:hAnsiTheme="majorHAnsi" w:cstheme="majorHAnsi"/>
          <w:i/>
          <w:iCs/>
          <w:color w:val="212121"/>
          <w:sz w:val="18"/>
          <w:szCs w:val="18"/>
          <w:shd w:val="clear" w:color="auto" w:fill="FFFFFF"/>
        </w:rPr>
        <w:t xml:space="preserve">BMJ Sex </w:t>
      </w:r>
      <w:proofErr w:type="spellStart"/>
      <w:r w:rsidRPr="00182115">
        <w:rPr>
          <w:rStyle w:val="ref-journal"/>
          <w:rFonts w:asciiTheme="majorHAnsi" w:eastAsiaTheme="majorEastAsia" w:hAnsiTheme="majorHAnsi" w:cstheme="majorHAnsi"/>
          <w:i/>
          <w:iCs/>
          <w:color w:val="212121"/>
          <w:sz w:val="18"/>
          <w:szCs w:val="18"/>
          <w:shd w:val="clear" w:color="auto" w:fill="FFFFFF"/>
        </w:rPr>
        <w:t>Reprod</w:t>
      </w:r>
      <w:proofErr w:type="spellEnd"/>
      <w:r w:rsidRPr="00182115">
        <w:rPr>
          <w:rStyle w:val="ref-journal"/>
          <w:rFonts w:asciiTheme="majorHAnsi" w:eastAsiaTheme="majorEastAsia" w:hAnsiTheme="majorHAnsi" w:cstheme="majorHAnsi"/>
          <w:i/>
          <w:iCs/>
          <w:color w:val="212121"/>
          <w:sz w:val="18"/>
          <w:szCs w:val="18"/>
          <w:shd w:val="clear" w:color="auto" w:fill="FFFFFF"/>
        </w:rPr>
        <w:t xml:space="preserve"> Health</w:t>
      </w:r>
      <w:r w:rsidRPr="00182115">
        <w:rPr>
          <w:rFonts w:asciiTheme="majorHAnsi" w:hAnsiTheme="majorHAnsi" w:cstheme="majorHAnsi"/>
          <w:color w:val="212121"/>
          <w:sz w:val="18"/>
          <w:szCs w:val="18"/>
          <w:shd w:val="clear" w:color="auto" w:fill="FFFFFF"/>
        </w:rPr>
        <w:t> </w:t>
      </w:r>
      <w:proofErr w:type="gramStart"/>
      <w:r w:rsidRPr="00182115">
        <w:rPr>
          <w:rFonts w:asciiTheme="majorHAnsi" w:hAnsiTheme="majorHAnsi" w:cstheme="majorHAnsi"/>
          <w:color w:val="212121"/>
          <w:sz w:val="18"/>
          <w:szCs w:val="18"/>
          <w:shd w:val="clear" w:color="auto" w:fill="FFFFFF"/>
        </w:rPr>
        <w:t>2021;</w:t>
      </w:r>
      <w:r w:rsidRPr="00182115">
        <w:rPr>
          <w:rStyle w:val="ref-vol"/>
          <w:rFonts w:asciiTheme="majorHAnsi" w:eastAsiaTheme="majorEastAsia" w:hAnsiTheme="majorHAnsi" w:cstheme="majorHAnsi"/>
          <w:color w:val="212121"/>
          <w:sz w:val="18"/>
          <w:szCs w:val="18"/>
          <w:shd w:val="clear" w:color="auto" w:fill="FFFFFF"/>
        </w:rPr>
        <w:t>47</w:t>
      </w:r>
      <w:r w:rsidRPr="00182115">
        <w:rPr>
          <w:rFonts w:asciiTheme="majorHAnsi" w:hAnsiTheme="majorHAnsi" w:cstheme="majorHAnsi"/>
          <w:color w:val="212121"/>
          <w:sz w:val="18"/>
          <w:szCs w:val="18"/>
          <w:shd w:val="clear" w:color="auto" w:fill="FFFFFF"/>
        </w:rPr>
        <w:t>:238</w:t>
      </w:r>
      <w:proofErr w:type="gramEnd"/>
      <w:r w:rsidRPr="00182115">
        <w:rPr>
          <w:rFonts w:asciiTheme="majorHAnsi" w:hAnsiTheme="majorHAnsi" w:cstheme="majorHAnsi"/>
          <w:color w:val="212121"/>
          <w:sz w:val="18"/>
          <w:szCs w:val="18"/>
          <w:shd w:val="clear" w:color="auto" w:fill="FFFFFF"/>
        </w:rPr>
        <w:t>–45. 10.1136/bmjsrh-2020-200880 </w:t>
      </w:r>
      <w:r w:rsidRPr="00182115">
        <w:rPr>
          <w:rStyle w:val="nowrap"/>
          <w:rFonts w:asciiTheme="majorHAnsi" w:eastAsiaTheme="majorEastAsia" w:hAnsiTheme="majorHAnsi" w:cstheme="majorHAnsi"/>
          <w:color w:val="212121"/>
          <w:sz w:val="18"/>
          <w:szCs w:val="18"/>
          <w:shd w:val="clear" w:color="auto" w:fill="FFFFFF"/>
        </w:rPr>
        <w:t>[</w:t>
      </w:r>
    </w:p>
    <w:p w14:paraId="3BB67BB7" w14:textId="77777777" w:rsidR="00182115" w:rsidRPr="00182115" w:rsidRDefault="00182115" w:rsidP="00A40711">
      <w:pPr>
        <w:rPr>
          <w:rFonts w:asciiTheme="majorHAnsi" w:eastAsia="Calibri" w:hAnsiTheme="majorHAnsi" w:cstheme="majorHAnsi"/>
          <w:b/>
          <w:sz w:val="18"/>
          <w:szCs w:val="18"/>
          <w:shd w:val="clear" w:color="auto" w:fill="FCE5CD"/>
        </w:rPr>
      </w:pPr>
    </w:p>
    <w:p w14:paraId="6DAD2CE9" w14:textId="77777777" w:rsidR="00A40711" w:rsidRPr="00262F4C" w:rsidRDefault="00A40711" w:rsidP="00A40711">
      <w:pPr>
        <w:rPr>
          <w:rFonts w:asciiTheme="majorHAnsi" w:eastAsia="Calibri" w:hAnsiTheme="majorHAnsi" w:cstheme="majorHAnsi"/>
          <w:sz w:val="18"/>
          <w:szCs w:val="18"/>
        </w:rPr>
      </w:pPr>
      <w:r w:rsidRPr="00182115">
        <w:rPr>
          <w:rFonts w:asciiTheme="majorHAnsi" w:eastAsia="Calibri" w:hAnsiTheme="majorHAnsi" w:cstheme="majorHAnsi"/>
          <w:sz w:val="18"/>
          <w:szCs w:val="18"/>
        </w:rPr>
        <w:t>Bellizzi</w:t>
      </w:r>
      <w:r w:rsidRPr="00844E89">
        <w:rPr>
          <w:rFonts w:asciiTheme="majorHAnsi" w:eastAsia="Calibri" w:hAnsiTheme="majorHAnsi" w:cstheme="majorHAnsi"/>
          <w:sz w:val="18"/>
          <w:szCs w:val="18"/>
        </w:rPr>
        <w:t xml:space="preserve"> S, </w:t>
      </w:r>
      <w:proofErr w:type="spellStart"/>
      <w:r w:rsidRPr="00844E89">
        <w:rPr>
          <w:rFonts w:asciiTheme="majorHAnsi" w:eastAsia="Calibri" w:hAnsiTheme="majorHAnsi" w:cstheme="majorHAnsi"/>
          <w:sz w:val="18"/>
          <w:szCs w:val="18"/>
        </w:rPr>
        <w:t>Nivoli</w:t>
      </w:r>
      <w:proofErr w:type="spellEnd"/>
      <w:r w:rsidRPr="00844E89">
        <w:rPr>
          <w:rFonts w:asciiTheme="majorHAnsi" w:eastAsia="Calibri" w:hAnsiTheme="majorHAnsi" w:cstheme="majorHAnsi"/>
          <w:sz w:val="18"/>
          <w:szCs w:val="18"/>
        </w:rPr>
        <w:t xml:space="preserve"> A, </w:t>
      </w:r>
      <w:proofErr w:type="spellStart"/>
      <w:r w:rsidRPr="00844E89">
        <w:rPr>
          <w:rFonts w:asciiTheme="majorHAnsi" w:eastAsia="Calibri" w:hAnsiTheme="majorHAnsi" w:cstheme="majorHAnsi"/>
          <w:sz w:val="18"/>
          <w:szCs w:val="18"/>
        </w:rPr>
        <w:t>Lorettu</w:t>
      </w:r>
      <w:proofErr w:type="spellEnd"/>
      <w:r w:rsidRPr="00844E89">
        <w:rPr>
          <w:rFonts w:asciiTheme="majorHAnsi" w:eastAsia="Calibri" w:hAnsiTheme="majorHAnsi" w:cstheme="majorHAnsi"/>
          <w:sz w:val="18"/>
          <w:szCs w:val="18"/>
        </w:rPr>
        <w:t xml:space="preserve"> L, Farina G, Ramses M, Rita Ronzoni A. (2020). </w:t>
      </w:r>
      <w:hyperlink r:id="rId141">
        <w:r w:rsidRPr="00262F4C">
          <w:rPr>
            <w:rFonts w:asciiTheme="majorHAnsi" w:hAnsiTheme="majorHAnsi" w:cstheme="majorHAnsi"/>
            <w:color w:val="954F72"/>
            <w:sz w:val="18"/>
            <w:szCs w:val="18"/>
            <w:u w:val="single"/>
          </w:rPr>
          <w:t xml:space="preserve">Violence against women in Italy during the COVID-19 pandemic. Int J </w:t>
        </w:r>
        <w:proofErr w:type="spellStart"/>
        <w:r w:rsidRPr="00262F4C">
          <w:rPr>
            <w:rFonts w:asciiTheme="majorHAnsi" w:hAnsiTheme="majorHAnsi" w:cstheme="majorHAnsi"/>
            <w:color w:val="954F72"/>
            <w:sz w:val="18"/>
            <w:szCs w:val="18"/>
            <w:u w:val="single"/>
          </w:rPr>
          <w:t>Gynaecol</w:t>
        </w:r>
        <w:proofErr w:type="spellEnd"/>
        <w:r w:rsidRPr="00262F4C">
          <w:rPr>
            <w:rFonts w:asciiTheme="majorHAnsi" w:hAnsiTheme="majorHAnsi" w:cstheme="majorHAnsi"/>
            <w:color w:val="954F72"/>
            <w:sz w:val="18"/>
            <w:szCs w:val="18"/>
            <w:u w:val="single"/>
          </w:rPr>
          <w:t xml:space="preserve"> Obstet. </w:t>
        </w:r>
        <w:proofErr w:type="spellStart"/>
        <w:r w:rsidRPr="00262F4C">
          <w:rPr>
            <w:rFonts w:asciiTheme="majorHAnsi" w:hAnsiTheme="majorHAnsi" w:cstheme="majorHAnsi"/>
            <w:color w:val="954F72"/>
            <w:sz w:val="18"/>
            <w:szCs w:val="18"/>
            <w:u w:val="single"/>
          </w:rPr>
          <w:t>ePub</w:t>
        </w:r>
        <w:proofErr w:type="spellEnd"/>
        <w:r w:rsidRPr="00262F4C">
          <w:rPr>
            <w:rFonts w:asciiTheme="majorHAnsi" w:hAnsiTheme="majorHAnsi" w:cstheme="majorHAnsi"/>
            <w:color w:val="954F72"/>
            <w:sz w:val="18"/>
            <w:szCs w:val="18"/>
            <w:u w:val="single"/>
          </w:rPr>
          <w:t>, 2020</w:t>
        </w:r>
      </w:hyperlink>
      <w:r w:rsidRPr="00262F4C">
        <w:rPr>
          <w:rFonts w:asciiTheme="majorHAnsi" w:eastAsia="Calibri" w:hAnsiTheme="majorHAnsi" w:cstheme="majorHAnsi"/>
          <w:sz w:val="18"/>
          <w:szCs w:val="18"/>
        </w:rPr>
        <w:t>: This article explores the impact of COVID-19 pandemic on women in Italy. [</w:t>
      </w:r>
      <w:r w:rsidRPr="00262F4C">
        <w:rPr>
          <w:rFonts w:asciiTheme="majorHAnsi" w:eastAsia="Calibri" w:hAnsiTheme="majorHAnsi" w:cstheme="majorHAnsi"/>
          <w:i/>
          <w:sz w:val="18"/>
          <w:szCs w:val="18"/>
        </w:rPr>
        <w:t>Source: NCBI</w:t>
      </w:r>
      <w:r w:rsidRPr="00262F4C">
        <w:rPr>
          <w:rFonts w:asciiTheme="majorHAnsi" w:eastAsia="Calibri" w:hAnsiTheme="majorHAnsi" w:cstheme="majorHAnsi"/>
          <w:sz w:val="18"/>
          <w:szCs w:val="18"/>
        </w:rPr>
        <w:t>].</w:t>
      </w:r>
    </w:p>
    <w:p w14:paraId="27A0C6A1" w14:textId="77777777" w:rsidR="00A40711" w:rsidRPr="00F629CA" w:rsidRDefault="00A40711" w:rsidP="00A40711">
      <w:pPr>
        <w:jc w:val="both"/>
        <w:rPr>
          <w:rFonts w:asciiTheme="majorHAnsi" w:hAnsiTheme="majorHAnsi" w:cstheme="majorHAnsi"/>
          <w:color w:val="000000"/>
          <w:sz w:val="18"/>
          <w:szCs w:val="18"/>
        </w:rPr>
      </w:pPr>
      <w:r>
        <w:rPr>
          <w:rFonts w:ascii="Open Sans" w:hAnsi="Open Sans" w:cs="Open Sans"/>
          <w:color w:val="000000"/>
          <w:sz w:val="18"/>
          <w:szCs w:val="18"/>
        </w:rPr>
        <w:t> </w:t>
      </w:r>
    </w:p>
    <w:p w14:paraId="5DF0DC30" w14:textId="77777777" w:rsidR="00A40711" w:rsidRPr="00F629CA" w:rsidRDefault="00000000" w:rsidP="00A40711">
      <w:pPr>
        <w:jc w:val="both"/>
        <w:rPr>
          <w:rFonts w:asciiTheme="majorHAnsi" w:hAnsiTheme="majorHAnsi" w:cstheme="majorHAnsi"/>
          <w:color w:val="000000"/>
          <w:sz w:val="18"/>
          <w:szCs w:val="18"/>
        </w:rPr>
      </w:pPr>
      <w:hyperlink r:id="rId142" w:history="1">
        <w:proofErr w:type="spellStart"/>
        <w:r w:rsidR="00A40711" w:rsidRPr="00F629CA">
          <w:rPr>
            <w:rStyle w:val="Hyperlink"/>
            <w:rFonts w:asciiTheme="majorHAnsi" w:hAnsiTheme="majorHAnsi" w:cstheme="majorHAnsi"/>
            <w:color w:val="2F83C4"/>
            <w:sz w:val="18"/>
            <w:szCs w:val="18"/>
          </w:rPr>
          <w:t>Capinha</w:t>
        </w:r>
        <w:proofErr w:type="spellEnd"/>
        <w:r w:rsidR="00A40711" w:rsidRPr="00F629CA">
          <w:rPr>
            <w:rStyle w:val="Hyperlink"/>
            <w:rFonts w:asciiTheme="majorHAnsi" w:hAnsiTheme="majorHAnsi" w:cstheme="majorHAnsi"/>
            <w:color w:val="2F83C4"/>
            <w:sz w:val="18"/>
            <w:szCs w:val="18"/>
          </w:rPr>
          <w:t xml:space="preserve">, M., </w:t>
        </w:r>
        <w:proofErr w:type="spellStart"/>
        <w:r w:rsidR="00A40711" w:rsidRPr="00F629CA">
          <w:rPr>
            <w:rStyle w:val="Hyperlink"/>
            <w:rFonts w:asciiTheme="majorHAnsi" w:hAnsiTheme="majorHAnsi" w:cstheme="majorHAnsi"/>
            <w:color w:val="2F83C4"/>
            <w:sz w:val="18"/>
            <w:szCs w:val="18"/>
          </w:rPr>
          <w:t>Guinote</w:t>
        </w:r>
        <w:proofErr w:type="spellEnd"/>
        <w:r w:rsidR="00A40711" w:rsidRPr="00F629CA">
          <w:rPr>
            <w:rStyle w:val="Hyperlink"/>
            <w:rFonts w:asciiTheme="majorHAnsi" w:hAnsiTheme="majorHAnsi" w:cstheme="majorHAnsi"/>
            <w:color w:val="2F83C4"/>
            <w:sz w:val="18"/>
            <w:szCs w:val="18"/>
          </w:rPr>
          <w:t>, H., Rijo, D. (2021). Intimate partner violence reports during the COVID-19 pandemic first year in Portuguese urban areas: A brief report. J Fam Violence. 1–10</w:t>
        </w:r>
      </w:hyperlink>
    </w:p>
    <w:p w14:paraId="22FE6FBA" w14:textId="77777777" w:rsidR="00EB4A3C" w:rsidRPr="00EB4A3C" w:rsidRDefault="00EB4A3C" w:rsidP="00A40711">
      <w:pPr>
        <w:rPr>
          <w:rFonts w:asciiTheme="majorHAnsi" w:eastAsia="Calibri" w:hAnsiTheme="majorHAnsi" w:cstheme="majorHAnsi"/>
          <w:sz w:val="18"/>
          <w:szCs w:val="18"/>
        </w:rPr>
      </w:pPr>
    </w:p>
    <w:p w14:paraId="29510EC9" w14:textId="77777777" w:rsidR="00EB4A3C" w:rsidRPr="00EB4A3C" w:rsidRDefault="00EB4A3C" w:rsidP="00A40711">
      <w:pPr>
        <w:rPr>
          <w:rFonts w:asciiTheme="majorHAnsi" w:hAnsiTheme="majorHAnsi" w:cstheme="majorHAnsi"/>
          <w:color w:val="212121"/>
          <w:sz w:val="18"/>
          <w:szCs w:val="18"/>
          <w:shd w:val="clear" w:color="auto" w:fill="FFFFFF"/>
        </w:rPr>
      </w:pPr>
      <w:r w:rsidRPr="00EB4A3C">
        <w:rPr>
          <w:rFonts w:asciiTheme="majorHAnsi" w:hAnsiTheme="majorHAnsi" w:cstheme="majorHAnsi"/>
          <w:color w:val="212121"/>
          <w:sz w:val="18"/>
          <w:szCs w:val="18"/>
          <w:shd w:val="clear" w:color="auto" w:fill="FFFFFF"/>
        </w:rPr>
        <w:t xml:space="preserve">De </w:t>
      </w:r>
      <w:proofErr w:type="spellStart"/>
      <w:r w:rsidRPr="00EB4A3C">
        <w:rPr>
          <w:rFonts w:asciiTheme="majorHAnsi" w:hAnsiTheme="majorHAnsi" w:cstheme="majorHAnsi"/>
          <w:color w:val="212121"/>
          <w:sz w:val="18"/>
          <w:szCs w:val="18"/>
          <w:shd w:val="clear" w:color="auto" w:fill="FFFFFF"/>
        </w:rPr>
        <w:t>Kort</w:t>
      </w:r>
      <w:proofErr w:type="spellEnd"/>
      <w:r w:rsidRPr="00EB4A3C">
        <w:rPr>
          <w:rFonts w:asciiTheme="majorHAnsi" w:hAnsiTheme="majorHAnsi" w:cstheme="majorHAnsi"/>
          <w:color w:val="212121"/>
          <w:sz w:val="18"/>
          <w:szCs w:val="18"/>
          <w:shd w:val="clear" w:color="auto" w:fill="FFFFFF"/>
        </w:rPr>
        <w:t xml:space="preserve"> L, Wouters E, Van de Velde S. </w:t>
      </w:r>
      <w:r w:rsidRPr="00EB4A3C">
        <w:rPr>
          <w:rStyle w:val="ref-title"/>
          <w:rFonts w:asciiTheme="majorHAnsi" w:hAnsiTheme="majorHAnsi" w:cstheme="majorHAnsi"/>
          <w:color w:val="212121"/>
          <w:sz w:val="18"/>
          <w:szCs w:val="18"/>
          <w:shd w:val="clear" w:color="auto" w:fill="FFFFFF"/>
        </w:rPr>
        <w:t xml:space="preserve">Obstacles and opportunities: a qualitative study of the experiences of abortion </w:t>
      </w:r>
      <w:proofErr w:type="spellStart"/>
      <w:r w:rsidRPr="00EB4A3C">
        <w:rPr>
          <w:rStyle w:val="ref-title"/>
          <w:rFonts w:asciiTheme="majorHAnsi" w:hAnsiTheme="majorHAnsi" w:cstheme="majorHAnsi"/>
          <w:color w:val="212121"/>
          <w:sz w:val="18"/>
          <w:szCs w:val="18"/>
          <w:shd w:val="clear" w:color="auto" w:fill="FFFFFF"/>
        </w:rPr>
        <w:t>centre</w:t>
      </w:r>
      <w:proofErr w:type="spellEnd"/>
      <w:r w:rsidRPr="00EB4A3C">
        <w:rPr>
          <w:rStyle w:val="ref-title"/>
          <w:rFonts w:asciiTheme="majorHAnsi" w:hAnsiTheme="majorHAnsi" w:cstheme="majorHAnsi"/>
          <w:color w:val="212121"/>
          <w:sz w:val="18"/>
          <w:szCs w:val="18"/>
          <w:shd w:val="clear" w:color="auto" w:fill="FFFFFF"/>
        </w:rPr>
        <w:t xml:space="preserve"> staff with abortion care during the first COVID-19 lockdown in Flanders, Belgium</w:t>
      </w:r>
      <w:r w:rsidRPr="00EB4A3C">
        <w:rPr>
          <w:rFonts w:asciiTheme="majorHAnsi" w:hAnsiTheme="majorHAnsi" w:cstheme="majorHAnsi"/>
          <w:color w:val="212121"/>
          <w:sz w:val="18"/>
          <w:szCs w:val="18"/>
          <w:shd w:val="clear" w:color="auto" w:fill="FFFFFF"/>
        </w:rPr>
        <w:t>. </w:t>
      </w:r>
      <w:r w:rsidRPr="00EB4A3C">
        <w:rPr>
          <w:rStyle w:val="ref-journal"/>
          <w:rFonts w:asciiTheme="majorHAnsi" w:eastAsiaTheme="majorEastAsia" w:hAnsiTheme="majorHAnsi" w:cstheme="majorHAnsi"/>
          <w:i/>
          <w:iCs/>
          <w:color w:val="212121"/>
          <w:sz w:val="18"/>
          <w:szCs w:val="18"/>
          <w:shd w:val="clear" w:color="auto" w:fill="FFFFFF"/>
        </w:rPr>
        <w:t xml:space="preserve">Sex </w:t>
      </w:r>
      <w:proofErr w:type="spellStart"/>
      <w:r w:rsidRPr="00EB4A3C">
        <w:rPr>
          <w:rStyle w:val="ref-journal"/>
          <w:rFonts w:asciiTheme="majorHAnsi" w:eastAsiaTheme="majorEastAsia" w:hAnsiTheme="majorHAnsi" w:cstheme="majorHAnsi"/>
          <w:i/>
          <w:iCs/>
          <w:color w:val="212121"/>
          <w:sz w:val="18"/>
          <w:szCs w:val="18"/>
          <w:shd w:val="clear" w:color="auto" w:fill="FFFFFF"/>
        </w:rPr>
        <w:t>Reprod</w:t>
      </w:r>
      <w:proofErr w:type="spellEnd"/>
      <w:r w:rsidRPr="00EB4A3C">
        <w:rPr>
          <w:rStyle w:val="ref-journal"/>
          <w:rFonts w:asciiTheme="majorHAnsi" w:eastAsiaTheme="majorEastAsia" w:hAnsiTheme="majorHAnsi" w:cstheme="majorHAnsi"/>
          <w:i/>
          <w:iCs/>
          <w:color w:val="212121"/>
          <w:sz w:val="18"/>
          <w:szCs w:val="18"/>
          <w:shd w:val="clear" w:color="auto" w:fill="FFFFFF"/>
        </w:rPr>
        <w:t xml:space="preserve"> Health Matters</w:t>
      </w:r>
      <w:r w:rsidRPr="00EB4A3C">
        <w:rPr>
          <w:rFonts w:asciiTheme="majorHAnsi" w:hAnsiTheme="majorHAnsi" w:cstheme="majorHAnsi"/>
          <w:color w:val="212121"/>
          <w:sz w:val="18"/>
          <w:szCs w:val="18"/>
          <w:shd w:val="clear" w:color="auto" w:fill="FFFFFF"/>
        </w:rPr>
        <w:t> </w:t>
      </w:r>
      <w:proofErr w:type="gramStart"/>
      <w:r w:rsidRPr="00EB4A3C">
        <w:rPr>
          <w:rFonts w:asciiTheme="majorHAnsi" w:hAnsiTheme="majorHAnsi" w:cstheme="majorHAnsi"/>
          <w:color w:val="212121"/>
          <w:sz w:val="18"/>
          <w:szCs w:val="18"/>
          <w:shd w:val="clear" w:color="auto" w:fill="FFFFFF"/>
        </w:rPr>
        <w:t>2021;</w:t>
      </w:r>
      <w:r w:rsidRPr="00EB4A3C">
        <w:rPr>
          <w:rStyle w:val="ref-vol"/>
          <w:rFonts w:asciiTheme="majorHAnsi" w:eastAsiaTheme="majorEastAsia" w:hAnsiTheme="majorHAnsi" w:cstheme="majorHAnsi"/>
          <w:color w:val="212121"/>
          <w:sz w:val="18"/>
          <w:szCs w:val="18"/>
          <w:shd w:val="clear" w:color="auto" w:fill="FFFFFF"/>
        </w:rPr>
        <w:t>29</w:t>
      </w:r>
      <w:r w:rsidRPr="00EB4A3C">
        <w:rPr>
          <w:rFonts w:asciiTheme="majorHAnsi" w:hAnsiTheme="majorHAnsi" w:cstheme="majorHAnsi"/>
          <w:color w:val="212121"/>
          <w:sz w:val="18"/>
          <w:szCs w:val="18"/>
          <w:shd w:val="clear" w:color="auto" w:fill="FFFFFF"/>
        </w:rPr>
        <w:t>:180</w:t>
      </w:r>
      <w:proofErr w:type="gramEnd"/>
      <w:r w:rsidRPr="00EB4A3C">
        <w:rPr>
          <w:rFonts w:asciiTheme="majorHAnsi" w:hAnsiTheme="majorHAnsi" w:cstheme="majorHAnsi"/>
          <w:color w:val="212121"/>
          <w:sz w:val="18"/>
          <w:szCs w:val="18"/>
          <w:shd w:val="clear" w:color="auto" w:fill="FFFFFF"/>
        </w:rPr>
        <w:t>–95. 10.1080/26410397.2021.1921901 </w:t>
      </w:r>
    </w:p>
    <w:p w14:paraId="7C3C0523" w14:textId="5680E153" w:rsidR="00A40711" w:rsidRPr="00262F4C" w:rsidRDefault="00A40711" w:rsidP="00A40711">
      <w:pPr>
        <w:rPr>
          <w:rFonts w:asciiTheme="majorHAnsi" w:eastAsia="Calibri" w:hAnsiTheme="majorHAnsi" w:cstheme="majorHAnsi"/>
          <w:sz w:val="18"/>
          <w:szCs w:val="18"/>
        </w:rPr>
      </w:pPr>
      <w:r w:rsidRPr="00EB4A3C">
        <w:rPr>
          <w:rFonts w:asciiTheme="majorHAnsi" w:eastAsia="Calibri" w:hAnsiTheme="majorHAnsi" w:cstheme="majorHAnsi"/>
          <w:sz w:val="18"/>
          <w:szCs w:val="18"/>
        </w:rPr>
        <w:br/>
      </w:r>
      <w:hyperlink r:id="rId143">
        <w:r w:rsidRPr="00EB4A3C">
          <w:rPr>
            <w:rFonts w:asciiTheme="majorHAnsi" w:eastAsia="Calibri" w:hAnsiTheme="majorHAnsi" w:cstheme="majorHAnsi"/>
            <w:color w:val="2F83C4"/>
            <w:sz w:val="18"/>
            <w:szCs w:val="18"/>
            <w:u w:val="single"/>
          </w:rPr>
          <w:t xml:space="preserve">Donato, S. (2020). It. </w:t>
        </w:r>
        <w:proofErr w:type="spellStart"/>
        <w:r w:rsidRPr="00EB4A3C">
          <w:rPr>
            <w:rFonts w:asciiTheme="majorHAnsi" w:eastAsia="Calibri" w:hAnsiTheme="majorHAnsi" w:cstheme="majorHAnsi"/>
            <w:color w:val="2F83C4"/>
            <w:sz w:val="18"/>
            <w:szCs w:val="18"/>
            <w:u w:val="single"/>
          </w:rPr>
          <w:t>Sociol</w:t>
        </w:r>
        <w:proofErr w:type="spellEnd"/>
        <w:r w:rsidRPr="00EB4A3C">
          <w:rPr>
            <w:rFonts w:asciiTheme="majorHAnsi" w:eastAsia="Calibri" w:hAnsiTheme="majorHAnsi" w:cstheme="majorHAnsi"/>
            <w:color w:val="2F83C4"/>
            <w:sz w:val="18"/>
            <w:szCs w:val="18"/>
            <w:u w:val="single"/>
          </w:rPr>
          <w:t>. Rev. Gender-based violence against women in intimate and couple relationships. the case of Spain and Italy during the COVID-19 pandemic lockdown. 10(3S), 869-888</w:t>
        </w:r>
      </w:hyperlink>
      <w:r w:rsidRPr="00262F4C">
        <w:rPr>
          <w:rFonts w:asciiTheme="majorHAnsi" w:eastAsia="Calibri" w:hAnsiTheme="majorHAnsi" w:cstheme="majorHAnsi"/>
          <w:sz w:val="18"/>
          <w:szCs w:val="18"/>
        </w:rPr>
        <w:t>: This article addresses the issue of gender-based violence against women during the COVID-19 pandemic lockdown. With an emphasis on intimate partner violence, it focuses on the degree of government responsiveness to this issue and compares the cases of Spain and Italy: two European countries that - from March to May 2020 - were among the hardest hit during the coronavirus pandemic. [</w:t>
      </w:r>
      <w:r w:rsidRPr="00262F4C">
        <w:rPr>
          <w:rFonts w:asciiTheme="majorHAnsi" w:eastAsia="Calibri" w:hAnsiTheme="majorHAnsi" w:cstheme="majorHAnsi"/>
          <w:i/>
          <w:sz w:val="18"/>
          <w:szCs w:val="18"/>
        </w:rPr>
        <w:t xml:space="preserve">Source: </w:t>
      </w:r>
      <w:proofErr w:type="spellStart"/>
      <w:r w:rsidRPr="00262F4C">
        <w:rPr>
          <w:rFonts w:asciiTheme="majorHAnsi" w:eastAsia="Calibri" w:hAnsiTheme="majorHAnsi" w:cstheme="majorHAnsi"/>
          <w:i/>
          <w:sz w:val="18"/>
          <w:szCs w:val="18"/>
        </w:rPr>
        <w:t>Safetylit</w:t>
      </w:r>
      <w:proofErr w:type="spellEnd"/>
      <w:r w:rsidRPr="00262F4C">
        <w:rPr>
          <w:rFonts w:asciiTheme="majorHAnsi" w:eastAsia="Calibri" w:hAnsiTheme="majorHAnsi" w:cstheme="majorHAnsi"/>
          <w:sz w:val="18"/>
          <w:szCs w:val="18"/>
        </w:rPr>
        <w:t>].</w:t>
      </w:r>
    </w:p>
    <w:p w14:paraId="259DF88B" w14:textId="77777777" w:rsidR="00A40711" w:rsidRPr="00F629CA" w:rsidRDefault="00A40711" w:rsidP="00A40711">
      <w:pPr>
        <w:rPr>
          <w:rFonts w:asciiTheme="majorHAnsi" w:eastAsia="Calibri" w:hAnsiTheme="majorHAnsi" w:cstheme="majorHAnsi"/>
          <w:sz w:val="18"/>
          <w:szCs w:val="18"/>
        </w:rPr>
      </w:pPr>
    </w:p>
    <w:p w14:paraId="3854A478" w14:textId="77777777" w:rsidR="00A40711" w:rsidRPr="00262F4C" w:rsidRDefault="00A40711" w:rsidP="00A40711">
      <w:pPr>
        <w:rPr>
          <w:rFonts w:asciiTheme="majorHAnsi" w:eastAsia="Calibri" w:hAnsiTheme="majorHAnsi" w:cstheme="majorHAnsi"/>
          <w:b/>
          <w:i/>
          <w:sz w:val="18"/>
          <w:szCs w:val="18"/>
        </w:rPr>
      </w:pPr>
      <w:r w:rsidRPr="00262F4C">
        <w:rPr>
          <w:rFonts w:asciiTheme="majorHAnsi" w:eastAsia="Calibri" w:hAnsiTheme="majorHAnsi" w:cstheme="majorHAnsi"/>
          <w:sz w:val="18"/>
          <w:szCs w:val="18"/>
        </w:rPr>
        <w:t>Gebhard C, Regitz-</w:t>
      </w:r>
      <w:proofErr w:type="spellStart"/>
      <w:r w:rsidRPr="00262F4C">
        <w:rPr>
          <w:rFonts w:asciiTheme="majorHAnsi" w:eastAsia="Calibri" w:hAnsiTheme="majorHAnsi" w:cstheme="majorHAnsi"/>
          <w:sz w:val="18"/>
          <w:szCs w:val="18"/>
        </w:rPr>
        <w:t>Zagrosek</w:t>
      </w:r>
      <w:proofErr w:type="spellEnd"/>
      <w:r w:rsidRPr="00262F4C">
        <w:rPr>
          <w:rFonts w:asciiTheme="majorHAnsi" w:eastAsia="Calibri" w:hAnsiTheme="majorHAnsi" w:cstheme="majorHAnsi"/>
          <w:sz w:val="18"/>
          <w:szCs w:val="18"/>
        </w:rPr>
        <w:t xml:space="preserve"> V, Neuhauser H.K, Morgan R, Klein S.L. (2020). </w:t>
      </w:r>
      <w:hyperlink r:id="rId144">
        <w:r w:rsidRPr="00262F4C">
          <w:rPr>
            <w:rFonts w:asciiTheme="majorHAnsi" w:hAnsiTheme="majorHAnsi" w:cstheme="majorHAnsi"/>
            <w:color w:val="954F72"/>
            <w:sz w:val="18"/>
            <w:szCs w:val="18"/>
            <w:u w:val="single"/>
          </w:rPr>
          <w:t xml:space="preserve">Impact of sex and gender on COVID-19 outcomes in Europe. Biology of Sex Differences. </w:t>
        </w:r>
        <w:proofErr w:type="spellStart"/>
        <w:r w:rsidRPr="00262F4C">
          <w:rPr>
            <w:rFonts w:asciiTheme="majorHAnsi" w:hAnsiTheme="majorHAnsi" w:cstheme="majorHAnsi"/>
            <w:color w:val="954F72"/>
            <w:sz w:val="18"/>
            <w:szCs w:val="18"/>
            <w:u w:val="single"/>
          </w:rPr>
          <w:t>ePub</w:t>
        </w:r>
        <w:proofErr w:type="spellEnd"/>
        <w:r w:rsidRPr="00262F4C">
          <w:rPr>
            <w:rFonts w:asciiTheme="majorHAnsi" w:hAnsiTheme="majorHAnsi" w:cstheme="majorHAnsi"/>
            <w:color w:val="954F72"/>
            <w:sz w:val="18"/>
            <w:szCs w:val="18"/>
            <w:u w:val="single"/>
          </w:rPr>
          <w:t>, 2020</w:t>
        </w:r>
      </w:hyperlink>
      <w:r w:rsidRPr="00262F4C">
        <w:rPr>
          <w:rFonts w:asciiTheme="majorHAnsi" w:eastAsia="Calibri" w:hAnsiTheme="majorHAnsi" w:cstheme="majorHAnsi"/>
          <w:sz w:val="18"/>
          <w:szCs w:val="18"/>
        </w:rPr>
        <w:t>: This review summarizes latest clinical and epidemiological evidence for gender and sex differences in COVID-19 from Europe and China. </w:t>
      </w:r>
      <w:r w:rsidRPr="00262F4C">
        <w:rPr>
          <w:rFonts w:asciiTheme="majorHAnsi" w:eastAsia="Calibri" w:hAnsiTheme="majorHAnsi" w:cstheme="majorHAnsi"/>
          <w:i/>
          <w:sz w:val="18"/>
          <w:szCs w:val="18"/>
        </w:rPr>
        <w:t>[Source: Biomed Central]. </w:t>
      </w:r>
    </w:p>
    <w:p w14:paraId="22365D5F" w14:textId="32F53EC9" w:rsidR="00A40711" w:rsidRPr="00525564" w:rsidRDefault="00A40711" w:rsidP="00A40711">
      <w:pPr>
        <w:rPr>
          <w:rFonts w:asciiTheme="majorHAnsi" w:eastAsia="Calibri" w:hAnsiTheme="majorHAnsi" w:cstheme="majorHAnsi"/>
          <w:sz w:val="18"/>
          <w:szCs w:val="18"/>
        </w:rPr>
      </w:pPr>
    </w:p>
    <w:p w14:paraId="057669F5" w14:textId="37815DA9" w:rsidR="00525564" w:rsidRPr="00525564" w:rsidRDefault="00525564" w:rsidP="00A40711">
      <w:pPr>
        <w:rPr>
          <w:rFonts w:asciiTheme="majorHAnsi" w:eastAsia="Calibri" w:hAnsiTheme="majorHAnsi" w:cstheme="majorHAnsi"/>
          <w:sz w:val="18"/>
          <w:szCs w:val="18"/>
        </w:rPr>
      </w:pPr>
      <w:r w:rsidRPr="006363EB">
        <w:rPr>
          <w:rFonts w:asciiTheme="majorHAnsi" w:hAnsiTheme="majorHAnsi" w:cstheme="majorHAnsi"/>
          <w:color w:val="212121"/>
          <w:sz w:val="18"/>
          <w:szCs w:val="18"/>
          <w:shd w:val="clear" w:color="auto" w:fill="FFFFFF"/>
          <w:lang w:val="it-IT"/>
        </w:rPr>
        <w:t>Gibelin K, Agostini A, Marcot M, et al.. </w:t>
      </w:r>
      <w:r w:rsidRPr="00525564">
        <w:rPr>
          <w:rStyle w:val="ref-title"/>
          <w:rFonts w:asciiTheme="majorHAnsi" w:hAnsiTheme="majorHAnsi" w:cstheme="majorHAnsi"/>
          <w:color w:val="212121"/>
          <w:sz w:val="18"/>
          <w:szCs w:val="18"/>
          <w:shd w:val="clear" w:color="auto" w:fill="FFFFFF"/>
        </w:rPr>
        <w:t>COVID-19 impact in abortions' practice, a regional French evaluation</w:t>
      </w:r>
      <w:r w:rsidRPr="00525564">
        <w:rPr>
          <w:rFonts w:asciiTheme="majorHAnsi" w:hAnsiTheme="majorHAnsi" w:cstheme="majorHAnsi"/>
          <w:color w:val="212121"/>
          <w:sz w:val="18"/>
          <w:szCs w:val="18"/>
          <w:shd w:val="clear" w:color="auto" w:fill="FFFFFF"/>
        </w:rPr>
        <w:t>. </w:t>
      </w:r>
      <w:r w:rsidRPr="00525564">
        <w:rPr>
          <w:rStyle w:val="ref-journal"/>
          <w:rFonts w:asciiTheme="majorHAnsi" w:eastAsiaTheme="majorEastAsia" w:hAnsiTheme="majorHAnsi" w:cstheme="majorHAnsi"/>
          <w:i/>
          <w:iCs/>
          <w:color w:val="212121"/>
          <w:sz w:val="18"/>
          <w:szCs w:val="18"/>
          <w:shd w:val="clear" w:color="auto" w:fill="FFFFFF"/>
        </w:rPr>
        <w:t xml:space="preserve">J </w:t>
      </w:r>
      <w:proofErr w:type="spellStart"/>
      <w:r w:rsidRPr="00525564">
        <w:rPr>
          <w:rStyle w:val="ref-journal"/>
          <w:rFonts w:asciiTheme="majorHAnsi" w:eastAsiaTheme="majorEastAsia" w:hAnsiTheme="majorHAnsi" w:cstheme="majorHAnsi"/>
          <w:i/>
          <w:iCs/>
          <w:color w:val="212121"/>
          <w:sz w:val="18"/>
          <w:szCs w:val="18"/>
          <w:shd w:val="clear" w:color="auto" w:fill="FFFFFF"/>
        </w:rPr>
        <w:t>Gynecol</w:t>
      </w:r>
      <w:proofErr w:type="spellEnd"/>
      <w:r w:rsidRPr="00525564">
        <w:rPr>
          <w:rStyle w:val="ref-journal"/>
          <w:rFonts w:asciiTheme="majorHAnsi" w:eastAsiaTheme="majorEastAsia" w:hAnsiTheme="majorHAnsi" w:cstheme="majorHAnsi"/>
          <w:i/>
          <w:iCs/>
          <w:color w:val="212121"/>
          <w:sz w:val="18"/>
          <w:szCs w:val="18"/>
          <w:shd w:val="clear" w:color="auto" w:fill="FFFFFF"/>
        </w:rPr>
        <w:t xml:space="preserve"> </w:t>
      </w:r>
      <w:proofErr w:type="spellStart"/>
      <w:r w:rsidRPr="00525564">
        <w:rPr>
          <w:rStyle w:val="ref-journal"/>
          <w:rFonts w:asciiTheme="majorHAnsi" w:eastAsiaTheme="majorEastAsia" w:hAnsiTheme="majorHAnsi" w:cstheme="majorHAnsi"/>
          <w:i/>
          <w:iCs/>
          <w:color w:val="212121"/>
          <w:sz w:val="18"/>
          <w:szCs w:val="18"/>
          <w:shd w:val="clear" w:color="auto" w:fill="FFFFFF"/>
        </w:rPr>
        <w:t>Obstet</w:t>
      </w:r>
      <w:proofErr w:type="spellEnd"/>
      <w:r w:rsidRPr="00525564">
        <w:rPr>
          <w:rStyle w:val="ref-journal"/>
          <w:rFonts w:asciiTheme="majorHAnsi" w:eastAsiaTheme="majorEastAsia" w:hAnsiTheme="majorHAnsi" w:cstheme="majorHAnsi"/>
          <w:i/>
          <w:iCs/>
          <w:color w:val="212121"/>
          <w:sz w:val="18"/>
          <w:szCs w:val="18"/>
          <w:shd w:val="clear" w:color="auto" w:fill="FFFFFF"/>
        </w:rPr>
        <w:t xml:space="preserve"> Hum </w:t>
      </w:r>
      <w:proofErr w:type="spellStart"/>
      <w:r w:rsidRPr="00525564">
        <w:rPr>
          <w:rStyle w:val="ref-journal"/>
          <w:rFonts w:asciiTheme="majorHAnsi" w:eastAsiaTheme="majorEastAsia" w:hAnsiTheme="majorHAnsi" w:cstheme="majorHAnsi"/>
          <w:i/>
          <w:iCs/>
          <w:color w:val="212121"/>
          <w:sz w:val="18"/>
          <w:szCs w:val="18"/>
          <w:shd w:val="clear" w:color="auto" w:fill="FFFFFF"/>
        </w:rPr>
        <w:t>Reprod</w:t>
      </w:r>
      <w:proofErr w:type="spellEnd"/>
      <w:r w:rsidRPr="00525564">
        <w:rPr>
          <w:rFonts w:asciiTheme="majorHAnsi" w:hAnsiTheme="majorHAnsi" w:cstheme="majorHAnsi"/>
          <w:color w:val="212121"/>
          <w:sz w:val="18"/>
          <w:szCs w:val="18"/>
          <w:shd w:val="clear" w:color="auto" w:fill="FFFFFF"/>
        </w:rPr>
        <w:t> </w:t>
      </w:r>
      <w:proofErr w:type="gramStart"/>
      <w:r w:rsidRPr="00525564">
        <w:rPr>
          <w:rFonts w:asciiTheme="majorHAnsi" w:hAnsiTheme="majorHAnsi" w:cstheme="majorHAnsi"/>
          <w:color w:val="212121"/>
          <w:sz w:val="18"/>
          <w:szCs w:val="18"/>
          <w:shd w:val="clear" w:color="auto" w:fill="FFFFFF"/>
        </w:rPr>
        <w:t>2021;</w:t>
      </w:r>
      <w:r w:rsidRPr="00525564">
        <w:rPr>
          <w:rStyle w:val="ref-vol"/>
          <w:rFonts w:asciiTheme="majorHAnsi" w:eastAsiaTheme="majorEastAsia" w:hAnsiTheme="majorHAnsi" w:cstheme="majorHAnsi"/>
          <w:color w:val="212121"/>
          <w:sz w:val="18"/>
          <w:szCs w:val="18"/>
          <w:shd w:val="clear" w:color="auto" w:fill="FFFFFF"/>
        </w:rPr>
        <w:t>50</w:t>
      </w:r>
      <w:r w:rsidRPr="00525564">
        <w:rPr>
          <w:rFonts w:asciiTheme="majorHAnsi" w:hAnsiTheme="majorHAnsi" w:cstheme="majorHAnsi"/>
          <w:color w:val="212121"/>
          <w:sz w:val="18"/>
          <w:szCs w:val="18"/>
          <w:shd w:val="clear" w:color="auto" w:fill="FFFFFF"/>
        </w:rPr>
        <w:t>:102038</w:t>
      </w:r>
      <w:proofErr w:type="gramEnd"/>
      <w:r w:rsidRPr="00525564">
        <w:rPr>
          <w:rFonts w:asciiTheme="majorHAnsi" w:hAnsiTheme="majorHAnsi" w:cstheme="majorHAnsi"/>
          <w:color w:val="212121"/>
          <w:sz w:val="18"/>
          <w:szCs w:val="18"/>
          <w:shd w:val="clear" w:color="auto" w:fill="FFFFFF"/>
        </w:rPr>
        <w:t>. 10.1016/j.jogoh.2020.102038</w:t>
      </w:r>
    </w:p>
    <w:p w14:paraId="5EED2C1D" w14:textId="77777777" w:rsidR="00525564" w:rsidRPr="00525564" w:rsidRDefault="00525564" w:rsidP="00A40711">
      <w:pPr>
        <w:rPr>
          <w:rFonts w:asciiTheme="majorHAnsi" w:eastAsia="Calibri" w:hAnsiTheme="majorHAnsi" w:cstheme="majorHAnsi"/>
          <w:sz w:val="18"/>
          <w:szCs w:val="18"/>
        </w:rPr>
      </w:pPr>
    </w:p>
    <w:p w14:paraId="1AA8CDD2" w14:textId="77777777" w:rsidR="00A40711" w:rsidRPr="00262F4C" w:rsidRDefault="00000000" w:rsidP="00A40711">
      <w:pPr>
        <w:rPr>
          <w:rFonts w:asciiTheme="majorHAnsi" w:eastAsia="Calibri" w:hAnsiTheme="majorHAnsi" w:cstheme="majorHAnsi"/>
          <w:sz w:val="18"/>
          <w:szCs w:val="18"/>
        </w:rPr>
      </w:pPr>
      <w:hyperlink r:id="rId145">
        <w:r w:rsidR="00A40711" w:rsidRPr="00262F4C">
          <w:rPr>
            <w:rFonts w:asciiTheme="majorHAnsi" w:eastAsia="Calibri" w:hAnsiTheme="majorHAnsi" w:cstheme="majorHAnsi"/>
            <w:color w:val="2F83C4"/>
            <w:sz w:val="18"/>
            <w:szCs w:val="18"/>
            <w:u w:val="single"/>
          </w:rPr>
          <w:t>Gunby, C., Isham, L., Damery, S., Taylor, J., Bradbury-Jones, C. (2020). Sexual violence and COVID-19: all silent on the home front. Journal of Gender-Based Violence. 4(3), 421-429(9)</w:t>
        </w:r>
      </w:hyperlink>
      <w:r w:rsidR="00A40711" w:rsidRPr="00262F4C">
        <w:rPr>
          <w:rFonts w:asciiTheme="majorHAnsi" w:eastAsia="Calibri" w:hAnsiTheme="majorHAnsi" w:cstheme="majorHAnsi"/>
          <w:sz w:val="18"/>
          <w:szCs w:val="18"/>
        </w:rPr>
        <w:t>: In this article, the authors reflect on the framing of violence against women in mainstream media in the UK, and some policy documents and guidance, in the first four weeks of the COVID-19 induced lockdown. [</w:t>
      </w:r>
      <w:r w:rsidR="00A40711" w:rsidRPr="00262F4C">
        <w:rPr>
          <w:rFonts w:asciiTheme="majorHAnsi" w:eastAsia="Calibri" w:hAnsiTheme="majorHAnsi" w:cstheme="majorHAnsi"/>
          <w:i/>
          <w:sz w:val="18"/>
          <w:szCs w:val="18"/>
        </w:rPr>
        <w:t>Source: Bristol University Press</w:t>
      </w:r>
      <w:r w:rsidR="00A40711" w:rsidRPr="00262F4C">
        <w:rPr>
          <w:rFonts w:asciiTheme="majorHAnsi" w:eastAsia="Calibri" w:hAnsiTheme="majorHAnsi" w:cstheme="majorHAnsi"/>
          <w:sz w:val="18"/>
          <w:szCs w:val="18"/>
        </w:rPr>
        <w:t>].</w:t>
      </w:r>
    </w:p>
    <w:p w14:paraId="58ECAFA1" w14:textId="2B6892B1" w:rsidR="00A40711" w:rsidRPr="001B1AE0" w:rsidRDefault="00A40711" w:rsidP="00A40711">
      <w:pPr>
        <w:rPr>
          <w:rFonts w:asciiTheme="majorHAnsi" w:eastAsia="Calibri" w:hAnsiTheme="majorHAnsi" w:cstheme="majorHAnsi"/>
          <w:sz w:val="18"/>
          <w:szCs w:val="18"/>
        </w:rPr>
      </w:pPr>
    </w:p>
    <w:p w14:paraId="65D06438" w14:textId="3481B50E" w:rsidR="001B1AE0" w:rsidRPr="001B1AE0" w:rsidRDefault="001B1AE0" w:rsidP="00A40711">
      <w:pPr>
        <w:rPr>
          <w:rFonts w:asciiTheme="majorHAnsi" w:eastAsia="Calibri" w:hAnsiTheme="majorHAnsi" w:cstheme="majorHAnsi"/>
          <w:sz w:val="18"/>
          <w:szCs w:val="18"/>
        </w:rPr>
      </w:pPr>
      <w:r w:rsidRPr="001B1AE0">
        <w:rPr>
          <w:rFonts w:asciiTheme="majorHAnsi" w:hAnsiTheme="majorHAnsi" w:cstheme="majorHAnsi"/>
          <w:color w:val="212121"/>
          <w:sz w:val="18"/>
          <w:szCs w:val="18"/>
          <w:shd w:val="clear" w:color="auto" w:fill="FFFFFF"/>
        </w:rPr>
        <w:t xml:space="preserve">Lete I, </w:t>
      </w:r>
      <w:proofErr w:type="spellStart"/>
      <w:r w:rsidRPr="001B1AE0">
        <w:rPr>
          <w:rFonts w:asciiTheme="majorHAnsi" w:hAnsiTheme="majorHAnsi" w:cstheme="majorHAnsi"/>
          <w:color w:val="212121"/>
          <w:sz w:val="18"/>
          <w:szCs w:val="18"/>
          <w:shd w:val="clear" w:color="auto" w:fill="FFFFFF"/>
        </w:rPr>
        <w:t>Novalbos</w:t>
      </w:r>
      <w:proofErr w:type="spellEnd"/>
      <w:r w:rsidRPr="001B1AE0">
        <w:rPr>
          <w:rFonts w:asciiTheme="majorHAnsi" w:hAnsiTheme="majorHAnsi" w:cstheme="majorHAnsi"/>
          <w:color w:val="212121"/>
          <w:sz w:val="18"/>
          <w:szCs w:val="18"/>
          <w:shd w:val="clear" w:color="auto" w:fill="FFFFFF"/>
        </w:rPr>
        <w:t xml:space="preserve"> J, de la </w:t>
      </w:r>
      <w:proofErr w:type="spellStart"/>
      <w:r w:rsidRPr="001B1AE0">
        <w:rPr>
          <w:rFonts w:asciiTheme="majorHAnsi" w:hAnsiTheme="majorHAnsi" w:cstheme="majorHAnsi"/>
          <w:color w:val="212121"/>
          <w:sz w:val="18"/>
          <w:szCs w:val="18"/>
          <w:shd w:val="clear" w:color="auto" w:fill="FFFFFF"/>
        </w:rPr>
        <w:t>Viuda</w:t>
      </w:r>
      <w:proofErr w:type="spellEnd"/>
      <w:r w:rsidRPr="001B1AE0">
        <w:rPr>
          <w:rFonts w:asciiTheme="majorHAnsi" w:hAnsiTheme="majorHAnsi" w:cstheme="majorHAnsi"/>
          <w:color w:val="212121"/>
          <w:sz w:val="18"/>
          <w:szCs w:val="18"/>
          <w:shd w:val="clear" w:color="auto" w:fill="FFFFFF"/>
        </w:rPr>
        <w:t xml:space="preserve"> E, </w:t>
      </w:r>
      <w:proofErr w:type="gramStart"/>
      <w:r w:rsidRPr="001B1AE0">
        <w:rPr>
          <w:rFonts w:asciiTheme="majorHAnsi" w:hAnsiTheme="majorHAnsi" w:cstheme="majorHAnsi"/>
          <w:color w:val="212121"/>
          <w:sz w:val="18"/>
          <w:szCs w:val="18"/>
          <w:shd w:val="clear" w:color="auto" w:fill="FFFFFF"/>
        </w:rPr>
        <w:t>et al..</w:t>
      </w:r>
      <w:proofErr w:type="gramEnd"/>
      <w:r w:rsidRPr="001B1AE0">
        <w:rPr>
          <w:rFonts w:asciiTheme="majorHAnsi" w:hAnsiTheme="majorHAnsi" w:cstheme="majorHAnsi"/>
          <w:color w:val="212121"/>
          <w:sz w:val="18"/>
          <w:szCs w:val="18"/>
          <w:shd w:val="clear" w:color="auto" w:fill="FFFFFF"/>
        </w:rPr>
        <w:t> </w:t>
      </w:r>
      <w:r w:rsidRPr="001B1AE0">
        <w:rPr>
          <w:rStyle w:val="ref-title"/>
          <w:rFonts w:asciiTheme="majorHAnsi" w:hAnsiTheme="majorHAnsi" w:cstheme="majorHAnsi"/>
          <w:color w:val="212121"/>
          <w:sz w:val="18"/>
          <w:szCs w:val="18"/>
          <w:shd w:val="clear" w:color="auto" w:fill="FFFFFF"/>
        </w:rPr>
        <w:t xml:space="preserve">Impact of the lockdown Due to COVID-19 pandemic in the use of combined hormonal oral contraception in Spain - results of a National Survey: </w:t>
      </w:r>
      <w:proofErr w:type="spellStart"/>
      <w:r w:rsidRPr="001B1AE0">
        <w:rPr>
          <w:rStyle w:val="ref-title"/>
          <w:rFonts w:asciiTheme="majorHAnsi" w:hAnsiTheme="majorHAnsi" w:cstheme="majorHAnsi"/>
          <w:color w:val="212121"/>
          <w:sz w:val="18"/>
          <w:szCs w:val="18"/>
          <w:shd w:val="clear" w:color="auto" w:fill="FFFFFF"/>
        </w:rPr>
        <w:t>encovid</w:t>
      </w:r>
      <w:proofErr w:type="spellEnd"/>
      <w:r w:rsidRPr="001B1AE0">
        <w:rPr>
          <w:rFonts w:asciiTheme="majorHAnsi" w:hAnsiTheme="majorHAnsi" w:cstheme="majorHAnsi"/>
          <w:color w:val="212121"/>
          <w:sz w:val="18"/>
          <w:szCs w:val="18"/>
          <w:shd w:val="clear" w:color="auto" w:fill="FFFFFF"/>
        </w:rPr>
        <w:t>. </w:t>
      </w:r>
      <w:r w:rsidRPr="001B1AE0">
        <w:rPr>
          <w:rStyle w:val="ref-journal"/>
          <w:rFonts w:asciiTheme="majorHAnsi" w:eastAsiaTheme="majorEastAsia" w:hAnsiTheme="majorHAnsi" w:cstheme="majorHAnsi"/>
          <w:i/>
          <w:iCs/>
          <w:color w:val="212121"/>
          <w:sz w:val="18"/>
          <w:szCs w:val="18"/>
          <w:shd w:val="clear" w:color="auto" w:fill="FFFFFF"/>
        </w:rPr>
        <w:t>Open Access J Contracept</w:t>
      </w:r>
      <w:r w:rsidRPr="001B1AE0">
        <w:rPr>
          <w:rFonts w:asciiTheme="majorHAnsi" w:hAnsiTheme="majorHAnsi" w:cstheme="majorHAnsi"/>
          <w:color w:val="212121"/>
          <w:sz w:val="18"/>
          <w:szCs w:val="18"/>
          <w:shd w:val="clear" w:color="auto" w:fill="FFFFFF"/>
        </w:rPr>
        <w:t> </w:t>
      </w:r>
      <w:proofErr w:type="gramStart"/>
      <w:r w:rsidRPr="001B1AE0">
        <w:rPr>
          <w:rFonts w:asciiTheme="majorHAnsi" w:hAnsiTheme="majorHAnsi" w:cstheme="majorHAnsi"/>
          <w:color w:val="212121"/>
          <w:sz w:val="18"/>
          <w:szCs w:val="18"/>
          <w:shd w:val="clear" w:color="auto" w:fill="FFFFFF"/>
        </w:rPr>
        <w:t>2021;</w:t>
      </w:r>
      <w:r w:rsidRPr="001B1AE0">
        <w:rPr>
          <w:rStyle w:val="ref-vol"/>
          <w:rFonts w:asciiTheme="majorHAnsi" w:eastAsiaTheme="majorEastAsia" w:hAnsiTheme="majorHAnsi" w:cstheme="majorHAnsi"/>
          <w:color w:val="212121"/>
          <w:sz w:val="18"/>
          <w:szCs w:val="18"/>
          <w:shd w:val="clear" w:color="auto" w:fill="FFFFFF"/>
        </w:rPr>
        <w:t>12</w:t>
      </w:r>
      <w:r w:rsidRPr="001B1AE0">
        <w:rPr>
          <w:rFonts w:asciiTheme="majorHAnsi" w:hAnsiTheme="majorHAnsi" w:cstheme="majorHAnsi"/>
          <w:color w:val="212121"/>
          <w:sz w:val="18"/>
          <w:szCs w:val="18"/>
          <w:shd w:val="clear" w:color="auto" w:fill="FFFFFF"/>
        </w:rPr>
        <w:t>:103</w:t>
      </w:r>
      <w:proofErr w:type="gramEnd"/>
      <w:r w:rsidRPr="001B1AE0">
        <w:rPr>
          <w:rFonts w:asciiTheme="majorHAnsi" w:hAnsiTheme="majorHAnsi" w:cstheme="majorHAnsi"/>
          <w:color w:val="212121"/>
          <w:sz w:val="18"/>
          <w:szCs w:val="18"/>
          <w:shd w:val="clear" w:color="auto" w:fill="FFFFFF"/>
        </w:rPr>
        <w:t>–11. 10.2147/OAJC.S306580 </w:t>
      </w:r>
    </w:p>
    <w:p w14:paraId="01F5C9C8" w14:textId="77777777" w:rsidR="001B1AE0" w:rsidRPr="001B1AE0" w:rsidRDefault="001B1AE0" w:rsidP="00A40711">
      <w:pPr>
        <w:rPr>
          <w:rFonts w:asciiTheme="majorHAnsi" w:eastAsia="Calibri" w:hAnsiTheme="majorHAnsi" w:cstheme="majorHAnsi"/>
          <w:sz w:val="18"/>
          <w:szCs w:val="18"/>
        </w:rPr>
      </w:pPr>
    </w:p>
    <w:p w14:paraId="156498EA" w14:textId="107D9A94" w:rsidR="00A40711" w:rsidRPr="006669A2" w:rsidRDefault="00000000" w:rsidP="00270703">
      <w:pPr>
        <w:rPr>
          <w:rFonts w:asciiTheme="majorHAnsi" w:hAnsiTheme="majorHAnsi" w:cstheme="majorHAnsi"/>
          <w:color w:val="212121"/>
          <w:sz w:val="16"/>
          <w:szCs w:val="16"/>
          <w:shd w:val="clear" w:color="auto" w:fill="FFFFFF"/>
        </w:rPr>
      </w:pPr>
      <w:hyperlink r:id="rId146">
        <w:r w:rsidR="00A40711" w:rsidRPr="006363EB">
          <w:rPr>
            <w:rFonts w:asciiTheme="majorHAnsi" w:eastAsia="Calibri" w:hAnsiTheme="majorHAnsi" w:cstheme="majorHAnsi"/>
            <w:color w:val="2F83C4"/>
            <w:sz w:val="18"/>
            <w:szCs w:val="18"/>
            <w:u w:val="single"/>
            <w:lang w:val="it-IT"/>
          </w:rPr>
          <w:t xml:space="preserve">Lundin, R., Armocida, B., Sdao, P., Pisanu, S., Mariani, I., Veltri, A., Lazzerini, M. (2020). </w:t>
        </w:r>
        <w:r w:rsidR="00A40711" w:rsidRPr="00262F4C">
          <w:rPr>
            <w:rFonts w:asciiTheme="majorHAnsi" w:eastAsia="Calibri" w:hAnsiTheme="majorHAnsi" w:cstheme="majorHAnsi"/>
            <w:color w:val="2F83C4"/>
            <w:sz w:val="18"/>
            <w:szCs w:val="18"/>
            <w:u w:val="single"/>
          </w:rPr>
          <w:t>Gender-based violence during the COVID-19 pandemic response in Italy. Journal of Global Health, 10(2), 020359</w:t>
        </w:r>
      </w:hyperlink>
      <w:r w:rsidR="00A40711" w:rsidRPr="00262F4C">
        <w:rPr>
          <w:rFonts w:asciiTheme="majorHAnsi" w:eastAsia="Calibri" w:hAnsiTheme="majorHAnsi" w:cstheme="majorHAnsi"/>
          <w:sz w:val="18"/>
          <w:szCs w:val="18"/>
        </w:rPr>
        <w:t xml:space="preserve">:  </w:t>
      </w:r>
      <w:r w:rsidR="00270703" w:rsidRPr="00270703">
        <w:rPr>
          <w:rFonts w:asciiTheme="majorHAnsi" w:hAnsiTheme="majorHAnsi" w:cstheme="majorHAnsi"/>
          <w:color w:val="212121"/>
          <w:sz w:val="18"/>
          <w:szCs w:val="18"/>
          <w:shd w:val="clear" w:color="auto" w:fill="FFFFFF"/>
        </w:rPr>
        <w:t>10.7189/jogh.10.</w:t>
      </w:r>
      <w:proofErr w:type="gramStart"/>
      <w:r w:rsidR="00270703" w:rsidRPr="00270703">
        <w:rPr>
          <w:rFonts w:asciiTheme="majorHAnsi" w:hAnsiTheme="majorHAnsi" w:cstheme="majorHAnsi"/>
          <w:color w:val="212121"/>
          <w:sz w:val="18"/>
          <w:szCs w:val="18"/>
          <w:shd w:val="clear" w:color="auto" w:fill="FFFFFF"/>
        </w:rPr>
        <w:t>020359</w:t>
      </w:r>
      <w:r w:rsidR="00270703">
        <w:rPr>
          <w:rFonts w:ascii="Cambria" w:hAnsi="Cambria"/>
          <w:color w:val="212121"/>
          <w:sz w:val="26"/>
          <w:szCs w:val="26"/>
          <w:shd w:val="clear" w:color="auto" w:fill="FFFFFF"/>
        </w:rPr>
        <w:t> </w:t>
      </w:r>
      <w:r w:rsidR="006669A2">
        <w:rPr>
          <w:rFonts w:ascii="Segoe UI" w:hAnsi="Segoe UI" w:cs="Segoe UI"/>
          <w:color w:val="212121"/>
          <w:shd w:val="clear" w:color="auto" w:fill="FFFFFF"/>
        </w:rPr>
        <w:t xml:space="preserve"> </w:t>
      </w:r>
      <w:r w:rsidR="006669A2" w:rsidRPr="006669A2">
        <w:rPr>
          <w:rFonts w:asciiTheme="majorHAnsi" w:hAnsiTheme="majorHAnsi" w:cstheme="majorHAnsi"/>
          <w:color w:val="212121"/>
          <w:sz w:val="16"/>
          <w:szCs w:val="16"/>
          <w:shd w:val="clear" w:color="auto" w:fill="FFFFFF"/>
        </w:rPr>
        <w:t>2020</w:t>
      </w:r>
      <w:proofErr w:type="gramEnd"/>
      <w:r w:rsidR="006669A2" w:rsidRPr="006669A2">
        <w:rPr>
          <w:rFonts w:asciiTheme="majorHAnsi" w:hAnsiTheme="majorHAnsi" w:cstheme="majorHAnsi"/>
          <w:color w:val="212121"/>
          <w:sz w:val="16"/>
          <w:szCs w:val="16"/>
          <w:shd w:val="clear" w:color="auto" w:fill="FFFFFF"/>
        </w:rPr>
        <w:t xml:space="preserve"> Dec;10(2):020359. </w:t>
      </w:r>
      <w:proofErr w:type="spellStart"/>
      <w:r w:rsidR="006669A2" w:rsidRPr="006669A2">
        <w:rPr>
          <w:rFonts w:asciiTheme="majorHAnsi" w:hAnsiTheme="majorHAnsi" w:cstheme="majorHAnsi"/>
          <w:color w:val="212121"/>
          <w:sz w:val="16"/>
          <w:szCs w:val="16"/>
          <w:shd w:val="clear" w:color="auto" w:fill="FFFFFF"/>
        </w:rPr>
        <w:t>doi</w:t>
      </w:r>
      <w:proofErr w:type="spellEnd"/>
      <w:r w:rsidR="006669A2" w:rsidRPr="006669A2">
        <w:rPr>
          <w:rFonts w:asciiTheme="majorHAnsi" w:hAnsiTheme="majorHAnsi" w:cstheme="majorHAnsi"/>
          <w:color w:val="212121"/>
          <w:sz w:val="16"/>
          <w:szCs w:val="16"/>
          <w:shd w:val="clear" w:color="auto" w:fill="FFFFFF"/>
        </w:rPr>
        <w:t>: 10.7189/jogh.10.020359. PMID: 33110555; PMCID: PMC7568007.</w:t>
      </w:r>
    </w:p>
    <w:p w14:paraId="39AC9B62" w14:textId="77777777" w:rsidR="00270703" w:rsidRPr="00447DCD" w:rsidRDefault="00270703" w:rsidP="00270703">
      <w:pPr>
        <w:rPr>
          <w:rFonts w:asciiTheme="majorHAnsi" w:eastAsia="Calibri" w:hAnsiTheme="majorHAnsi" w:cstheme="majorHAnsi"/>
          <w:iCs/>
          <w:sz w:val="18"/>
          <w:szCs w:val="18"/>
        </w:rPr>
      </w:pPr>
    </w:p>
    <w:p w14:paraId="13645530" w14:textId="244F2734" w:rsidR="00447DCD" w:rsidRPr="007E2DA0" w:rsidRDefault="00447DCD" w:rsidP="00A40711">
      <w:pPr>
        <w:rPr>
          <w:rFonts w:asciiTheme="majorHAnsi" w:eastAsia="Calibri" w:hAnsiTheme="majorHAnsi" w:cstheme="majorHAnsi"/>
          <w:iCs/>
          <w:sz w:val="18"/>
          <w:szCs w:val="18"/>
        </w:rPr>
      </w:pPr>
      <w:r w:rsidRPr="007E2DA0">
        <w:rPr>
          <w:rFonts w:asciiTheme="majorHAnsi" w:hAnsiTheme="majorHAnsi" w:cstheme="majorHAnsi"/>
          <w:color w:val="212121"/>
          <w:sz w:val="18"/>
          <w:szCs w:val="18"/>
          <w:shd w:val="clear" w:color="auto" w:fill="FFFFFF"/>
        </w:rPr>
        <w:t xml:space="preserve">Moreau C, Shankar M, Glasier A, </w:t>
      </w:r>
      <w:proofErr w:type="gramStart"/>
      <w:r w:rsidRPr="007E2DA0">
        <w:rPr>
          <w:rFonts w:asciiTheme="majorHAnsi" w:hAnsiTheme="majorHAnsi" w:cstheme="majorHAnsi"/>
          <w:color w:val="212121"/>
          <w:sz w:val="18"/>
          <w:szCs w:val="18"/>
          <w:shd w:val="clear" w:color="auto" w:fill="FFFFFF"/>
        </w:rPr>
        <w:t>et al..</w:t>
      </w:r>
      <w:proofErr w:type="gramEnd"/>
      <w:r w:rsidRPr="007E2DA0">
        <w:rPr>
          <w:rFonts w:asciiTheme="majorHAnsi" w:hAnsiTheme="majorHAnsi" w:cstheme="majorHAnsi"/>
          <w:color w:val="212121"/>
          <w:sz w:val="18"/>
          <w:szCs w:val="18"/>
          <w:shd w:val="clear" w:color="auto" w:fill="FFFFFF"/>
        </w:rPr>
        <w:t> </w:t>
      </w:r>
      <w:r w:rsidRPr="007E2DA0">
        <w:rPr>
          <w:rStyle w:val="ref-title"/>
          <w:rFonts w:asciiTheme="majorHAnsi" w:hAnsiTheme="majorHAnsi" w:cstheme="majorHAnsi"/>
          <w:color w:val="212121"/>
          <w:sz w:val="18"/>
          <w:szCs w:val="18"/>
          <w:shd w:val="clear" w:color="auto" w:fill="FFFFFF"/>
        </w:rPr>
        <w:t>Abortion regulation in Europe in the era of COVID-19: a spectrum of policy responses</w:t>
      </w:r>
      <w:r w:rsidRPr="007E2DA0">
        <w:rPr>
          <w:rFonts w:asciiTheme="majorHAnsi" w:hAnsiTheme="majorHAnsi" w:cstheme="majorHAnsi"/>
          <w:color w:val="212121"/>
          <w:sz w:val="18"/>
          <w:szCs w:val="18"/>
          <w:shd w:val="clear" w:color="auto" w:fill="FFFFFF"/>
        </w:rPr>
        <w:t>. </w:t>
      </w:r>
      <w:r w:rsidRPr="007E2DA0">
        <w:rPr>
          <w:rStyle w:val="ref-journal"/>
          <w:rFonts w:asciiTheme="majorHAnsi" w:eastAsiaTheme="majorEastAsia" w:hAnsiTheme="majorHAnsi" w:cstheme="majorHAnsi"/>
          <w:i/>
          <w:iCs/>
          <w:color w:val="212121"/>
          <w:sz w:val="18"/>
          <w:szCs w:val="18"/>
          <w:shd w:val="clear" w:color="auto" w:fill="FFFFFF"/>
        </w:rPr>
        <w:t xml:space="preserve">BMJ Sex </w:t>
      </w:r>
      <w:proofErr w:type="spellStart"/>
      <w:r w:rsidRPr="007E2DA0">
        <w:rPr>
          <w:rStyle w:val="ref-journal"/>
          <w:rFonts w:asciiTheme="majorHAnsi" w:eastAsiaTheme="majorEastAsia" w:hAnsiTheme="majorHAnsi" w:cstheme="majorHAnsi"/>
          <w:i/>
          <w:iCs/>
          <w:color w:val="212121"/>
          <w:sz w:val="18"/>
          <w:szCs w:val="18"/>
          <w:shd w:val="clear" w:color="auto" w:fill="FFFFFF"/>
        </w:rPr>
        <w:t>Reprod</w:t>
      </w:r>
      <w:proofErr w:type="spellEnd"/>
      <w:r w:rsidRPr="007E2DA0">
        <w:rPr>
          <w:rStyle w:val="ref-journal"/>
          <w:rFonts w:asciiTheme="majorHAnsi" w:eastAsiaTheme="majorEastAsia" w:hAnsiTheme="majorHAnsi" w:cstheme="majorHAnsi"/>
          <w:i/>
          <w:iCs/>
          <w:color w:val="212121"/>
          <w:sz w:val="18"/>
          <w:szCs w:val="18"/>
          <w:shd w:val="clear" w:color="auto" w:fill="FFFFFF"/>
        </w:rPr>
        <w:t xml:space="preserve"> Health</w:t>
      </w:r>
      <w:r w:rsidRPr="007E2DA0">
        <w:rPr>
          <w:rFonts w:asciiTheme="majorHAnsi" w:hAnsiTheme="majorHAnsi" w:cstheme="majorHAnsi"/>
          <w:color w:val="212121"/>
          <w:sz w:val="18"/>
          <w:szCs w:val="18"/>
          <w:shd w:val="clear" w:color="auto" w:fill="FFFFFF"/>
        </w:rPr>
        <w:t> 2021;</w:t>
      </w:r>
      <w:proofErr w:type="gramStart"/>
      <w:r w:rsidRPr="007E2DA0">
        <w:rPr>
          <w:rStyle w:val="ref-vol"/>
          <w:rFonts w:asciiTheme="majorHAnsi" w:eastAsiaTheme="majorEastAsia" w:hAnsiTheme="majorHAnsi" w:cstheme="majorHAnsi"/>
          <w:color w:val="212121"/>
          <w:sz w:val="18"/>
          <w:szCs w:val="18"/>
          <w:shd w:val="clear" w:color="auto" w:fill="FFFFFF"/>
        </w:rPr>
        <w:t>47</w:t>
      </w:r>
      <w:r w:rsidRPr="007E2DA0">
        <w:rPr>
          <w:rFonts w:asciiTheme="majorHAnsi" w:hAnsiTheme="majorHAnsi" w:cstheme="majorHAnsi"/>
          <w:color w:val="212121"/>
          <w:sz w:val="18"/>
          <w:szCs w:val="18"/>
          <w:shd w:val="clear" w:color="auto" w:fill="FFFFFF"/>
        </w:rPr>
        <w:t>:e</w:t>
      </w:r>
      <w:proofErr w:type="gramEnd"/>
      <w:r w:rsidRPr="007E2DA0">
        <w:rPr>
          <w:rFonts w:asciiTheme="majorHAnsi" w:hAnsiTheme="majorHAnsi" w:cstheme="majorHAnsi"/>
          <w:color w:val="212121"/>
          <w:sz w:val="18"/>
          <w:szCs w:val="18"/>
          <w:shd w:val="clear" w:color="auto" w:fill="FFFFFF"/>
        </w:rPr>
        <w:t>14. 10.1136/bmjsrh-2020-200724 </w:t>
      </w:r>
    </w:p>
    <w:p w14:paraId="1FF9CEF4" w14:textId="7D540F21" w:rsidR="00447DCD" w:rsidRPr="007E2DA0" w:rsidRDefault="00447DCD" w:rsidP="00A40711">
      <w:pPr>
        <w:rPr>
          <w:rFonts w:asciiTheme="majorHAnsi" w:eastAsia="Calibri" w:hAnsiTheme="majorHAnsi" w:cstheme="majorHAnsi"/>
          <w:iCs/>
          <w:sz w:val="18"/>
          <w:szCs w:val="18"/>
        </w:rPr>
      </w:pPr>
    </w:p>
    <w:p w14:paraId="1CD56006" w14:textId="23BC8465" w:rsidR="007E2DA0" w:rsidRPr="007E2DA0" w:rsidRDefault="007E2DA0" w:rsidP="00A40711">
      <w:pPr>
        <w:rPr>
          <w:rFonts w:asciiTheme="majorHAnsi" w:eastAsia="Calibri" w:hAnsiTheme="majorHAnsi" w:cstheme="majorHAnsi"/>
          <w:iCs/>
          <w:sz w:val="18"/>
          <w:szCs w:val="18"/>
        </w:rPr>
      </w:pPr>
      <w:proofErr w:type="spellStart"/>
      <w:r w:rsidRPr="00AA042C">
        <w:rPr>
          <w:rFonts w:asciiTheme="majorHAnsi" w:hAnsiTheme="majorHAnsi" w:cstheme="majorHAnsi"/>
          <w:color w:val="212121"/>
          <w:sz w:val="18"/>
          <w:szCs w:val="18"/>
          <w:shd w:val="clear" w:color="auto" w:fill="FFFFFF"/>
        </w:rPr>
        <w:t>Nittari</w:t>
      </w:r>
      <w:proofErr w:type="spellEnd"/>
      <w:r w:rsidRPr="00AA042C">
        <w:rPr>
          <w:rFonts w:asciiTheme="majorHAnsi" w:hAnsiTheme="majorHAnsi" w:cstheme="majorHAnsi"/>
          <w:color w:val="212121"/>
          <w:sz w:val="18"/>
          <w:szCs w:val="18"/>
          <w:shd w:val="clear" w:color="auto" w:fill="FFFFFF"/>
        </w:rPr>
        <w:t xml:space="preserve"> G, </w:t>
      </w:r>
      <w:proofErr w:type="spellStart"/>
      <w:r w:rsidRPr="00AA042C">
        <w:rPr>
          <w:rFonts w:asciiTheme="majorHAnsi" w:hAnsiTheme="majorHAnsi" w:cstheme="majorHAnsi"/>
          <w:color w:val="212121"/>
          <w:sz w:val="18"/>
          <w:szCs w:val="18"/>
          <w:shd w:val="clear" w:color="auto" w:fill="FFFFFF"/>
        </w:rPr>
        <w:t>Sagaro</w:t>
      </w:r>
      <w:proofErr w:type="spellEnd"/>
      <w:r w:rsidRPr="00AA042C">
        <w:rPr>
          <w:rFonts w:asciiTheme="majorHAnsi" w:hAnsiTheme="majorHAnsi" w:cstheme="majorHAnsi"/>
          <w:color w:val="212121"/>
          <w:sz w:val="18"/>
          <w:szCs w:val="18"/>
          <w:shd w:val="clear" w:color="auto" w:fill="FFFFFF"/>
        </w:rPr>
        <w:t xml:space="preserve"> GG, Feola A, </w:t>
      </w:r>
      <w:proofErr w:type="gramStart"/>
      <w:r w:rsidRPr="00AA042C">
        <w:rPr>
          <w:rFonts w:asciiTheme="majorHAnsi" w:hAnsiTheme="majorHAnsi" w:cstheme="majorHAnsi"/>
          <w:color w:val="212121"/>
          <w:sz w:val="18"/>
          <w:szCs w:val="18"/>
          <w:shd w:val="clear" w:color="auto" w:fill="FFFFFF"/>
        </w:rPr>
        <w:t>et al..</w:t>
      </w:r>
      <w:proofErr w:type="gramEnd"/>
      <w:r w:rsidRPr="00AA042C">
        <w:rPr>
          <w:rFonts w:asciiTheme="majorHAnsi" w:hAnsiTheme="majorHAnsi" w:cstheme="majorHAnsi"/>
          <w:color w:val="212121"/>
          <w:sz w:val="18"/>
          <w:szCs w:val="18"/>
          <w:shd w:val="clear" w:color="auto" w:fill="FFFFFF"/>
        </w:rPr>
        <w:t> </w:t>
      </w:r>
      <w:r w:rsidRPr="007E2DA0">
        <w:rPr>
          <w:rStyle w:val="ref-title"/>
          <w:rFonts w:asciiTheme="majorHAnsi" w:hAnsiTheme="majorHAnsi" w:cstheme="majorHAnsi"/>
          <w:color w:val="212121"/>
          <w:sz w:val="18"/>
          <w:szCs w:val="18"/>
          <w:shd w:val="clear" w:color="auto" w:fill="FFFFFF"/>
        </w:rPr>
        <w:t>First surveillance of violence against women during COVID-19 lockdown: experience from "</w:t>
      </w:r>
      <w:proofErr w:type="spellStart"/>
      <w:r w:rsidRPr="007E2DA0">
        <w:rPr>
          <w:rStyle w:val="ref-title"/>
          <w:rFonts w:asciiTheme="majorHAnsi" w:hAnsiTheme="majorHAnsi" w:cstheme="majorHAnsi"/>
          <w:color w:val="212121"/>
          <w:sz w:val="18"/>
          <w:szCs w:val="18"/>
          <w:shd w:val="clear" w:color="auto" w:fill="FFFFFF"/>
        </w:rPr>
        <w:t>niguarda</w:t>
      </w:r>
      <w:proofErr w:type="spellEnd"/>
      <w:r w:rsidRPr="007E2DA0">
        <w:rPr>
          <w:rStyle w:val="ref-title"/>
          <w:rFonts w:asciiTheme="majorHAnsi" w:hAnsiTheme="majorHAnsi" w:cstheme="majorHAnsi"/>
          <w:color w:val="212121"/>
          <w:sz w:val="18"/>
          <w:szCs w:val="18"/>
          <w:shd w:val="clear" w:color="auto" w:fill="FFFFFF"/>
        </w:rPr>
        <w:t>" hospital in Milan, Italy</w:t>
      </w:r>
      <w:r w:rsidRPr="007E2DA0">
        <w:rPr>
          <w:rFonts w:asciiTheme="majorHAnsi" w:hAnsiTheme="majorHAnsi" w:cstheme="majorHAnsi"/>
          <w:color w:val="212121"/>
          <w:sz w:val="18"/>
          <w:szCs w:val="18"/>
          <w:shd w:val="clear" w:color="auto" w:fill="FFFFFF"/>
        </w:rPr>
        <w:t>. </w:t>
      </w:r>
      <w:r w:rsidRPr="007E2DA0">
        <w:rPr>
          <w:rStyle w:val="ref-journal"/>
          <w:rFonts w:asciiTheme="majorHAnsi" w:eastAsiaTheme="majorEastAsia" w:hAnsiTheme="majorHAnsi" w:cstheme="majorHAnsi"/>
          <w:i/>
          <w:iCs/>
          <w:color w:val="212121"/>
          <w:sz w:val="18"/>
          <w:szCs w:val="18"/>
          <w:shd w:val="clear" w:color="auto" w:fill="FFFFFF"/>
        </w:rPr>
        <w:t>Int J Environ Res Public Health</w:t>
      </w:r>
      <w:r w:rsidRPr="007E2DA0">
        <w:rPr>
          <w:rFonts w:asciiTheme="majorHAnsi" w:hAnsiTheme="majorHAnsi" w:cstheme="majorHAnsi"/>
          <w:color w:val="212121"/>
          <w:sz w:val="18"/>
          <w:szCs w:val="18"/>
          <w:shd w:val="clear" w:color="auto" w:fill="FFFFFF"/>
        </w:rPr>
        <w:t> 2021;</w:t>
      </w:r>
      <w:r w:rsidRPr="007E2DA0">
        <w:rPr>
          <w:rStyle w:val="ref-vol"/>
          <w:rFonts w:asciiTheme="majorHAnsi" w:eastAsiaTheme="majorEastAsia" w:hAnsiTheme="majorHAnsi" w:cstheme="majorHAnsi"/>
          <w:color w:val="212121"/>
          <w:sz w:val="18"/>
          <w:szCs w:val="18"/>
          <w:shd w:val="clear" w:color="auto" w:fill="FFFFFF"/>
        </w:rPr>
        <w:t>18</w:t>
      </w:r>
      <w:r w:rsidRPr="007E2DA0">
        <w:rPr>
          <w:rFonts w:asciiTheme="majorHAnsi" w:hAnsiTheme="majorHAnsi" w:cstheme="majorHAnsi"/>
          <w:color w:val="212121"/>
          <w:sz w:val="18"/>
          <w:szCs w:val="18"/>
          <w:shd w:val="clear" w:color="auto" w:fill="FFFFFF"/>
        </w:rPr>
        <w:t>. 10.3390/ijerph18073801.</w:t>
      </w:r>
    </w:p>
    <w:p w14:paraId="40B062A2" w14:textId="77777777" w:rsidR="007E2DA0" w:rsidRPr="007E2DA0" w:rsidRDefault="007E2DA0" w:rsidP="00A40711">
      <w:pPr>
        <w:rPr>
          <w:rFonts w:asciiTheme="majorHAnsi" w:eastAsia="Calibri" w:hAnsiTheme="majorHAnsi" w:cstheme="majorHAnsi"/>
          <w:iCs/>
          <w:sz w:val="18"/>
          <w:szCs w:val="18"/>
        </w:rPr>
      </w:pPr>
    </w:p>
    <w:p w14:paraId="4F4B00D4" w14:textId="77777777" w:rsidR="00A40711" w:rsidRPr="00262F4C" w:rsidRDefault="00000000" w:rsidP="00A40711">
      <w:pPr>
        <w:rPr>
          <w:rFonts w:asciiTheme="majorHAnsi" w:eastAsia="Calibri" w:hAnsiTheme="majorHAnsi" w:cstheme="majorHAnsi"/>
          <w:sz w:val="18"/>
          <w:szCs w:val="18"/>
        </w:rPr>
      </w:pPr>
      <w:hyperlink r:id="rId147">
        <w:r w:rsidR="00A40711" w:rsidRPr="007E2DA0">
          <w:rPr>
            <w:rFonts w:asciiTheme="majorHAnsi" w:eastAsia="Calibri" w:hAnsiTheme="majorHAnsi" w:cstheme="majorHAnsi"/>
            <w:color w:val="2F83C4"/>
            <w:sz w:val="18"/>
            <w:szCs w:val="18"/>
            <w:u w:val="single"/>
          </w:rPr>
          <w:t>OMA-UMAR (2020). Femicide in Portugal during the COVID-19 pandemic. UMAR</w:t>
        </w:r>
      </w:hyperlink>
      <w:r w:rsidR="00A40711" w:rsidRPr="00447DCD">
        <w:rPr>
          <w:rFonts w:asciiTheme="majorHAnsi" w:eastAsia="Calibri" w:hAnsiTheme="majorHAnsi" w:cstheme="majorHAnsi"/>
          <w:sz w:val="18"/>
          <w:szCs w:val="18"/>
        </w:rPr>
        <w:t>: This report highlights data collected by Observatory of Murdered Women relating to femicides, attempted femicides, and death threats reported by the Portuguese press between the 1st of March and the 31st of May of 2020. [</w:t>
      </w:r>
      <w:r w:rsidR="00A40711" w:rsidRPr="00447DCD">
        <w:rPr>
          <w:rFonts w:asciiTheme="majorHAnsi" w:eastAsia="Calibri" w:hAnsiTheme="majorHAnsi" w:cstheme="majorHAnsi"/>
          <w:i/>
          <w:sz w:val="18"/>
          <w:szCs w:val="18"/>
        </w:rPr>
        <w:t>Source:</w:t>
      </w:r>
      <w:r w:rsidR="00A40711" w:rsidRPr="00262F4C">
        <w:rPr>
          <w:rFonts w:asciiTheme="majorHAnsi" w:eastAsia="Calibri" w:hAnsiTheme="majorHAnsi" w:cstheme="majorHAnsi"/>
          <w:i/>
          <w:sz w:val="18"/>
          <w:szCs w:val="18"/>
        </w:rPr>
        <w:t xml:space="preserve"> Observatory of Murdered Women</w:t>
      </w:r>
      <w:r w:rsidR="00A40711" w:rsidRPr="00262F4C">
        <w:rPr>
          <w:rFonts w:asciiTheme="majorHAnsi" w:eastAsia="Calibri" w:hAnsiTheme="majorHAnsi" w:cstheme="majorHAnsi"/>
          <w:sz w:val="18"/>
          <w:szCs w:val="18"/>
        </w:rPr>
        <w:t>].</w:t>
      </w:r>
    </w:p>
    <w:p w14:paraId="0B6BAB39" w14:textId="77777777" w:rsidR="00A40711" w:rsidRPr="000E51B4" w:rsidRDefault="00A40711" w:rsidP="00A40711">
      <w:pPr>
        <w:rPr>
          <w:rFonts w:asciiTheme="majorHAnsi" w:hAnsiTheme="majorHAnsi" w:cstheme="majorHAnsi"/>
          <w:sz w:val="18"/>
          <w:szCs w:val="18"/>
        </w:rPr>
      </w:pPr>
      <w:r w:rsidRPr="000E51B4">
        <w:rPr>
          <w:rFonts w:asciiTheme="majorHAnsi" w:hAnsiTheme="majorHAnsi" w:cstheme="majorHAnsi"/>
          <w:color w:val="000000"/>
          <w:sz w:val="18"/>
          <w:szCs w:val="18"/>
        </w:rPr>
        <w:br/>
      </w:r>
      <w:hyperlink r:id="rId148" w:history="1">
        <w:proofErr w:type="spellStart"/>
        <w:r w:rsidRPr="000E51B4">
          <w:rPr>
            <w:rStyle w:val="Hyperlink"/>
            <w:rFonts w:asciiTheme="majorHAnsi" w:hAnsiTheme="majorHAnsi" w:cstheme="majorHAnsi"/>
            <w:color w:val="2F83C4"/>
            <w:sz w:val="18"/>
            <w:szCs w:val="18"/>
          </w:rPr>
          <w:t>Plášilová</w:t>
        </w:r>
        <w:proofErr w:type="spellEnd"/>
        <w:r w:rsidRPr="000E51B4">
          <w:rPr>
            <w:rStyle w:val="Hyperlink"/>
            <w:rFonts w:asciiTheme="majorHAnsi" w:hAnsiTheme="majorHAnsi" w:cstheme="majorHAnsi"/>
            <w:color w:val="2F83C4"/>
            <w:sz w:val="18"/>
            <w:szCs w:val="18"/>
          </w:rPr>
          <w:t xml:space="preserve">, L., </w:t>
        </w:r>
        <w:proofErr w:type="spellStart"/>
        <w:r w:rsidRPr="000E51B4">
          <w:rPr>
            <w:rStyle w:val="Hyperlink"/>
            <w:rFonts w:asciiTheme="majorHAnsi" w:hAnsiTheme="majorHAnsi" w:cstheme="majorHAnsi"/>
            <w:color w:val="2F83C4"/>
            <w:sz w:val="18"/>
            <w:szCs w:val="18"/>
          </w:rPr>
          <w:t>Hůla</w:t>
        </w:r>
        <w:proofErr w:type="spellEnd"/>
        <w:r w:rsidRPr="000E51B4">
          <w:rPr>
            <w:rStyle w:val="Hyperlink"/>
            <w:rFonts w:asciiTheme="majorHAnsi" w:hAnsiTheme="majorHAnsi" w:cstheme="majorHAnsi"/>
            <w:color w:val="2F83C4"/>
            <w:sz w:val="18"/>
            <w:szCs w:val="18"/>
          </w:rPr>
          <w:t>, M., Krejčová, L., Klapilová, K. (2021). The CoViD-19 pandemic and intimate partner violence against women in the Czech Republic: incidence and associated factors. Int. J. Environ. Res. Public Health. 18(19), e10502</w:t>
        </w:r>
      </w:hyperlink>
      <w:r w:rsidRPr="000E51B4">
        <w:rPr>
          <w:rFonts w:asciiTheme="majorHAnsi" w:hAnsiTheme="majorHAnsi" w:cstheme="majorHAnsi"/>
          <w:color w:val="000000"/>
          <w:sz w:val="18"/>
          <w:szCs w:val="18"/>
          <w:shd w:val="clear" w:color="auto" w:fill="FFFFFF"/>
        </w:rPr>
        <w:t>:</w:t>
      </w:r>
    </w:p>
    <w:p w14:paraId="1874F6E2" w14:textId="77777777" w:rsidR="00F346D3" w:rsidRPr="00F346D3" w:rsidRDefault="00F346D3" w:rsidP="00F346D3">
      <w:pPr>
        <w:rPr>
          <w:rFonts w:asciiTheme="majorHAnsi" w:hAnsiTheme="majorHAnsi" w:cstheme="majorHAnsi"/>
        </w:rPr>
      </w:pPr>
      <w:r w:rsidRPr="005D5551">
        <w:rPr>
          <w:rFonts w:asciiTheme="majorHAnsi" w:hAnsiTheme="majorHAnsi" w:cstheme="majorHAnsi"/>
          <w:color w:val="000000"/>
          <w:sz w:val="18"/>
          <w:szCs w:val="18"/>
        </w:rPr>
        <w:br/>
      </w:r>
      <w:hyperlink r:id="rId149" w:history="1">
        <w:r w:rsidRPr="005D5551">
          <w:rPr>
            <w:rStyle w:val="Hyperlink"/>
            <w:rFonts w:asciiTheme="majorHAnsi" w:hAnsiTheme="majorHAnsi" w:cstheme="majorHAnsi"/>
            <w:color w:val="2F83C4"/>
            <w:sz w:val="18"/>
            <w:szCs w:val="18"/>
          </w:rPr>
          <w:t xml:space="preserve">Pérez, Y.M., Gama, A., Pedro, A.R., de Carvalho, M.J.L., Guerreiro, A.E., Duarte, V., Quintas, J., Aguiar, P., </w:t>
        </w:r>
        <w:proofErr w:type="spellStart"/>
        <w:r w:rsidRPr="005D5551">
          <w:rPr>
            <w:rStyle w:val="Hyperlink"/>
            <w:rFonts w:asciiTheme="majorHAnsi" w:hAnsiTheme="majorHAnsi" w:cstheme="majorHAnsi"/>
            <w:color w:val="2F83C4"/>
            <w:sz w:val="18"/>
            <w:szCs w:val="18"/>
          </w:rPr>
          <w:t>Keygnaert</w:t>
        </w:r>
        <w:proofErr w:type="spellEnd"/>
        <w:r w:rsidRPr="005D5551">
          <w:rPr>
            <w:rStyle w:val="Hyperlink"/>
            <w:rFonts w:asciiTheme="majorHAnsi" w:hAnsiTheme="majorHAnsi" w:cstheme="majorHAnsi"/>
            <w:color w:val="2F83C4"/>
            <w:sz w:val="18"/>
            <w:szCs w:val="18"/>
          </w:rPr>
          <w:t xml:space="preserve">, I., &amp; Dias, S. (2022). </w:t>
        </w:r>
        <w:r w:rsidRPr="00F346D3">
          <w:rPr>
            <w:rStyle w:val="Hyperlink"/>
            <w:rFonts w:asciiTheme="majorHAnsi" w:hAnsiTheme="majorHAnsi" w:cstheme="majorHAnsi"/>
            <w:color w:val="2F83C4"/>
            <w:sz w:val="18"/>
            <w:szCs w:val="18"/>
          </w:rPr>
          <w:t xml:space="preserve">The links of stress, substance use and socio-demographic factors with domestic violence during the Covid-19 pandemic in Portugal. J. Public Health (Oxford). </w:t>
        </w:r>
        <w:proofErr w:type="spellStart"/>
        <w:r w:rsidRPr="00F346D3">
          <w:rPr>
            <w:rStyle w:val="Hyperlink"/>
            <w:rFonts w:asciiTheme="majorHAnsi" w:hAnsiTheme="majorHAnsi" w:cstheme="majorHAnsi"/>
            <w:color w:val="2F83C4"/>
            <w:sz w:val="18"/>
            <w:szCs w:val="18"/>
          </w:rPr>
          <w:t>ePub</w:t>
        </w:r>
        <w:proofErr w:type="spellEnd"/>
      </w:hyperlink>
      <w:r w:rsidRPr="00F346D3">
        <w:rPr>
          <w:rFonts w:asciiTheme="majorHAnsi" w:hAnsiTheme="majorHAnsi" w:cstheme="majorHAnsi"/>
          <w:color w:val="000000"/>
          <w:sz w:val="18"/>
          <w:szCs w:val="18"/>
        </w:rPr>
        <w:t>:</w:t>
      </w:r>
      <w:r w:rsidRPr="00F346D3">
        <w:rPr>
          <w:rStyle w:val="apple-converted-space"/>
          <w:rFonts w:asciiTheme="majorHAnsi" w:eastAsiaTheme="majorEastAsia" w:hAnsiTheme="majorHAnsi" w:cstheme="majorHAnsi"/>
          <w:color w:val="000000"/>
          <w:sz w:val="18"/>
          <w:szCs w:val="18"/>
        </w:rPr>
        <w:t> </w:t>
      </w:r>
    </w:p>
    <w:p w14:paraId="4C2A99FC" w14:textId="77777777" w:rsidR="00F346D3" w:rsidRPr="00F346D3" w:rsidRDefault="00F346D3" w:rsidP="00A40711">
      <w:pPr>
        <w:rPr>
          <w:rFonts w:asciiTheme="majorHAnsi" w:eastAsia="Calibri" w:hAnsiTheme="majorHAnsi" w:cstheme="majorHAnsi"/>
          <w:sz w:val="18"/>
          <w:szCs w:val="18"/>
        </w:rPr>
      </w:pPr>
    </w:p>
    <w:p w14:paraId="216335C9" w14:textId="32D37475" w:rsidR="00A40711" w:rsidRPr="00262F4C" w:rsidRDefault="00A40711" w:rsidP="00A40711">
      <w:pPr>
        <w:rPr>
          <w:rFonts w:asciiTheme="majorHAnsi" w:eastAsia="Calibri" w:hAnsiTheme="majorHAnsi" w:cstheme="majorHAnsi"/>
          <w:i/>
          <w:sz w:val="18"/>
          <w:szCs w:val="18"/>
        </w:rPr>
      </w:pPr>
      <w:proofErr w:type="spellStart"/>
      <w:r w:rsidRPr="00262F4C">
        <w:rPr>
          <w:rFonts w:asciiTheme="majorHAnsi" w:eastAsia="Calibri" w:hAnsiTheme="majorHAnsi" w:cstheme="majorHAnsi"/>
          <w:sz w:val="18"/>
          <w:szCs w:val="18"/>
        </w:rPr>
        <w:t>Pertek</w:t>
      </w:r>
      <w:proofErr w:type="spellEnd"/>
      <w:r w:rsidRPr="00262F4C">
        <w:rPr>
          <w:rFonts w:asciiTheme="majorHAnsi" w:eastAsia="Calibri" w:hAnsiTheme="majorHAnsi" w:cstheme="majorHAnsi"/>
          <w:sz w:val="18"/>
          <w:szCs w:val="18"/>
        </w:rPr>
        <w:t xml:space="preserve"> S, Phillimore J, McKnight P. (2020). </w:t>
      </w:r>
      <w:hyperlink r:id="rId150">
        <w:r w:rsidRPr="00262F4C">
          <w:rPr>
            <w:rFonts w:asciiTheme="majorHAnsi" w:hAnsiTheme="majorHAnsi" w:cstheme="majorHAnsi"/>
            <w:color w:val="954F72"/>
            <w:sz w:val="18"/>
            <w:szCs w:val="18"/>
            <w:u w:val="single"/>
          </w:rPr>
          <w:t xml:space="preserve">Forced migration, SGBV and COVID-19: Understanding the impact of COVID-19 on forced migrant survivors of SGBV. Refugee Women Connect, University of Birmingham and </w:t>
        </w:r>
        <w:proofErr w:type="spellStart"/>
        <w:r w:rsidRPr="00262F4C">
          <w:rPr>
            <w:rFonts w:asciiTheme="majorHAnsi" w:hAnsiTheme="majorHAnsi" w:cstheme="majorHAnsi"/>
            <w:color w:val="954F72"/>
            <w:sz w:val="18"/>
            <w:szCs w:val="18"/>
            <w:u w:val="single"/>
          </w:rPr>
          <w:t>IRiS</w:t>
        </w:r>
        <w:proofErr w:type="spellEnd"/>
        <w:r w:rsidRPr="00262F4C">
          <w:rPr>
            <w:rFonts w:asciiTheme="majorHAnsi" w:hAnsiTheme="majorHAnsi" w:cstheme="majorHAnsi"/>
            <w:color w:val="954F72"/>
            <w:sz w:val="18"/>
            <w:szCs w:val="18"/>
            <w:u w:val="single"/>
          </w:rPr>
          <w:t>. 2020</w:t>
        </w:r>
      </w:hyperlink>
      <w:r w:rsidRPr="00262F4C">
        <w:rPr>
          <w:rFonts w:asciiTheme="majorHAnsi" w:eastAsia="Calibri" w:hAnsiTheme="majorHAnsi" w:cstheme="majorHAnsi"/>
          <w:sz w:val="18"/>
          <w:szCs w:val="18"/>
        </w:rPr>
        <w:t xml:space="preserve">: This report explores the effect of the COVID-19 pandemic on forced migrant survivors of sexual and gender-based violence and the </w:t>
      </w:r>
      <w:proofErr w:type="spellStart"/>
      <w:r w:rsidRPr="00262F4C">
        <w:rPr>
          <w:rFonts w:asciiTheme="majorHAnsi" w:eastAsia="Calibri" w:hAnsiTheme="majorHAnsi" w:cstheme="majorHAnsi"/>
          <w:sz w:val="18"/>
          <w:szCs w:val="18"/>
        </w:rPr>
        <w:t>organisations</w:t>
      </w:r>
      <w:proofErr w:type="spellEnd"/>
      <w:r w:rsidRPr="00262F4C">
        <w:rPr>
          <w:rFonts w:asciiTheme="majorHAnsi" w:eastAsia="Calibri" w:hAnsiTheme="majorHAnsi" w:cstheme="majorHAnsi"/>
          <w:sz w:val="18"/>
          <w:szCs w:val="18"/>
        </w:rPr>
        <w:t xml:space="preserve"> which support them across the five countries involved in the SEREDA project; the UK, Turkey, Tunisia, </w:t>
      </w:r>
      <w:r w:rsidR="00F527BE" w:rsidRPr="00262F4C">
        <w:rPr>
          <w:rFonts w:asciiTheme="majorHAnsi" w:eastAsia="Calibri" w:hAnsiTheme="majorHAnsi" w:cstheme="majorHAnsi"/>
          <w:sz w:val="18"/>
          <w:szCs w:val="18"/>
        </w:rPr>
        <w:t>Sweden,</w:t>
      </w:r>
      <w:r w:rsidRPr="00262F4C">
        <w:rPr>
          <w:rFonts w:asciiTheme="majorHAnsi" w:eastAsia="Calibri" w:hAnsiTheme="majorHAnsi" w:cstheme="majorHAnsi"/>
          <w:sz w:val="18"/>
          <w:szCs w:val="18"/>
        </w:rPr>
        <w:t xml:space="preserve"> and Australia.</w:t>
      </w:r>
      <w:r w:rsidRPr="00262F4C">
        <w:rPr>
          <w:rFonts w:asciiTheme="majorHAnsi" w:eastAsia="Calibri" w:hAnsiTheme="majorHAnsi" w:cstheme="majorHAnsi"/>
          <w:i/>
          <w:sz w:val="18"/>
          <w:szCs w:val="18"/>
        </w:rPr>
        <w:t> [Source: University of Birmingham].</w:t>
      </w:r>
    </w:p>
    <w:p w14:paraId="7E89C678" w14:textId="0B6CA046" w:rsidR="00F527BE" w:rsidRPr="00671C44" w:rsidRDefault="00F527BE" w:rsidP="00A40711">
      <w:pPr>
        <w:rPr>
          <w:rFonts w:asciiTheme="majorHAnsi" w:eastAsia="Calibri" w:hAnsiTheme="majorHAnsi" w:cstheme="majorHAnsi"/>
          <w:sz w:val="18"/>
          <w:szCs w:val="18"/>
        </w:rPr>
      </w:pPr>
    </w:p>
    <w:p w14:paraId="614D455D" w14:textId="068BBFE9" w:rsidR="00671C44" w:rsidRPr="00F074F8" w:rsidRDefault="00671C44" w:rsidP="00A40711">
      <w:pPr>
        <w:rPr>
          <w:rFonts w:asciiTheme="majorHAnsi" w:eastAsia="Calibri" w:hAnsiTheme="majorHAnsi" w:cstheme="majorHAnsi"/>
          <w:sz w:val="18"/>
          <w:szCs w:val="18"/>
        </w:rPr>
      </w:pPr>
      <w:r w:rsidRPr="00F074F8">
        <w:rPr>
          <w:rFonts w:asciiTheme="majorHAnsi" w:hAnsiTheme="majorHAnsi" w:cstheme="majorHAnsi"/>
          <w:color w:val="212121"/>
          <w:sz w:val="18"/>
          <w:szCs w:val="18"/>
          <w:shd w:val="clear" w:color="auto" w:fill="FFFFFF"/>
        </w:rPr>
        <w:t>Rodriguez-Jimenez R, Fares-Otero NE, García-Fernández L. </w:t>
      </w:r>
      <w:r w:rsidRPr="00F074F8">
        <w:rPr>
          <w:rStyle w:val="ref-title"/>
          <w:rFonts w:asciiTheme="majorHAnsi" w:hAnsiTheme="majorHAnsi" w:cstheme="majorHAnsi"/>
          <w:color w:val="212121"/>
          <w:sz w:val="18"/>
          <w:szCs w:val="18"/>
          <w:shd w:val="clear" w:color="auto" w:fill="FFFFFF"/>
        </w:rPr>
        <w:t>Gender-based violence during COVID-19 outbreak in Spain</w:t>
      </w:r>
      <w:r w:rsidRPr="00F074F8">
        <w:rPr>
          <w:rFonts w:asciiTheme="majorHAnsi" w:hAnsiTheme="majorHAnsi" w:cstheme="majorHAnsi"/>
          <w:color w:val="212121"/>
          <w:sz w:val="18"/>
          <w:szCs w:val="18"/>
          <w:shd w:val="clear" w:color="auto" w:fill="FFFFFF"/>
        </w:rPr>
        <w:t>. </w:t>
      </w:r>
      <w:r w:rsidRPr="00F074F8">
        <w:rPr>
          <w:rStyle w:val="ref-journal"/>
          <w:rFonts w:asciiTheme="majorHAnsi" w:eastAsiaTheme="majorEastAsia" w:hAnsiTheme="majorHAnsi" w:cstheme="majorHAnsi"/>
          <w:i/>
          <w:iCs/>
          <w:color w:val="212121"/>
          <w:sz w:val="18"/>
          <w:szCs w:val="18"/>
          <w:shd w:val="clear" w:color="auto" w:fill="FFFFFF"/>
        </w:rPr>
        <w:t>Psychol Med</w:t>
      </w:r>
      <w:r w:rsidRPr="00F074F8">
        <w:rPr>
          <w:rFonts w:asciiTheme="majorHAnsi" w:hAnsiTheme="majorHAnsi" w:cstheme="majorHAnsi"/>
          <w:color w:val="212121"/>
          <w:sz w:val="18"/>
          <w:szCs w:val="18"/>
          <w:shd w:val="clear" w:color="auto" w:fill="FFFFFF"/>
        </w:rPr>
        <w:t> 2020:1–2. 10.1017/S0033291720005024</w:t>
      </w:r>
    </w:p>
    <w:p w14:paraId="5F00A7DE" w14:textId="1163CF1A" w:rsidR="00671C44" w:rsidRPr="00F074F8" w:rsidRDefault="00671C44" w:rsidP="00A40711">
      <w:pPr>
        <w:rPr>
          <w:rFonts w:asciiTheme="majorHAnsi" w:eastAsia="Calibri" w:hAnsiTheme="majorHAnsi" w:cstheme="majorHAnsi"/>
          <w:sz w:val="18"/>
          <w:szCs w:val="18"/>
        </w:rPr>
      </w:pPr>
    </w:p>
    <w:p w14:paraId="3D0CC361" w14:textId="5EB4F8B6" w:rsidR="00F074F8" w:rsidRPr="00F074F8" w:rsidRDefault="00F074F8" w:rsidP="00A40711">
      <w:pPr>
        <w:rPr>
          <w:rFonts w:asciiTheme="majorHAnsi" w:eastAsia="Calibri" w:hAnsiTheme="majorHAnsi" w:cstheme="majorHAnsi"/>
          <w:sz w:val="18"/>
          <w:szCs w:val="18"/>
        </w:rPr>
      </w:pPr>
      <w:r w:rsidRPr="006363EB">
        <w:rPr>
          <w:rFonts w:asciiTheme="majorHAnsi" w:hAnsiTheme="majorHAnsi" w:cstheme="majorHAnsi"/>
          <w:color w:val="212121"/>
          <w:sz w:val="18"/>
          <w:szCs w:val="18"/>
          <w:shd w:val="clear" w:color="auto" w:fill="FFFFFF"/>
          <w:lang w:val="fr-FR"/>
        </w:rPr>
        <w:t xml:space="preserve">Roland N, Drouin J, </w:t>
      </w:r>
      <w:proofErr w:type="spellStart"/>
      <w:r w:rsidRPr="006363EB">
        <w:rPr>
          <w:rFonts w:asciiTheme="majorHAnsi" w:hAnsiTheme="majorHAnsi" w:cstheme="majorHAnsi"/>
          <w:color w:val="212121"/>
          <w:sz w:val="18"/>
          <w:szCs w:val="18"/>
          <w:shd w:val="clear" w:color="auto" w:fill="FFFFFF"/>
          <w:lang w:val="fr-FR"/>
        </w:rPr>
        <w:t>Desplas</w:t>
      </w:r>
      <w:proofErr w:type="spellEnd"/>
      <w:r w:rsidRPr="006363EB">
        <w:rPr>
          <w:rFonts w:asciiTheme="majorHAnsi" w:hAnsiTheme="majorHAnsi" w:cstheme="majorHAnsi"/>
          <w:color w:val="212121"/>
          <w:sz w:val="18"/>
          <w:szCs w:val="18"/>
          <w:shd w:val="clear" w:color="auto" w:fill="FFFFFF"/>
          <w:lang w:val="fr-FR"/>
        </w:rPr>
        <w:t xml:space="preserve"> D, et </w:t>
      </w:r>
      <w:proofErr w:type="gramStart"/>
      <w:r w:rsidRPr="006363EB">
        <w:rPr>
          <w:rFonts w:asciiTheme="majorHAnsi" w:hAnsiTheme="majorHAnsi" w:cstheme="majorHAnsi"/>
          <w:color w:val="212121"/>
          <w:sz w:val="18"/>
          <w:szCs w:val="18"/>
          <w:shd w:val="clear" w:color="auto" w:fill="FFFFFF"/>
          <w:lang w:val="fr-FR"/>
        </w:rPr>
        <w:t>al..</w:t>
      </w:r>
      <w:proofErr w:type="gramEnd"/>
      <w:r w:rsidRPr="006363EB">
        <w:rPr>
          <w:rFonts w:asciiTheme="majorHAnsi" w:hAnsiTheme="majorHAnsi" w:cstheme="majorHAnsi"/>
          <w:color w:val="212121"/>
          <w:sz w:val="18"/>
          <w:szCs w:val="18"/>
          <w:shd w:val="clear" w:color="auto" w:fill="FFFFFF"/>
          <w:lang w:val="fr-FR"/>
        </w:rPr>
        <w:t> </w:t>
      </w:r>
      <w:r w:rsidRPr="00F074F8">
        <w:rPr>
          <w:rStyle w:val="ref-title"/>
          <w:rFonts w:asciiTheme="majorHAnsi" w:hAnsiTheme="majorHAnsi" w:cstheme="majorHAnsi"/>
          <w:color w:val="212121"/>
          <w:sz w:val="18"/>
          <w:szCs w:val="18"/>
          <w:shd w:val="clear" w:color="auto" w:fill="FFFFFF"/>
        </w:rPr>
        <w:t>Effects of the coronavirus disease 2019 (COVID-19) Lockdown on the use of contraceptives and ovulation Inductors in France</w:t>
      </w:r>
      <w:r w:rsidRPr="00F074F8">
        <w:rPr>
          <w:rFonts w:asciiTheme="majorHAnsi" w:hAnsiTheme="majorHAnsi" w:cstheme="majorHAnsi"/>
          <w:color w:val="212121"/>
          <w:sz w:val="18"/>
          <w:szCs w:val="18"/>
          <w:shd w:val="clear" w:color="auto" w:fill="FFFFFF"/>
        </w:rPr>
        <w:t>. </w:t>
      </w:r>
      <w:proofErr w:type="spellStart"/>
      <w:r w:rsidRPr="00F074F8">
        <w:rPr>
          <w:rStyle w:val="ref-journal"/>
          <w:rFonts w:asciiTheme="majorHAnsi" w:eastAsiaTheme="majorEastAsia" w:hAnsiTheme="majorHAnsi" w:cstheme="majorHAnsi"/>
          <w:i/>
          <w:iCs/>
          <w:color w:val="212121"/>
          <w:sz w:val="18"/>
          <w:szCs w:val="18"/>
          <w:shd w:val="clear" w:color="auto" w:fill="FFFFFF"/>
        </w:rPr>
        <w:t>Obstet</w:t>
      </w:r>
      <w:proofErr w:type="spellEnd"/>
      <w:r w:rsidRPr="00F074F8">
        <w:rPr>
          <w:rStyle w:val="ref-journal"/>
          <w:rFonts w:asciiTheme="majorHAnsi" w:eastAsiaTheme="majorEastAsia" w:hAnsiTheme="majorHAnsi" w:cstheme="majorHAnsi"/>
          <w:i/>
          <w:iCs/>
          <w:color w:val="212121"/>
          <w:sz w:val="18"/>
          <w:szCs w:val="18"/>
          <w:shd w:val="clear" w:color="auto" w:fill="FFFFFF"/>
        </w:rPr>
        <w:t xml:space="preserve"> </w:t>
      </w:r>
      <w:proofErr w:type="spellStart"/>
      <w:r w:rsidRPr="00F074F8">
        <w:rPr>
          <w:rStyle w:val="ref-journal"/>
          <w:rFonts w:asciiTheme="majorHAnsi" w:eastAsiaTheme="majorEastAsia" w:hAnsiTheme="majorHAnsi" w:cstheme="majorHAnsi"/>
          <w:i/>
          <w:iCs/>
          <w:color w:val="212121"/>
          <w:sz w:val="18"/>
          <w:szCs w:val="18"/>
          <w:shd w:val="clear" w:color="auto" w:fill="FFFFFF"/>
        </w:rPr>
        <w:t>Gynecol</w:t>
      </w:r>
      <w:proofErr w:type="spellEnd"/>
      <w:r w:rsidRPr="00F074F8">
        <w:rPr>
          <w:rFonts w:asciiTheme="majorHAnsi" w:hAnsiTheme="majorHAnsi" w:cstheme="majorHAnsi"/>
          <w:color w:val="212121"/>
          <w:sz w:val="18"/>
          <w:szCs w:val="18"/>
          <w:shd w:val="clear" w:color="auto" w:fill="FFFFFF"/>
        </w:rPr>
        <w:t> </w:t>
      </w:r>
      <w:proofErr w:type="gramStart"/>
      <w:r w:rsidRPr="00F074F8">
        <w:rPr>
          <w:rFonts w:asciiTheme="majorHAnsi" w:hAnsiTheme="majorHAnsi" w:cstheme="majorHAnsi"/>
          <w:color w:val="212121"/>
          <w:sz w:val="18"/>
          <w:szCs w:val="18"/>
          <w:shd w:val="clear" w:color="auto" w:fill="FFFFFF"/>
        </w:rPr>
        <w:t>2021;</w:t>
      </w:r>
      <w:r w:rsidRPr="00F074F8">
        <w:rPr>
          <w:rStyle w:val="ref-vol"/>
          <w:rFonts w:asciiTheme="majorHAnsi" w:eastAsiaTheme="majorEastAsia" w:hAnsiTheme="majorHAnsi" w:cstheme="majorHAnsi"/>
          <w:color w:val="212121"/>
          <w:sz w:val="18"/>
          <w:szCs w:val="18"/>
          <w:shd w:val="clear" w:color="auto" w:fill="FFFFFF"/>
        </w:rPr>
        <w:t>137</w:t>
      </w:r>
      <w:r w:rsidRPr="00F074F8">
        <w:rPr>
          <w:rFonts w:asciiTheme="majorHAnsi" w:hAnsiTheme="majorHAnsi" w:cstheme="majorHAnsi"/>
          <w:color w:val="212121"/>
          <w:sz w:val="18"/>
          <w:szCs w:val="18"/>
          <w:shd w:val="clear" w:color="auto" w:fill="FFFFFF"/>
        </w:rPr>
        <w:t>:415</w:t>
      </w:r>
      <w:proofErr w:type="gramEnd"/>
      <w:r w:rsidRPr="00F074F8">
        <w:rPr>
          <w:rFonts w:asciiTheme="majorHAnsi" w:hAnsiTheme="majorHAnsi" w:cstheme="majorHAnsi"/>
          <w:color w:val="212121"/>
          <w:sz w:val="18"/>
          <w:szCs w:val="18"/>
          <w:shd w:val="clear" w:color="auto" w:fill="FFFFFF"/>
        </w:rPr>
        <w:t>–7. 10.1097/AOG.0000000000004281 </w:t>
      </w:r>
    </w:p>
    <w:p w14:paraId="5D26BDA2" w14:textId="77777777" w:rsidR="00F074F8" w:rsidRPr="00F074F8" w:rsidRDefault="00F074F8" w:rsidP="00A40711">
      <w:pPr>
        <w:rPr>
          <w:rFonts w:asciiTheme="majorHAnsi" w:eastAsia="Calibri" w:hAnsiTheme="majorHAnsi" w:cstheme="majorHAnsi"/>
          <w:sz w:val="18"/>
          <w:szCs w:val="18"/>
        </w:rPr>
      </w:pPr>
    </w:p>
    <w:p w14:paraId="3E27F5CA" w14:textId="77777777" w:rsidR="00F527BE" w:rsidRDefault="00F527BE" w:rsidP="00A40711">
      <w:pPr>
        <w:rPr>
          <w:rFonts w:asciiTheme="majorHAnsi" w:hAnsiTheme="majorHAnsi" w:cstheme="majorHAnsi"/>
          <w:iCs/>
          <w:color w:val="303030"/>
          <w:sz w:val="18"/>
          <w:szCs w:val="18"/>
          <w:shd w:val="clear" w:color="auto" w:fill="FFFFFF"/>
        </w:rPr>
      </w:pPr>
      <w:r w:rsidRPr="00F074F8">
        <w:rPr>
          <w:rFonts w:asciiTheme="majorHAnsi" w:eastAsia="Calibri" w:hAnsiTheme="majorHAnsi" w:cstheme="majorHAnsi"/>
          <w:sz w:val="18"/>
          <w:szCs w:val="18"/>
        </w:rPr>
        <w:t>Romito</w:t>
      </w:r>
      <w:r w:rsidRPr="00665979">
        <w:rPr>
          <w:rFonts w:asciiTheme="majorHAnsi" w:eastAsia="Calibri" w:hAnsiTheme="majorHAnsi" w:cstheme="majorHAnsi"/>
          <w:sz w:val="18"/>
          <w:szCs w:val="18"/>
        </w:rPr>
        <w:t xml:space="preserve"> P, Pellegrini M, Saurel-</w:t>
      </w:r>
      <w:proofErr w:type="spellStart"/>
      <w:r w:rsidRPr="00665979">
        <w:rPr>
          <w:rFonts w:asciiTheme="majorHAnsi" w:eastAsia="Calibri" w:hAnsiTheme="majorHAnsi" w:cstheme="majorHAnsi"/>
          <w:sz w:val="18"/>
          <w:szCs w:val="18"/>
        </w:rPr>
        <w:t>Cubizolles</w:t>
      </w:r>
      <w:proofErr w:type="spellEnd"/>
      <w:r w:rsidRPr="00665979">
        <w:rPr>
          <w:rFonts w:asciiTheme="majorHAnsi" w:eastAsia="Calibri" w:hAnsiTheme="majorHAnsi" w:cstheme="majorHAnsi"/>
          <w:sz w:val="18"/>
          <w:szCs w:val="18"/>
        </w:rPr>
        <w:t xml:space="preserve"> M-J. (2022). </w:t>
      </w:r>
      <w:r w:rsidRPr="00F527BE">
        <w:rPr>
          <w:rFonts w:asciiTheme="majorHAnsi" w:eastAsia="Calibri" w:hAnsiTheme="majorHAnsi" w:cstheme="majorHAnsi"/>
          <w:sz w:val="18"/>
          <w:szCs w:val="18"/>
        </w:rPr>
        <w:t xml:space="preserve">Intimate partner violence against women during COVID-19 lockdown in </w:t>
      </w:r>
      <w:proofErr w:type="spellStart"/>
      <w:r w:rsidRPr="00F527BE">
        <w:rPr>
          <w:rFonts w:asciiTheme="majorHAnsi" w:eastAsia="Calibri" w:hAnsiTheme="majorHAnsi" w:cstheme="majorHAnsi"/>
          <w:sz w:val="18"/>
          <w:szCs w:val="18"/>
        </w:rPr>
        <w:t>Itly</w:t>
      </w:r>
      <w:proofErr w:type="spellEnd"/>
      <w:r w:rsidRPr="00F527BE">
        <w:rPr>
          <w:rFonts w:asciiTheme="majorHAnsi" w:eastAsia="Calibri" w:hAnsiTheme="majorHAnsi" w:cstheme="majorHAnsi"/>
          <w:sz w:val="18"/>
          <w:szCs w:val="18"/>
        </w:rPr>
        <w:t>: A multicenter survey involving anti-violence centers.</w:t>
      </w:r>
      <w:r>
        <w:rPr>
          <w:rFonts w:asciiTheme="majorHAnsi" w:eastAsia="Calibri" w:hAnsiTheme="majorHAnsi" w:cstheme="majorHAnsi"/>
          <w:sz w:val="18"/>
          <w:szCs w:val="18"/>
        </w:rPr>
        <w:t xml:space="preserve"> </w:t>
      </w:r>
      <w:r w:rsidRPr="00A25258">
        <w:rPr>
          <w:rFonts w:asciiTheme="majorHAnsi" w:hAnsiTheme="majorHAnsi" w:cstheme="majorHAnsi"/>
          <w:i/>
          <w:color w:val="303030"/>
          <w:sz w:val="18"/>
          <w:szCs w:val="18"/>
          <w:shd w:val="clear" w:color="auto" w:fill="FFFFFF"/>
        </w:rPr>
        <w:t>Violence Against Women 2</w:t>
      </w:r>
      <w:r>
        <w:rPr>
          <w:rFonts w:asciiTheme="majorHAnsi" w:hAnsiTheme="majorHAnsi" w:cstheme="majorHAnsi"/>
          <w:i/>
          <w:color w:val="303030"/>
          <w:sz w:val="18"/>
          <w:szCs w:val="18"/>
          <w:shd w:val="clear" w:color="auto" w:fill="FFFFFF"/>
        </w:rPr>
        <w:t xml:space="preserve">8(9), </w:t>
      </w:r>
      <w:r>
        <w:rPr>
          <w:rFonts w:asciiTheme="majorHAnsi" w:hAnsiTheme="majorHAnsi" w:cstheme="majorHAnsi"/>
          <w:iCs/>
          <w:color w:val="303030"/>
          <w:sz w:val="18"/>
          <w:szCs w:val="18"/>
          <w:shd w:val="clear" w:color="auto" w:fill="FFFFFF"/>
        </w:rPr>
        <w:t>2186-22-3.</w:t>
      </w:r>
    </w:p>
    <w:p w14:paraId="76131F55" w14:textId="03C52BA4" w:rsidR="00A40711" w:rsidRDefault="00A40711" w:rsidP="00A40711">
      <w:pPr>
        <w:rPr>
          <w:rFonts w:asciiTheme="majorHAnsi" w:eastAsia="Calibri" w:hAnsiTheme="majorHAnsi" w:cstheme="majorHAnsi"/>
          <w:sz w:val="20"/>
          <w:szCs w:val="20"/>
        </w:rPr>
      </w:pPr>
      <w:r w:rsidRPr="00F527BE">
        <w:rPr>
          <w:rFonts w:asciiTheme="majorHAnsi" w:eastAsia="Calibri" w:hAnsiTheme="majorHAnsi" w:cstheme="majorHAnsi"/>
          <w:sz w:val="18"/>
          <w:szCs w:val="18"/>
        </w:rPr>
        <w:br/>
      </w:r>
      <w:hyperlink r:id="rId151">
        <w:r w:rsidRPr="00F527BE">
          <w:rPr>
            <w:rFonts w:asciiTheme="majorHAnsi" w:eastAsia="Calibri" w:hAnsiTheme="majorHAnsi" w:cstheme="majorHAnsi"/>
            <w:color w:val="2F83C4"/>
            <w:sz w:val="18"/>
            <w:szCs w:val="18"/>
            <w:u w:val="single"/>
          </w:rPr>
          <w:t xml:space="preserve">Szilassy, E., </w:t>
        </w:r>
        <w:proofErr w:type="spellStart"/>
        <w:r w:rsidRPr="00F527BE">
          <w:rPr>
            <w:rFonts w:asciiTheme="majorHAnsi" w:eastAsia="Calibri" w:hAnsiTheme="majorHAnsi" w:cstheme="majorHAnsi"/>
            <w:color w:val="2F83C4"/>
            <w:sz w:val="18"/>
            <w:szCs w:val="18"/>
            <w:u w:val="single"/>
          </w:rPr>
          <w:t>Capelas</w:t>
        </w:r>
        <w:proofErr w:type="spellEnd"/>
        <w:r w:rsidRPr="00F527BE">
          <w:rPr>
            <w:rFonts w:asciiTheme="majorHAnsi" w:eastAsia="Calibri" w:hAnsiTheme="majorHAnsi" w:cstheme="majorHAnsi"/>
            <w:color w:val="2F83C4"/>
            <w:sz w:val="18"/>
            <w:szCs w:val="18"/>
            <w:u w:val="single"/>
          </w:rPr>
          <w:t xml:space="preserve"> Barbosa, E., Dixon, S., Feder, G., Griffiths, C., Johnson, M., De Simoni, A., Wileman, V., </w:t>
        </w:r>
        <w:proofErr w:type="spellStart"/>
        <w:r w:rsidRPr="00F527BE">
          <w:rPr>
            <w:rFonts w:asciiTheme="majorHAnsi" w:eastAsia="Calibri" w:hAnsiTheme="majorHAnsi" w:cstheme="majorHAnsi"/>
            <w:color w:val="2F83C4"/>
            <w:sz w:val="18"/>
            <w:szCs w:val="18"/>
            <w:u w:val="single"/>
          </w:rPr>
          <w:t>Panovska</w:t>
        </w:r>
        <w:proofErr w:type="spellEnd"/>
        <w:r w:rsidRPr="00F527BE">
          <w:rPr>
            <w:rFonts w:asciiTheme="majorHAnsi" w:eastAsia="Calibri" w:hAnsiTheme="majorHAnsi" w:cstheme="majorHAnsi"/>
            <w:color w:val="2F83C4"/>
            <w:sz w:val="18"/>
            <w:szCs w:val="18"/>
            <w:u w:val="single"/>
          </w:rPr>
          <w:t xml:space="preserve">-Griffiths, J., Dowrick, A. (2021). </w:t>
        </w:r>
        <w:proofErr w:type="spellStart"/>
        <w:r w:rsidRPr="00262F4C">
          <w:rPr>
            <w:rFonts w:asciiTheme="majorHAnsi" w:eastAsia="Calibri" w:hAnsiTheme="majorHAnsi" w:cstheme="majorHAnsi"/>
            <w:color w:val="2F83C4"/>
            <w:sz w:val="18"/>
            <w:szCs w:val="18"/>
            <w:u w:val="single"/>
          </w:rPr>
          <w:t>PRimary</w:t>
        </w:r>
        <w:proofErr w:type="spellEnd"/>
        <w:r w:rsidRPr="00262F4C">
          <w:rPr>
            <w:rFonts w:asciiTheme="majorHAnsi" w:eastAsia="Calibri" w:hAnsiTheme="majorHAnsi" w:cstheme="majorHAnsi"/>
            <w:color w:val="2F83C4"/>
            <w:sz w:val="18"/>
            <w:szCs w:val="18"/>
            <w:u w:val="single"/>
          </w:rPr>
          <w:t xml:space="preserve"> care </w:t>
        </w:r>
        <w:proofErr w:type="spellStart"/>
        <w:r w:rsidRPr="00262F4C">
          <w:rPr>
            <w:rFonts w:asciiTheme="majorHAnsi" w:eastAsia="Calibri" w:hAnsiTheme="majorHAnsi" w:cstheme="majorHAnsi"/>
            <w:color w:val="2F83C4"/>
            <w:sz w:val="18"/>
            <w:szCs w:val="18"/>
            <w:u w:val="single"/>
          </w:rPr>
          <w:t>rEsponse</w:t>
        </w:r>
        <w:proofErr w:type="spellEnd"/>
        <w:r w:rsidRPr="00262F4C">
          <w:rPr>
            <w:rFonts w:asciiTheme="majorHAnsi" w:eastAsia="Calibri" w:hAnsiTheme="majorHAnsi" w:cstheme="majorHAnsi"/>
            <w:color w:val="2F83C4"/>
            <w:sz w:val="18"/>
            <w:szCs w:val="18"/>
            <w:u w:val="single"/>
          </w:rPr>
          <w:t xml:space="preserve"> to domestic violence and abuse in the COvid-19 </w:t>
        </w:r>
        <w:proofErr w:type="spellStart"/>
        <w:r w:rsidRPr="00262F4C">
          <w:rPr>
            <w:rFonts w:asciiTheme="majorHAnsi" w:eastAsia="Calibri" w:hAnsiTheme="majorHAnsi" w:cstheme="majorHAnsi"/>
            <w:color w:val="2F83C4"/>
            <w:sz w:val="18"/>
            <w:szCs w:val="18"/>
            <w:u w:val="single"/>
          </w:rPr>
          <w:t>panDEmic</w:t>
        </w:r>
        <w:proofErr w:type="spellEnd"/>
        <w:r w:rsidRPr="00262F4C">
          <w:rPr>
            <w:rFonts w:asciiTheme="majorHAnsi" w:eastAsia="Calibri" w:hAnsiTheme="majorHAnsi" w:cstheme="majorHAnsi"/>
            <w:color w:val="2F83C4"/>
            <w:sz w:val="18"/>
            <w:szCs w:val="18"/>
            <w:u w:val="single"/>
          </w:rPr>
          <w:t xml:space="preserve"> (PRECODE): protocol of a rapid mixed-methods study in the UK. BMC Fam </w:t>
        </w:r>
        <w:proofErr w:type="spellStart"/>
        <w:r w:rsidRPr="00262F4C">
          <w:rPr>
            <w:rFonts w:asciiTheme="majorHAnsi" w:eastAsia="Calibri" w:hAnsiTheme="majorHAnsi" w:cstheme="majorHAnsi"/>
            <w:color w:val="2F83C4"/>
            <w:sz w:val="18"/>
            <w:szCs w:val="18"/>
            <w:u w:val="single"/>
          </w:rPr>
          <w:t>Pract</w:t>
        </w:r>
        <w:proofErr w:type="spellEnd"/>
        <w:r w:rsidRPr="00262F4C">
          <w:rPr>
            <w:rFonts w:asciiTheme="majorHAnsi" w:eastAsia="Calibri" w:hAnsiTheme="majorHAnsi" w:cstheme="majorHAnsi"/>
            <w:color w:val="2F83C4"/>
            <w:sz w:val="18"/>
            <w:szCs w:val="18"/>
            <w:u w:val="single"/>
          </w:rPr>
          <w:t xml:space="preserve">. </w:t>
        </w:r>
        <w:proofErr w:type="spellStart"/>
        <w:r w:rsidRPr="00262F4C">
          <w:rPr>
            <w:rFonts w:asciiTheme="majorHAnsi" w:eastAsia="Calibri" w:hAnsiTheme="majorHAnsi" w:cstheme="majorHAnsi"/>
            <w:color w:val="2F83C4"/>
            <w:sz w:val="18"/>
            <w:szCs w:val="18"/>
            <w:u w:val="single"/>
          </w:rPr>
          <w:t>ePub</w:t>
        </w:r>
        <w:proofErr w:type="spellEnd"/>
      </w:hyperlink>
      <w:r w:rsidRPr="00635947">
        <w:rPr>
          <w:rFonts w:asciiTheme="majorHAnsi" w:eastAsia="Calibri" w:hAnsiTheme="majorHAnsi" w:cstheme="majorHAnsi"/>
          <w:sz w:val="20"/>
          <w:szCs w:val="20"/>
        </w:rPr>
        <w:t>:</w:t>
      </w:r>
    </w:p>
    <w:p w14:paraId="56A5EC60" w14:textId="330BB105" w:rsidR="00A40711" w:rsidRPr="003205C6" w:rsidRDefault="00A40711" w:rsidP="00A40711">
      <w:pPr>
        <w:rPr>
          <w:rFonts w:asciiTheme="majorHAnsi" w:eastAsia="Calibri" w:hAnsiTheme="majorHAnsi" w:cstheme="majorHAnsi"/>
          <w:sz w:val="18"/>
          <w:szCs w:val="18"/>
        </w:rPr>
      </w:pPr>
    </w:p>
    <w:p w14:paraId="6292D951" w14:textId="5DD6B437" w:rsidR="003205C6" w:rsidRPr="003205C6" w:rsidRDefault="003205C6" w:rsidP="00A40711">
      <w:pPr>
        <w:rPr>
          <w:rFonts w:asciiTheme="majorHAnsi" w:eastAsia="Calibri" w:hAnsiTheme="majorHAnsi" w:cstheme="majorHAnsi"/>
          <w:sz w:val="18"/>
          <w:szCs w:val="18"/>
        </w:rPr>
      </w:pPr>
      <w:r w:rsidRPr="003205C6">
        <w:rPr>
          <w:rFonts w:asciiTheme="majorHAnsi" w:hAnsiTheme="majorHAnsi" w:cstheme="majorHAnsi"/>
          <w:color w:val="212121"/>
          <w:sz w:val="18"/>
          <w:szCs w:val="18"/>
          <w:shd w:val="clear" w:color="auto" w:fill="FFFFFF"/>
        </w:rPr>
        <w:t xml:space="preserve">Vives-Cases C, Parra-Casado DL, Estévez JF, </w:t>
      </w:r>
      <w:proofErr w:type="gramStart"/>
      <w:r w:rsidRPr="003205C6">
        <w:rPr>
          <w:rFonts w:asciiTheme="majorHAnsi" w:hAnsiTheme="majorHAnsi" w:cstheme="majorHAnsi"/>
          <w:color w:val="212121"/>
          <w:sz w:val="18"/>
          <w:szCs w:val="18"/>
          <w:shd w:val="clear" w:color="auto" w:fill="FFFFFF"/>
        </w:rPr>
        <w:t>et al..</w:t>
      </w:r>
      <w:proofErr w:type="gramEnd"/>
      <w:r w:rsidRPr="003205C6">
        <w:rPr>
          <w:rFonts w:asciiTheme="majorHAnsi" w:hAnsiTheme="majorHAnsi" w:cstheme="majorHAnsi"/>
          <w:color w:val="212121"/>
          <w:sz w:val="18"/>
          <w:szCs w:val="18"/>
          <w:shd w:val="clear" w:color="auto" w:fill="FFFFFF"/>
        </w:rPr>
        <w:t> </w:t>
      </w:r>
      <w:r w:rsidRPr="003205C6">
        <w:rPr>
          <w:rStyle w:val="ref-title"/>
          <w:rFonts w:asciiTheme="majorHAnsi" w:hAnsiTheme="majorHAnsi" w:cstheme="majorHAnsi"/>
          <w:color w:val="212121"/>
          <w:sz w:val="18"/>
          <w:szCs w:val="18"/>
          <w:shd w:val="clear" w:color="auto" w:fill="FFFFFF"/>
        </w:rPr>
        <w:t>Intimate partner violence against women during the COVID-19 Lockdown in Spain</w:t>
      </w:r>
      <w:r w:rsidRPr="003205C6">
        <w:rPr>
          <w:rFonts w:asciiTheme="majorHAnsi" w:hAnsiTheme="majorHAnsi" w:cstheme="majorHAnsi"/>
          <w:color w:val="212121"/>
          <w:sz w:val="18"/>
          <w:szCs w:val="18"/>
          <w:shd w:val="clear" w:color="auto" w:fill="FFFFFF"/>
        </w:rPr>
        <w:t>. </w:t>
      </w:r>
      <w:r w:rsidRPr="003205C6">
        <w:rPr>
          <w:rStyle w:val="ref-journal"/>
          <w:rFonts w:asciiTheme="majorHAnsi" w:eastAsiaTheme="majorEastAsia" w:hAnsiTheme="majorHAnsi" w:cstheme="majorHAnsi"/>
          <w:i/>
          <w:iCs/>
          <w:color w:val="212121"/>
          <w:sz w:val="18"/>
          <w:szCs w:val="18"/>
          <w:shd w:val="clear" w:color="auto" w:fill="FFFFFF"/>
        </w:rPr>
        <w:t>Int J Environ Res Public Health</w:t>
      </w:r>
      <w:r w:rsidRPr="003205C6">
        <w:rPr>
          <w:rFonts w:asciiTheme="majorHAnsi" w:hAnsiTheme="majorHAnsi" w:cstheme="majorHAnsi"/>
          <w:color w:val="212121"/>
          <w:sz w:val="18"/>
          <w:szCs w:val="18"/>
          <w:shd w:val="clear" w:color="auto" w:fill="FFFFFF"/>
        </w:rPr>
        <w:t> </w:t>
      </w:r>
      <w:proofErr w:type="gramStart"/>
      <w:r w:rsidRPr="003205C6">
        <w:rPr>
          <w:rFonts w:asciiTheme="majorHAnsi" w:hAnsiTheme="majorHAnsi" w:cstheme="majorHAnsi"/>
          <w:color w:val="212121"/>
          <w:sz w:val="18"/>
          <w:szCs w:val="18"/>
          <w:shd w:val="clear" w:color="auto" w:fill="FFFFFF"/>
        </w:rPr>
        <w:t>2021;</w:t>
      </w:r>
      <w:r w:rsidRPr="003205C6">
        <w:rPr>
          <w:rStyle w:val="ref-vol"/>
          <w:rFonts w:asciiTheme="majorHAnsi" w:eastAsiaTheme="majorEastAsia" w:hAnsiTheme="majorHAnsi" w:cstheme="majorHAnsi"/>
          <w:color w:val="212121"/>
          <w:sz w:val="18"/>
          <w:szCs w:val="18"/>
          <w:shd w:val="clear" w:color="auto" w:fill="FFFFFF"/>
        </w:rPr>
        <w:t>18</w:t>
      </w:r>
      <w:r w:rsidRPr="003205C6">
        <w:rPr>
          <w:rFonts w:asciiTheme="majorHAnsi" w:hAnsiTheme="majorHAnsi" w:cstheme="majorHAnsi"/>
          <w:color w:val="212121"/>
          <w:sz w:val="18"/>
          <w:szCs w:val="18"/>
          <w:shd w:val="clear" w:color="auto" w:fill="FFFFFF"/>
        </w:rPr>
        <w:t>:9</w:t>
      </w:r>
      <w:proofErr w:type="gramEnd"/>
      <w:r w:rsidRPr="003205C6">
        <w:rPr>
          <w:rFonts w:asciiTheme="majorHAnsi" w:hAnsiTheme="majorHAnsi" w:cstheme="majorHAnsi"/>
          <w:color w:val="212121"/>
          <w:sz w:val="18"/>
          <w:szCs w:val="18"/>
          <w:shd w:val="clear" w:color="auto" w:fill="FFFFFF"/>
        </w:rPr>
        <w:t>. 10.3390/ijerph18094698 </w:t>
      </w:r>
      <w:r w:rsidRPr="003205C6">
        <w:rPr>
          <w:rStyle w:val="nowrap"/>
          <w:rFonts w:asciiTheme="majorHAnsi" w:eastAsiaTheme="majorEastAsia" w:hAnsiTheme="majorHAnsi" w:cstheme="majorHAnsi"/>
          <w:color w:val="212121"/>
          <w:sz w:val="18"/>
          <w:szCs w:val="18"/>
          <w:shd w:val="clear" w:color="auto" w:fill="FFFFFF"/>
        </w:rPr>
        <w:t>[</w:t>
      </w:r>
    </w:p>
    <w:p w14:paraId="61D80E3E" w14:textId="38A738CA" w:rsidR="003205C6" w:rsidRPr="003205C6" w:rsidRDefault="003205C6" w:rsidP="00A40711">
      <w:pPr>
        <w:rPr>
          <w:rFonts w:asciiTheme="majorHAnsi" w:eastAsia="Calibri" w:hAnsiTheme="majorHAnsi" w:cstheme="majorHAnsi"/>
          <w:sz w:val="18"/>
          <w:szCs w:val="18"/>
        </w:rPr>
      </w:pPr>
    </w:p>
    <w:p w14:paraId="023A762D" w14:textId="17D45931" w:rsidR="003205C6" w:rsidRDefault="003205C6" w:rsidP="00A40711">
      <w:pPr>
        <w:rPr>
          <w:rFonts w:asciiTheme="majorHAnsi" w:eastAsia="Calibri" w:hAnsiTheme="majorHAnsi" w:cstheme="majorHAnsi"/>
          <w:sz w:val="20"/>
          <w:szCs w:val="20"/>
        </w:rPr>
      </w:pPr>
    </w:p>
    <w:p w14:paraId="486E7329" w14:textId="77777777" w:rsidR="003205C6" w:rsidRDefault="003205C6" w:rsidP="00A40711">
      <w:pPr>
        <w:rPr>
          <w:rFonts w:asciiTheme="majorHAnsi" w:eastAsia="Calibri" w:hAnsiTheme="majorHAnsi" w:cstheme="majorHAnsi"/>
          <w:sz w:val="20"/>
          <w:szCs w:val="20"/>
        </w:rPr>
      </w:pPr>
    </w:p>
    <w:p w14:paraId="1A8E551F" w14:textId="77777777" w:rsidR="00A40711" w:rsidRPr="00262F4C" w:rsidRDefault="00A40711" w:rsidP="00A40711">
      <w:pPr>
        <w:rPr>
          <w:rFonts w:asciiTheme="majorHAnsi" w:eastAsia="Calibri" w:hAnsiTheme="majorHAnsi" w:cstheme="majorHAnsi"/>
          <w:b/>
          <w:sz w:val="18"/>
          <w:szCs w:val="18"/>
          <w:shd w:val="clear" w:color="auto" w:fill="FCE5CD"/>
        </w:rPr>
      </w:pPr>
      <w:r w:rsidRPr="001B4C4A">
        <w:rPr>
          <w:rFonts w:eastAsia="Calibri"/>
          <w:b/>
          <w:bCs/>
          <w:noProof/>
        </w:rPr>
        <mc:AlternateContent>
          <mc:Choice Requires="wps">
            <w:drawing>
              <wp:anchor distT="45720" distB="45720" distL="114300" distR="114300" simplePos="0" relativeHeight="251728896" behindDoc="0" locked="0" layoutInCell="1" allowOverlap="1" wp14:anchorId="107832EB" wp14:editId="39EC1CEE">
                <wp:simplePos x="0" y="0"/>
                <wp:positionH relativeFrom="margin">
                  <wp:align>left</wp:align>
                </wp:positionH>
                <wp:positionV relativeFrom="paragraph">
                  <wp:posOffset>47625</wp:posOffset>
                </wp:positionV>
                <wp:extent cx="2562225" cy="381000"/>
                <wp:effectExtent l="0" t="0" r="28575" b="19050"/>
                <wp:wrapSquare wrapText="bothSides"/>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62225" cy="381000"/>
                        </a:xfrm>
                        <a:prstGeom prst="rect">
                          <a:avLst/>
                        </a:prstGeom>
                        <a:solidFill>
                          <a:srgbClr val="9BBB59">
                            <a:lumMod val="60000"/>
                            <a:lumOff val="40000"/>
                          </a:srgbClr>
                        </a:solidFill>
                        <a:ln w="9525">
                          <a:solidFill>
                            <a:srgbClr val="000000"/>
                          </a:solidFill>
                          <a:miter lim="800000"/>
                          <a:headEnd/>
                          <a:tailEnd/>
                        </a:ln>
                      </wps:spPr>
                      <wps:txbx>
                        <w:txbxContent>
                          <w:p w14:paraId="4484661A" w14:textId="77777777" w:rsidR="00A40711" w:rsidRPr="000B3A69" w:rsidRDefault="00A40711" w:rsidP="00A40711">
                            <w:pPr>
                              <w:pStyle w:val="NoSpacing"/>
                              <w:jc w:val="center"/>
                              <w:rPr>
                                <w:rFonts w:eastAsia="Calibri"/>
                              </w:rPr>
                            </w:pPr>
                            <w:bookmarkStart w:id="25" w:name="heading7e"/>
                            <w:r>
                              <w:rPr>
                                <w:rFonts w:eastAsia="Calibri"/>
                              </w:rPr>
                              <w:t>Gender-Based Violence</w:t>
                            </w:r>
                            <w:r w:rsidRPr="000B3A69">
                              <w:rPr>
                                <w:rFonts w:eastAsia="Calibri"/>
                              </w:rPr>
                              <w:t xml:space="preserve">: </w:t>
                            </w:r>
                            <w:r>
                              <w:rPr>
                                <w:rFonts w:eastAsia="Calibri"/>
                              </w:rPr>
                              <w:t>Middle East</w:t>
                            </w:r>
                          </w:p>
                          <w:bookmarkEnd w:id="25"/>
                          <w:p w14:paraId="264DC498" w14:textId="77777777" w:rsidR="00A40711" w:rsidRDefault="00A40711" w:rsidP="00A4071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07832EB" id="_x0000_s1037" type="#_x0000_t202" style="position:absolute;margin-left:0;margin-top:3.75pt;width:201.75pt;height:30pt;z-index:25172889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" fillcolor="#c3d69b">
                <v:textbox>
                  <w:txbxContent>
                    <w:p w14:paraId="4484661A" w14:textId="77777777" w:rsidR="00A40711" w:rsidRPr="000B3A69" w:rsidRDefault="00A40711" w:rsidP="00A40711">
                      <w:pPr>
                        <w:pStyle w:val="NoSpacing"/>
                        <w:jc w:val="center"/>
                        <w:rPr>
                          <w:rFonts w:eastAsia="Calibri"/>
                        </w:rPr>
                      </w:pPr>
                      <w:bookmarkStart w:id="26" w:name="heading7e"/>
                      <w:r>
                        <w:rPr>
                          <w:rFonts w:eastAsia="Calibri"/>
                        </w:rPr>
                        <w:t>Gender-Based Violence</w:t>
                      </w:r>
                      <w:r w:rsidRPr="000B3A69">
                        <w:rPr>
                          <w:rFonts w:eastAsia="Calibri"/>
                        </w:rPr>
                        <w:t xml:space="preserve">: </w:t>
                      </w:r>
                      <w:r>
                        <w:rPr>
                          <w:rFonts w:eastAsia="Calibri"/>
                        </w:rPr>
                        <w:t>Middle East</w:t>
                      </w:r>
                    </w:p>
                    <w:bookmarkEnd w:id="26"/>
                    <w:p w14:paraId="264DC498" w14:textId="77777777" w:rsidR="00A40711" w:rsidRDefault="00A40711" w:rsidP="00A40711"/>
                  </w:txbxContent>
                </v:textbox>
                <w10:wrap type="square" anchorx="margin"/>
              </v:shape>
            </w:pict>
          </mc:Fallback>
        </mc:AlternateContent>
      </w:r>
    </w:p>
    <w:p w14:paraId="61643EAE" w14:textId="77777777" w:rsidR="00A40711" w:rsidRDefault="00A40711" w:rsidP="00A40711"/>
    <w:p w14:paraId="5DC590CC" w14:textId="77777777" w:rsidR="00A40711" w:rsidRDefault="00A40711" w:rsidP="00A40711"/>
    <w:p w14:paraId="7F50B80C" w14:textId="724642DE" w:rsidR="00A40711" w:rsidRDefault="00A40711" w:rsidP="00A40711">
      <w:pPr>
        <w:rPr>
          <w:rFonts w:asciiTheme="majorHAnsi" w:hAnsiTheme="majorHAnsi" w:cstheme="majorHAnsi"/>
          <w:sz w:val="18"/>
          <w:szCs w:val="18"/>
        </w:rPr>
      </w:pPr>
    </w:p>
    <w:p w14:paraId="7A35109A" w14:textId="77777777" w:rsidR="002456CB" w:rsidRPr="002456CB" w:rsidRDefault="002456CB" w:rsidP="002456CB">
      <w:pPr>
        <w:rPr>
          <w:rFonts w:asciiTheme="majorHAnsi" w:hAnsiTheme="majorHAnsi" w:cstheme="majorHAnsi"/>
        </w:rPr>
      </w:pPr>
      <w:r w:rsidRPr="002456CB">
        <w:rPr>
          <w:rFonts w:asciiTheme="majorHAnsi" w:hAnsiTheme="majorHAnsi" w:cstheme="majorHAnsi"/>
          <w:color w:val="000000"/>
          <w:sz w:val="18"/>
          <w:szCs w:val="18"/>
        </w:rPr>
        <w:br/>
      </w:r>
      <w:hyperlink r:id="rId152" w:tgtFrame="_blank" w:history="1">
        <w:r w:rsidRPr="002456CB">
          <w:rPr>
            <w:rStyle w:val="Hyperlink"/>
            <w:rFonts w:asciiTheme="majorHAnsi" w:hAnsiTheme="majorHAnsi" w:cstheme="majorHAnsi"/>
            <w:color w:val="2F83C4"/>
            <w:sz w:val="18"/>
            <w:szCs w:val="18"/>
          </w:rPr>
          <w:t>Abu-</w:t>
        </w:r>
        <w:proofErr w:type="spellStart"/>
        <w:r w:rsidRPr="002456CB">
          <w:rPr>
            <w:rStyle w:val="Hyperlink"/>
            <w:rFonts w:asciiTheme="majorHAnsi" w:hAnsiTheme="majorHAnsi" w:cstheme="majorHAnsi"/>
            <w:color w:val="2F83C4"/>
            <w:sz w:val="18"/>
            <w:szCs w:val="18"/>
          </w:rPr>
          <w:t>Elenin</w:t>
        </w:r>
        <w:proofErr w:type="spellEnd"/>
        <w:r w:rsidRPr="002456CB">
          <w:rPr>
            <w:rStyle w:val="Hyperlink"/>
            <w:rFonts w:asciiTheme="majorHAnsi" w:hAnsiTheme="majorHAnsi" w:cstheme="majorHAnsi"/>
            <w:color w:val="2F83C4"/>
            <w:sz w:val="18"/>
            <w:szCs w:val="18"/>
          </w:rPr>
          <w:t xml:space="preserve">, M. M., </w:t>
        </w:r>
        <w:proofErr w:type="spellStart"/>
        <w:r w:rsidRPr="002456CB">
          <w:rPr>
            <w:rStyle w:val="Hyperlink"/>
            <w:rFonts w:asciiTheme="majorHAnsi" w:hAnsiTheme="majorHAnsi" w:cstheme="majorHAnsi"/>
            <w:color w:val="2F83C4"/>
            <w:sz w:val="18"/>
            <w:szCs w:val="18"/>
          </w:rPr>
          <w:t>Elshora</w:t>
        </w:r>
        <w:proofErr w:type="spellEnd"/>
        <w:r w:rsidRPr="002456CB">
          <w:rPr>
            <w:rStyle w:val="Hyperlink"/>
            <w:rFonts w:asciiTheme="majorHAnsi" w:hAnsiTheme="majorHAnsi" w:cstheme="majorHAnsi"/>
            <w:color w:val="2F83C4"/>
            <w:sz w:val="18"/>
            <w:szCs w:val="18"/>
          </w:rPr>
          <w:t>, A. A., Sadaka, M. S., &amp; Abdeldaim, D. E. (2022). Domestic violence against married women during the COVID-19 pandemic in Egypt. BMC women's health, 22(1), 94</w:t>
        </w:r>
      </w:hyperlink>
      <w:r w:rsidRPr="002456CB">
        <w:rPr>
          <w:rFonts w:asciiTheme="majorHAnsi" w:hAnsiTheme="majorHAnsi" w:cstheme="majorHAnsi"/>
          <w:color w:val="000000"/>
          <w:sz w:val="18"/>
          <w:szCs w:val="18"/>
        </w:rPr>
        <w:t>:</w:t>
      </w:r>
    </w:p>
    <w:p w14:paraId="0C803FE7" w14:textId="77777777" w:rsidR="002456CB" w:rsidRPr="002456CB" w:rsidRDefault="002456CB" w:rsidP="00A40711">
      <w:pPr>
        <w:rPr>
          <w:rFonts w:asciiTheme="majorHAnsi" w:hAnsiTheme="majorHAnsi" w:cstheme="majorHAnsi"/>
          <w:sz w:val="18"/>
          <w:szCs w:val="18"/>
        </w:rPr>
      </w:pPr>
    </w:p>
    <w:p w14:paraId="56B1B1AC" w14:textId="77777777" w:rsidR="00A40711" w:rsidRPr="00262F4C" w:rsidRDefault="00000000" w:rsidP="00A40711">
      <w:pPr>
        <w:rPr>
          <w:rFonts w:asciiTheme="majorHAnsi" w:eastAsia="Calibri" w:hAnsiTheme="majorHAnsi" w:cstheme="majorHAnsi"/>
          <w:b/>
          <w:i/>
          <w:sz w:val="18"/>
          <w:szCs w:val="18"/>
        </w:rPr>
      </w:pPr>
      <w:hyperlink r:id="rId153">
        <w:proofErr w:type="spellStart"/>
        <w:r w:rsidR="00A40711" w:rsidRPr="00262F4C">
          <w:rPr>
            <w:rFonts w:asciiTheme="majorHAnsi" w:eastAsia="Calibri" w:hAnsiTheme="majorHAnsi" w:cstheme="majorHAnsi"/>
            <w:color w:val="2F83C4"/>
            <w:sz w:val="18"/>
            <w:szCs w:val="18"/>
            <w:u w:val="single"/>
          </w:rPr>
          <w:t>Abuhammad</w:t>
        </w:r>
        <w:proofErr w:type="spellEnd"/>
        <w:r w:rsidR="00A40711" w:rsidRPr="00262F4C">
          <w:rPr>
            <w:rFonts w:asciiTheme="majorHAnsi" w:eastAsia="Calibri" w:hAnsiTheme="majorHAnsi" w:cstheme="majorHAnsi"/>
            <w:color w:val="2F83C4"/>
            <w:sz w:val="18"/>
            <w:szCs w:val="18"/>
            <w:u w:val="single"/>
          </w:rPr>
          <w:t xml:space="preserve">, S. (2020). Violence against Jordanian women during COVID-19 outbreak. Int. J. Clin. </w:t>
        </w:r>
        <w:proofErr w:type="spellStart"/>
        <w:r w:rsidR="00A40711" w:rsidRPr="00262F4C">
          <w:rPr>
            <w:rFonts w:asciiTheme="majorHAnsi" w:eastAsia="Calibri" w:hAnsiTheme="majorHAnsi" w:cstheme="majorHAnsi"/>
            <w:color w:val="2F83C4"/>
            <w:sz w:val="18"/>
            <w:szCs w:val="18"/>
            <w:u w:val="single"/>
          </w:rPr>
          <w:t>Pract</w:t>
        </w:r>
        <w:proofErr w:type="spellEnd"/>
        <w:r w:rsidR="00A40711" w:rsidRPr="00262F4C">
          <w:rPr>
            <w:rFonts w:asciiTheme="majorHAnsi" w:eastAsia="Calibri" w:hAnsiTheme="majorHAnsi" w:cstheme="majorHAnsi"/>
            <w:color w:val="2F83C4"/>
            <w:sz w:val="18"/>
            <w:szCs w:val="18"/>
            <w:u w:val="single"/>
          </w:rPr>
          <w:t xml:space="preserve">. </w:t>
        </w:r>
        <w:proofErr w:type="spellStart"/>
        <w:r w:rsidR="00A40711" w:rsidRPr="00262F4C">
          <w:rPr>
            <w:rFonts w:asciiTheme="majorHAnsi" w:eastAsia="Calibri" w:hAnsiTheme="majorHAnsi" w:cstheme="majorHAnsi"/>
            <w:color w:val="2F83C4"/>
            <w:sz w:val="18"/>
            <w:szCs w:val="18"/>
            <w:u w:val="single"/>
          </w:rPr>
          <w:t>ePub</w:t>
        </w:r>
        <w:proofErr w:type="spellEnd"/>
      </w:hyperlink>
      <w:r w:rsidR="00A40711" w:rsidRPr="00262F4C">
        <w:rPr>
          <w:rFonts w:asciiTheme="majorHAnsi" w:eastAsia="Calibri" w:hAnsiTheme="majorHAnsi" w:cstheme="majorHAnsi"/>
          <w:sz w:val="18"/>
          <w:szCs w:val="18"/>
        </w:rPr>
        <w:t>: This study examines the prevalence rate of violence among women in Jordan and identifies possible correlates of violence among women during COVID-19 outbreak.</w:t>
      </w:r>
    </w:p>
    <w:p w14:paraId="79FA0380" w14:textId="681D8B0F" w:rsidR="00A40711" w:rsidRDefault="00A40711" w:rsidP="00A40711">
      <w:pPr>
        <w:rPr>
          <w:rFonts w:asciiTheme="majorHAnsi" w:eastAsia="Calibri" w:hAnsiTheme="majorHAnsi" w:cstheme="majorHAnsi"/>
          <w:sz w:val="18"/>
          <w:szCs w:val="18"/>
        </w:rPr>
      </w:pPr>
      <w:r w:rsidRPr="00262F4C">
        <w:rPr>
          <w:rFonts w:asciiTheme="majorHAnsi" w:eastAsia="Calibri" w:hAnsiTheme="majorHAnsi" w:cstheme="majorHAnsi"/>
          <w:sz w:val="18"/>
          <w:szCs w:val="18"/>
        </w:rPr>
        <w:br/>
      </w:r>
      <w:hyperlink r:id="rId154">
        <w:proofErr w:type="spellStart"/>
        <w:r w:rsidRPr="00262F4C">
          <w:rPr>
            <w:rFonts w:asciiTheme="majorHAnsi" w:eastAsia="Calibri" w:hAnsiTheme="majorHAnsi" w:cstheme="majorHAnsi"/>
            <w:color w:val="2F83C4"/>
            <w:sz w:val="18"/>
            <w:szCs w:val="18"/>
            <w:u w:val="single"/>
          </w:rPr>
          <w:t>Adıbelli</w:t>
        </w:r>
        <w:proofErr w:type="spellEnd"/>
        <w:r w:rsidRPr="00262F4C">
          <w:rPr>
            <w:rFonts w:asciiTheme="majorHAnsi" w:eastAsia="Calibri" w:hAnsiTheme="majorHAnsi" w:cstheme="majorHAnsi"/>
            <w:color w:val="2F83C4"/>
            <w:sz w:val="18"/>
            <w:szCs w:val="18"/>
            <w:u w:val="single"/>
          </w:rPr>
          <w:t xml:space="preserve">, D., </w:t>
        </w:r>
        <w:proofErr w:type="spellStart"/>
        <w:r w:rsidRPr="00262F4C">
          <w:rPr>
            <w:rFonts w:asciiTheme="majorHAnsi" w:eastAsia="Calibri" w:hAnsiTheme="majorHAnsi" w:cstheme="majorHAnsi"/>
            <w:color w:val="2F83C4"/>
            <w:sz w:val="18"/>
            <w:szCs w:val="18"/>
            <w:u w:val="single"/>
          </w:rPr>
          <w:t>Sümen</w:t>
        </w:r>
        <w:proofErr w:type="spellEnd"/>
        <w:r w:rsidRPr="00262F4C">
          <w:rPr>
            <w:rFonts w:asciiTheme="majorHAnsi" w:eastAsia="Calibri" w:hAnsiTheme="majorHAnsi" w:cstheme="majorHAnsi"/>
            <w:color w:val="2F83C4"/>
            <w:sz w:val="18"/>
            <w:szCs w:val="18"/>
            <w:u w:val="single"/>
          </w:rPr>
          <w:t xml:space="preserve">, A., </w:t>
        </w:r>
        <w:proofErr w:type="spellStart"/>
        <w:r w:rsidRPr="00262F4C">
          <w:rPr>
            <w:rFonts w:asciiTheme="majorHAnsi" w:eastAsia="Calibri" w:hAnsiTheme="majorHAnsi" w:cstheme="majorHAnsi"/>
            <w:color w:val="2F83C4"/>
            <w:sz w:val="18"/>
            <w:szCs w:val="18"/>
            <w:u w:val="single"/>
          </w:rPr>
          <w:t>Teskereci</w:t>
        </w:r>
        <w:proofErr w:type="spellEnd"/>
        <w:r w:rsidRPr="00262F4C">
          <w:rPr>
            <w:rFonts w:asciiTheme="majorHAnsi" w:eastAsia="Calibri" w:hAnsiTheme="majorHAnsi" w:cstheme="majorHAnsi"/>
            <w:color w:val="2F83C4"/>
            <w:sz w:val="18"/>
            <w:szCs w:val="18"/>
            <w:u w:val="single"/>
          </w:rPr>
          <w:t xml:space="preserve">, G. (2021). Domestic violence against women during the Covid-19 pandemic: Turkey sample. Health Care Women Int. </w:t>
        </w:r>
        <w:proofErr w:type="spellStart"/>
        <w:r w:rsidRPr="00262F4C">
          <w:rPr>
            <w:rFonts w:asciiTheme="majorHAnsi" w:eastAsia="Calibri" w:hAnsiTheme="majorHAnsi" w:cstheme="majorHAnsi"/>
            <w:color w:val="2F83C4"/>
            <w:sz w:val="18"/>
            <w:szCs w:val="18"/>
            <w:u w:val="single"/>
          </w:rPr>
          <w:t>ePub</w:t>
        </w:r>
        <w:proofErr w:type="spellEnd"/>
      </w:hyperlink>
      <w:r w:rsidRPr="00262F4C">
        <w:rPr>
          <w:rFonts w:asciiTheme="majorHAnsi" w:eastAsia="Calibri" w:hAnsiTheme="majorHAnsi" w:cstheme="majorHAnsi"/>
          <w:sz w:val="18"/>
          <w:szCs w:val="18"/>
        </w:rPr>
        <w:t>: </w:t>
      </w:r>
    </w:p>
    <w:p w14:paraId="506C9C7C" w14:textId="73B38A14" w:rsidR="00905DF1" w:rsidRPr="009343F3" w:rsidRDefault="00905DF1" w:rsidP="00A40711">
      <w:pPr>
        <w:rPr>
          <w:rFonts w:asciiTheme="majorHAnsi" w:eastAsia="Calibri" w:hAnsiTheme="majorHAnsi" w:cstheme="majorHAnsi"/>
          <w:sz w:val="18"/>
          <w:szCs w:val="18"/>
        </w:rPr>
      </w:pPr>
    </w:p>
    <w:p w14:paraId="4A9B693A" w14:textId="77777777" w:rsidR="009343F3" w:rsidRPr="009343F3" w:rsidRDefault="009343F3" w:rsidP="009343F3">
      <w:pPr>
        <w:rPr>
          <w:rFonts w:asciiTheme="majorHAnsi" w:hAnsiTheme="majorHAnsi" w:cstheme="majorHAnsi"/>
          <w:sz w:val="18"/>
          <w:szCs w:val="18"/>
        </w:rPr>
      </w:pPr>
      <w:r w:rsidRPr="009343F3">
        <w:rPr>
          <w:rFonts w:asciiTheme="majorHAnsi" w:hAnsiTheme="majorHAnsi" w:cstheme="majorHAnsi"/>
          <w:color w:val="000000"/>
          <w:sz w:val="18"/>
          <w:szCs w:val="18"/>
          <w:shd w:val="clear" w:color="auto" w:fill="FFFFFF"/>
        </w:rPr>
        <w:t>Al-</w:t>
      </w:r>
      <w:proofErr w:type="spellStart"/>
      <w:r w:rsidRPr="009343F3">
        <w:rPr>
          <w:rFonts w:asciiTheme="majorHAnsi" w:hAnsiTheme="majorHAnsi" w:cstheme="majorHAnsi"/>
          <w:color w:val="000000"/>
          <w:sz w:val="18"/>
          <w:szCs w:val="18"/>
          <w:shd w:val="clear" w:color="auto" w:fill="FFFFFF"/>
        </w:rPr>
        <w:t>Sejari</w:t>
      </w:r>
      <w:proofErr w:type="spellEnd"/>
      <w:r w:rsidRPr="009343F3">
        <w:rPr>
          <w:rFonts w:asciiTheme="majorHAnsi" w:hAnsiTheme="majorHAnsi" w:cstheme="majorHAnsi"/>
          <w:color w:val="000000"/>
          <w:sz w:val="18"/>
          <w:szCs w:val="18"/>
          <w:shd w:val="clear" w:color="auto" w:fill="FFFFFF"/>
        </w:rPr>
        <w:t>, M.M., &amp; Al-</w:t>
      </w:r>
      <w:proofErr w:type="spellStart"/>
      <w:r w:rsidRPr="009343F3">
        <w:rPr>
          <w:rFonts w:asciiTheme="majorHAnsi" w:hAnsiTheme="majorHAnsi" w:cstheme="majorHAnsi"/>
          <w:color w:val="000000"/>
          <w:sz w:val="18"/>
          <w:szCs w:val="18"/>
          <w:shd w:val="clear" w:color="auto" w:fill="FFFFFF"/>
        </w:rPr>
        <w:t>Ma'seb</w:t>
      </w:r>
      <w:proofErr w:type="spellEnd"/>
      <w:r w:rsidRPr="009343F3">
        <w:rPr>
          <w:rFonts w:asciiTheme="majorHAnsi" w:hAnsiTheme="majorHAnsi" w:cstheme="majorHAnsi"/>
          <w:color w:val="000000"/>
          <w:sz w:val="18"/>
          <w:szCs w:val="18"/>
          <w:shd w:val="clear" w:color="auto" w:fill="FFFFFF"/>
        </w:rPr>
        <w:t>, H.B. (2022).</w:t>
      </w:r>
      <w:r w:rsidRPr="009343F3">
        <w:rPr>
          <w:rStyle w:val="apple-converted-space"/>
          <w:rFonts w:asciiTheme="majorHAnsi" w:hAnsiTheme="majorHAnsi" w:cstheme="majorHAnsi"/>
          <w:color w:val="000000"/>
          <w:sz w:val="18"/>
          <w:szCs w:val="18"/>
          <w:shd w:val="clear" w:color="auto" w:fill="FFFFFF"/>
        </w:rPr>
        <w:t> </w:t>
      </w:r>
      <w:hyperlink r:id="rId155" w:history="1">
        <w:r w:rsidRPr="009343F3">
          <w:rPr>
            <w:rStyle w:val="Hyperlink"/>
            <w:rFonts w:asciiTheme="majorHAnsi" w:eastAsiaTheme="majorEastAsia" w:hAnsiTheme="majorHAnsi" w:cstheme="majorHAnsi"/>
            <w:color w:val="2F83C4"/>
            <w:sz w:val="18"/>
            <w:szCs w:val="18"/>
          </w:rPr>
          <w:t>Aggression and violence during the lockdown caused by the COVID-19 pandemic in Kuwait</w:t>
        </w:r>
      </w:hyperlink>
      <w:r w:rsidRPr="009343F3">
        <w:rPr>
          <w:rFonts w:asciiTheme="majorHAnsi" w:hAnsiTheme="majorHAnsi" w:cstheme="majorHAnsi"/>
          <w:color w:val="000000"/>
          <w:sz w:val="18"/>
          <w:szCs w:val="18"/>
          <w:shd w:val="clear" w:color="auto" w:fill="FFFFFF"/>
        </w:rPr>
        <w:t>. Journal of Affective Disorders Reports. 100408:</w:t>
      </w:r>
    </w:p>
    <w:p w14:paraId="49C50D50" w14:textId="77777777" w:rsidR="009343F3" w:rsidRPr="009343F3" w:rsidRDefault="009343F3" w:rsidP="00A40711">
      <w:pPr>
        <w:rPr>
          <w:rFonts w:asciiTheme="majorHAnsi" w:eastAsia="Calibri" w:hAnsiTheme="majorHAnsi" w:cstheme="majorHAnsi"/>
          <w:sz w:val="18"/>
          <w:szCs w:val="18"/>
        </w:rPr>
      </w:pPr>
    </w:p>
    <w:p w14:paraId="0765348C" w14:textId="0C35FCC2" w:rsidR="00A40711" w:rsidRDefault="00000000" w:rsidP="00A40711">
      <w:pPr>
        <w:rPr>
          <w:rFonts w:asciiTheme="majorHAnsi" w:eastAsia="Calibri" w:hAnsiTheme="majorHAnsi" w:cstheme="majorHAnsi"/>
          <w:sz w:val="18"/>
          <w:szCs w:val="18"/>
        </w:rPr>
      </w:pPr>
      <w:hyperlink r:id="rId156">
        <w:r w:rsidR="00A40711" w:rsidRPr="00262F4C">
          <w:rPr>
            <w:rFonts w:asciiTheme="majorHAnsi" w:eastAsia="Calibri" w:hAnsiTheme="majorHAnsi" w:cstheme="majorHAnsi"/>
            <w:color w:val="2F83C4"/>
            <w:sz w:val="18"/>
            <w:szCs w:val="18"/>
            <w:u w:val="single"/>
          </w:rPr>
          <w:t>Aoun, R. (2020). COVID-19 impact on female migrant domestic workers in the Middle East. </w:t>
        </w:r>
      </w:hyperlink>
      <w:hyperlink r:id="rId157">
        <w:r w:rsidR="00A40711" w:rsidRPr="00262F4C">
          <w:rPr>
            <w:rFonts w:asciiTheme="majorHAnsi" w:eastAsia="Calibri" w:hAnsiTheme="majorHAnsi" w:cstheme="majorHAnsi"/>
            <w:i/>
            <w:color w:val="2F83C4"/>
            <w:sz w:val="18"/>
            <w:szCs w:val="18"/>
            <w:u w:val="single"/>
          </w:rPr>
          <w:t xml:space="preserve">GBV </w:t>
        </w:r>
        <w:proofErr w:type="spellStart"/>
        <w:r w:rsidR="00A40711" w:rsidRPr="00262F4C">
          <w:rPr>
            <w:rFonts w:asciiTheme="majorHAnsi" w:eastAsia="Calibri" w:hAnsiTheme="majorHAnsi" w:cstheme="majorHAnsi"/>
            <w:i/>
            <w:color w:val="2F83C4"/>
            <w:sz w:val="18"/>
            <w:szCs w:val="18"/>
            <w:u w:val="single"/>
          </w:rPr>
          <w:t>AoR</w:t>
        </w:r>
        <w:proofErr w:type="spellEnd"/>
        <w:r w:rsidR="00A40711" w:rsidRPr="00262F4C">
          <w:rPr>
            <w:rFonts w:asciiTheme="majorHAnsi" w:eastAsia="Calibri" w:hAnsiTheme="majorHAnsi" w:cstheme="majorHAnsi"/>
            <w:i/>
            <w:color w:val="2F83C4"/>
            <w:sz w:val="18"/>
            <w:szCs w:val="18"/>
            <w:u w:val="single"/>
          </w:rPr>
          <w:t xml:space="preserve"> Helpdesk</w:t>
        </w:r>
      </w:hyperlink>
      <w:r w:rsidR="00A40711" w:rsidRPr="00262F4C">
        <w:rPr>
          <w:rFonts w:asciiTheme="majorHAnsi" w:eastAsia="Calibri" w:hAnsiTheme="majorHAnsi" w:cstheme="majorHAnsi"/>
          <w:sz w:val="18"/>
          <w:szCs w:val="18"/>
        </w:rPr>
        <w:t xml:space="preserve">: This report details the impact of COVID-19 on female migrant domestic workers in the Middle East, paying particular attention to their vulnerability to </w:t>
      </w:r>
      <w:proofErr w:type="gramStart"/>
      <w:r w:rsidR="00A40711" w:rsidRPr="00262F4C">
        <w:rPr>
          <w:rFonts w:asciiTheme="majorHAnsi" w:eastAsia="Calibri" w:hAnsiTheme="majorHAnsi" w:cstheme="majorHAnsi"/>
          <w:sz w:val="18"/>
          <w:szCs w:val="18"/>
        </w:rPr>
        <w:t>gender based</w:t>
      </w:r>
      <w:proofErr w:type="gramEnd"/>
      <w:r w:rsidR="00A40711" w:rsidRPr="00262F4C">
        <w:rPr>
          <w:rFonts w:asciiTheme="majorHAnsi" w:eastAsia="Calibri" w:hAnsiTheme="majorHAnsi" w:cstheme="majorHAnsi"/>
          <w:sz w:val="18"/>
          <w:szCs w:val="18"/>
        </w:rPr>
        <w:t xml:space="preserve"> violence and the challenges they face in accessing services. [</w:t>
      </w:r>
      <w:r w:rsidR="00A40711" w:rsidRPr="00262F4C">
        <w:rPr>
          <w:rFonts w:asciiTheme="majorHAnsi" w:eastAsia="Calibri" w:hAnsiTheme="majorHAnsi" w:cstheme="majorHAnsi"/>
          <w:i/>
          <w:sz w:val="18"/>
          <w:szCs w:val="18"/>
        </w:rPr>
        <w:t>Source: Social Development Direct</w:t>
      </w:r>
      <w:r w:rsidR="00A40711" w:rsidRPr="00262F4C">
        <w:rPr>
          <w:rFonts w:asciiTheme="majorHAnsi" w:eastAsia="Calibri" w:hAnsiTheme="majorHAnsi" w:cstheme="majorHAnsi"/>
          <w:sz w:val="18"/>
          <w:szCs w:val="18"/>
        </w:rPr>
        <w:t>].</w:t>
      </w:r>
    </w:p>
    <w:p w14:paraId="0E2E636A" w14:textId="71B12532" w:rsidR="00905DF1" w:rsidRPr="00C74E6E" w:rsidRDefault="00905DF1" w:rsidP="00A40711">
      <w:pPr>
        <w:rPr>
          <w:rFonts w:asciiTheme="majorHAnsi" w:eastAsia="Calibri" w:hAnsiTheme="majorHAnsi" w:cstheme="majorHAnsi"/>
          <w:sz w:val="18"/>
          <w:szCs w:val="18"/>
        </w:rPr>
      </w:pPr>
    </w:p>
    <w:p w14:paraId="33ECE22E" w14:textId="6272B97C" w:rsidR="00C74E6E" w:rsidRPr="00C74E6E" w:rsidRDefault="00C74E6E" w:rsidP="00A40711">
      <w:pPr>
        <w:rPr>
          <w:rFonts w:asciiTheme="majorHAnsi" w:hAnsiTheme="majorHAnsi" w:cstheme="majorHAnsi"/>
          <w:color w:val="000000"/>
          <w:sz w:val="18"/>
          <w:szCs w:val="18"/>
          <w:shd w:val="clear" w:color="auto" w:fill="FFFFFF"/>
        </w:rPr>
      </w:pPr>
      <w:proofErr w:type="spellStart"/>
      <w:r w:rsidRPr="00C74E6E">
        <w:rPr>
          <w:rFonts w:asciiTheme="majorHAnsi" w:hAnsiTheme="majorHAnsi" w:cstheme="majorHAnsi"/>
          <w:color w:val="000000"/>
          <w:sz w:val="18"/>
          <w:szCs w:val="18"/>
          <w:shd w:val="clear" w:color="auto" w:fill="FFFFFF"/>
        </w:rPr>
        <w:t>Fereidooni</w:t>
      </w:r>
      <w:proofErr w:type="spellEnd"/>
      <w:r w:rsidRPr="00C74E6E">
        <w:rPr>
          <w:rFonts w:asciiTheme="majorHAnsi" w:hAnsiTheme="majorHAnsi" w:cstheme="majorHAnsi"/>
          <w:color w:val="000000"/>
          <w:sz w:val="18"/>
          <w:szCs w:val="18"/>
          <w:shd w:val="clear" w:color="auto" w:fill="FFFFFF"/>
        </w:rPr>
        <w:t xml:space="preserve">, R., Mootz, J., Sabaei, R., </w:t>
      </w:r>
      <w:proofErr w:type="spellStart"/>
      <w:r w:rsidRPr="00C74E6E">
        <w:rPr>
          <w:rFonts w:asciiTheme="majorHAnsi" w:hAnsiTheme="majorHAnsi" w:cstheme="majorHAnsi"/>
          <w:color w:val="000000"/>
          <w:sz w:val="18"/>
          <w:szCs w:val="18"/>
          <w:shd w:val="clear" w:color="auto" w:fill="FFFFFF"/>
        </w:rPr>
        <w:t>Khoshnood</w:t>
      </w:r>
      <w:proofErr w:type="spellEnd"/>
      <w:r w:rsidRPr="00C74E6E">
        <w:rPr>
          <w:rFonts w:asciiTheme="majorHAnsi" w:hAnsiTheme="majorHAnsi" w:cstheme="majorHAnsi"/>
          <w:color w:val="000000"/>
          <w:sz w:val="18"/>
          <w:szCs w:val="18"/>
          <w:shd w:val="clear" w:color="auto" w:fill="FFFFFF"/>
        </w:rPr>
        <w:t xml:space="preserve">, K., Heydari, S. T., Moradian, M. J., </w:t>
      </w:r>
      <w:proofErr w:type="spellStart"/>
      <w:r w:rsidRPr="00C74E6E">
        <w:rPr>
          <w:rFonts w:asciiTheme="majorHAnsi" w:hAnsiTheme="majorHAnsi" w:cstheme="majorHAnsi"/>
          <w:color w:val="000000"/>
          <w:sz w:val="18"/>
          <w:szCs w:val="18"/>
          <w:shd w:val="clear" w:color="auto" w:fill="FFFFFF"/>
        </w:rPr>
        <w:t>Taherifard</w:t>
      </w:r>
      <w:proofErr w:type="spellEnd"/>
      <w:r w:rsidRPr="00C74E6E">
        <w:rPr>
          <w:rFonts w:asciiTheme="majorHAnsi" w:hAnsiTheme="majorHAnsi" w:cstheme="majorHAnsi"/>
          <w:color w:val="000000"/>
          <w:sz w:val="18"/>
          <w:szCs w:val="18"/>
          <w:shd w:val="clear" w:color="auto" w:fill="FFFFFF"/>
        </w:rPr>
        <w:t xml:space="preserve">, E., </w:t>
      </w:r>
      <w:proofErr w:type="spellStart"/>
      <w:r w:rsidRPr="00C74E6E">
        <w:rPr>
          <w:rFonts w:asciiTheme="majorHAnsi" w:hAnsiTheme="majorHAnsi" w:cstheme="majorHAnsi"/>
          <w:color w:val="000000"/>
          <w:sz w:val="18"/>
          <w:szCs w:val="18"/>
          <w:shd w:val="clear" w:color="auto" w:fill="FFFFFF"/>
        </w:rPr>
        <w:t>Nasirian</w:t>
      </w:r>
      <w:proofErr w:type="spellEnd"/>
      <w:r w:rsidRPr="00C74E6E">
        <w:rPr>
          <w:rFonts w:asciiTheme="majorHAnsi" w:hAnsiTheme="majorHAnsi" w:cstheme="majorHAnsi"/>
          <w:color w:val="000000"/>
          <w:sz w:val="18"/>
          <w:szCs w:val="18"/>
          <w:shd w:val="clear" w:color="auto" w:fill="FFFFFF"/>
        </w:rPr>
        <w:t xml:space="preserve">, M., &amp; Molavi </w:t>
      </w:r>
      <w:proofErr w:type="spellStart"/>
      <w:r w:rsidRPr="00C74E6E">
        <w:rPr>
          <w:rFonts w:asciiTheme="majorHAnsi" w:hAnsiTheme="majorHAnsi" w:cstheme="majorHAnsi"/>
          <w:color w:val="000000"/>
          <w:sz w:val="18"/>
          <w:szCs w:val="18"/>
          <w:shd w:val="clear" w:color="auto" w:fill="FFFFFF"/>
        </w:rPr>
        <w:t>Vardanjani</w:t>
      </w:r>
      <w:proofErr w:type="spellEnd"/>
      <w:r w:rsidRPr="00C74E6E">
        <w:rPr>
          <w:rFonts w:asciiTheme="majorHAnsi" w:hAnsiTheme="majorHAnsi" w:cstheme="majorHAnsi"/>
          <w:color w:val="000000"/>
          <w:sz w:val="18"/>
          <w:szCs w:val="18"/>
          <w:shd w:val="clear" w:color="auto" w:fill="FFFFFF"/>
        </w:rPr>
        <w:t>, H. (2022).</w:t>
      </w:r>
      <w:r w:rsidRPr="00C74E6E">
        <w:rPr>
          <w:rStyle w:val="apple-converted-space"/>
          <w:rFonts w:asciiTheme="majorHAnsi" w:hAnsiTheme="majorHAnsi" w:cstheme="majorHAnsi"/>
          <w:color w:val="000000"/>
          <w:sz w:val="18"/>
          <w:szCs w:val="18"/>
          <w:shd w:val="clear" w:color="auto" w:fill="FFFFFF"/>
        </w:rPr>
        <w:t> </w:t>
      </w:r>
      <w:hyperlink r:id="rId158" w:tgtFrame="_blank" w:history="1">
        <w:r w:rsidRPr="00C74E6E">
          <w:rPr>
            <w:rStyle w:val="Hyperlink"/>
            <w:rFonts w:asciiTheme="majorHAnsi" w:eastAsiaTheme="majorEastAsia" w:hAnsiTheme="majorHAnsi" w:cstheme="majorHAnsi"/>
            <w:color w:val="2F83C4"/>
            <w:sz w:val="18"/>
            <w:szCs w:val="18"/>
          </w:rPr>
          <w:t>The COVID-19 Pandemic, Socioeconomic Effects, and Intimate Partner Violence Against Women: A Population-Based Cohort Study in 2020, Iran</w:t>
        </w:r>
      </w:hyperlink>
      <w:r w:rsidRPr="00C74E6E">
        <w:rPr>
          <w:rFonts w:asciiTheme="majorHAnsi" w:hAnsiTheme="majorHAnsi" w:cstheme="majorHAnsi"/>
          <w:color w:val="000000"/>
          <w:sz w:val="18"/>
          <w:szCs w:val="18"/>
          <w:shd w:val="clear" w:color="auto" w:fill="FFFFFF"/>
        </w:rPr>
        <w:t>. American journal of public health, e1–e10.</w:t>
      </w:r>
    </w:p>
    <w:p w14:paraId="6642C7D9" w14:textId="57AD24AC" w:rsidR="00C74E6E" w:rsidRPr="00426C22" w:rsidRDefault="00C74E6E" w:rsidP="00A40711">
      <w:pPr>
        <w:rPr>
          <w:rFonts w:asciiTheme="majorHAnsi" w:eastAsia="Calibri" w:hAnsiTheme="majorHAnsi" w:cstheme="majorHAnsi"/>
          <w:sz w:val="18"/>
          <w:szCs w:val="18"/>
        </w:rPr>
      </w:pPr>
    </w:p>
    <w:p w14:paraId="2864C901" w14:textId="0C8B361C" w:rsidR="00426C22" w:rsidRPr="00426C22" w:rsidRDefault="00426C22" w:rsidP="00A40711">
      <w:pPr>
        <w:rPr>
          <w:rStyle w:val="apple-converted-space"/>
          <w:rFonts w:asciiTheme="majorHAnsi" w:hAnsiTheme="majorHAnsi" w:cstheme="majorHAnsi"/>
          <w:color w:val="000000"/>
          <w:sz w:val="18"/>
          <w:szCs w:val="18"/>
          <w:shd w:val="clear" w:color="auto" w:fill="FFFFFF"/>
        </w:rPr>
      </w:pPr>
      <w:r w:rsidRPr="00426C22">
        <w:rPr>
          <w:rFonts w:asciiTheme="majorHAnsi" w:hAnsiTheme="majorHAnsi" w:cstheme="majorHAnsi"/>
          <w:color w:val="000000"/>
          <w:sz w:val="18"/>
          <w:szCs w:val="18"/>
          <w:shd w:val="clear" w:color="auto" w:fill="FFFFFF"/>
        </w:rPr>
        <w:t>Elsaid, N.M.A.B., Shehata, S.A., Sayed, H.H., Mohammed, H.S., &amp; Abdel-Fatah, Z.F. (2022).</w:t>
      </w:r>
      <w:r w:rsidRPr="00426C22">
        <w:rPr>
          <w:rStyle w:val="apple-converted-space"/>
          <w:rFonts w:asciiTheme="majorHAnsi" w:hAnsiTheme="majorHAnsi" w:cstheme="majorHAnsi"/>
          <w:color w:val="000000"/>
          <w:sz w:val="18"/>
          <w:szCs w:val="18"/>
          <w:shd w:val="clear" w:color="auto" w:fill="FFFFFF"/>
        </w:rPr>
        <w:t> </w:t>
      </w:r>
      <w:hyperlink r:id="rId159" w:history="1">
        <w:r w:rsidRPr="00426C22">
          <w:rPr>
            <w:rStyle w:val="Hyperlink"/>
            <w:rFonts w:asciiTheme="majorHAnsi" w:eastAsiaTheme="majorEastAsia" w:hAnsiTheme="majorHAnsi" w:cstheme="majorHAnsi"/>
            <w:color w:val="2F83C4"/>
            <w:sz w:val="18"/>
            <w:szCs w:val="18"/>
          </w:rPr>
          <w:t>Domestic violence against women during coronavirus (COVID-19) pandemic lockdown in Egypt: a cross-sectional study</w:t>
        </w:r>
      </w:hyperlink>
      <w:r w:rsidRPr="00426C22">
        <w:rPr>
          <w:rFonts w:asciiTheme="majorHAnsi" w:hAnsiTheme="majorHAnsi" w:cstheme="majorHAnsi"/>
          <w:color w:val="000000"/>
          <w:sz w:val="18"/>
          <w:szCs w:val="18"/>
          <w:shd w:val="clear" w:color="auto" w:fill="FFFFFF"/>
        </w:rPr>
        <w:t>. J Egypt Public Health Assoc. 97(1), 23:</w:t>
      </w:r>
      <w:r w:rsidRPr="00426C22">
        <w:rPr>
          <w:rStyle w:val="apple-converted-space"/>
          <w:rFonts w:asciiTheme="majorHAnsi" w:hAnsiTheme="majorHAnsi" w:cstheme="majorHAnsi"/>
          <w:color w:val="000000"/>
          <w:sz w:val="18"/>
          <w:szCs w:val="18"/>
          <w:shd w:val="clear" w:color="auto" w:fill="FFFFFF"/>
        </w:rPr>
        <w:t> </w:t>
      </w:r>
    </w:p>
    <w:p w14:paraId="53A77C01" w14:textId="77777777" w:rsidR="00426C22" w:rsidRPr="00426C22" w:rsidRDefault="00426C22" w:rsidP="00A40711">
      <w:pPr>
        <w:rPr>
          <w:rFonts w:asciiTheme="majorHAnsi" w:eastAsia="Calibri" w:hAnsiTheme="majorHAnsi" w:cstheme="majorHAnsi"/>
          <w:sz w:val="18"/>
          <w:szCs w:val="18"/>
        </w:rPr>
      </w:pPr>
    </w:p>
    <w:p w14:paraId="48726053" w14:textId="77777777" w:rsidR="00905DF1" w:rsidRPr="00905DF1" w:rsidRDefault="00000000" w:rsidP="00905DF1">
      <w:pPr>
        <w:rPr>
          <w:rFonts w:asciiTheme="majorHAnsi" w:hAnsiTheme="majorHAnsi" w:cstheme="majorHAnsi"/>
          <w:sz w:val="18"/>
          <w:szCs w:val="18"/>
        </w:rPr>
      </w:pPr>
      <w:hyperlink r:id="rId160" w:history="1">
        <w:proofErr w:type="spellStart"/>
        <w:r w:rsidR="00905DF1" w:rsidRPr="00426C22">
          <w:rPr>
            <w:rStyle w:val="Hyperlink"/>
            <w:rFonts w:asciiTheme="majorHAnsi" w:hAnsiTheme="majorHAnsi" w:cstheme="majorHAnsi"/>
            <w:color w:val="2F83C4"/>
            <w:sz w:val="18"/>
            <w:szCs w:val="18"/>
          </w:rPr>
          <w:t>Lankarani</w:t>
        </w:r>
        <w:proofErr w:type="spellEnd"/>
        <w:r w:rsidR="00905DF1" w:rsidRPr="00426C22">
          <w:rPr>
            <w:rStyle w:val="Hyperlink"/>
            <w:rFonts w:asciiTheme="majorHAnsi" w:hAnsiTheme="majorHAnsi" w:cstheme="majorHAnsi"/>
            <w:color w:val="2F83C4"/>
            <w:sz w:val="18"/>
            <w:szCs w:val="18"/>
          </w:rPr>
          <w:t xml:space="preserve">, K.B., </w:t>
        </w:r>
        <w:proofErr w:type="spellStart"/>
        <w:r w:rsidR="00905DF1" w:rsidRPr="00426C22">
          <w:rPr>
            <w:rStyle w:val="Hyperlink"/>
            <w:rFonts w:asciiTheme="majorHAnsi" w:hAnsiTheme="majorHAnsi" w:cstheme="majorHAnsi"/>
            <w:color w:val="2F83C4"/>
            <w:sz w:val="18"/>
            <w:szCs w:val="18"/>
          </w:rPr>
          <w:t>Hemyari</w:t>
        </w:r>
        <w:proofErr w:type="spellEnd"/>
        <w:r w:rsidR="00905DF1" w:rsidRPr="00426C22">
          <w:rPr>
            <w:rStyle w:val="Hyperlink"/>
            <w:rFonts w:asciiTheme="majorHAnsi" w:hAnsiTheme="majorHAnsi" w:cstheme="majorHAnsi"/>
            <w:color w:val="2F83C4"/>
            <w:sz w:val="18"/>
            <w:szCs w:val="18"/>
          </w:rPr>
          <w:t xml:space="preserve">, C., </w:t>
        </w:r>
        <w:proofErr w:type="spellStart"/>
        <w:r w:rsidR="00905DF1" w:rsidRPr="00426C22">
          <w:rPr>
            <w:rStyle w:val="Hyperlink"/>
            <w:rFonts w:asciiTheme="majorHAnsi" w:hAnsiTheme="majorHAnsi" w:cstheme="majorHAnsi"/>
            <w:color w:val="2F83C4"/>
            <w:sz w:val="18"/>
            <w:szCs w:val="18"/>
          </w:rPr>
          <w:t>Honarvar</w:t>
        </w:r>
        <w:proofErr w:type="spellEnd"/>
        <w:r w:rsidR="00905DF1" w:rsidRPr="00426C22">
          <w:rPr>
            <w:rStyle w:val="Hyperlink"/>
            <w:rFonts w:asciiTheme="majorHAnsi" w:hAnsiTheme="majorHAnsi" w:cstheme="majorHAnsi"/>
            <w:color w:val="2F83C4"/>
            <w:sz w:val="18"/>
            <w:szCs w:val="18"/>
          </w:rPr>
          <w:t xml:space="preserve">, B., Khaksar, E., Shaygani, F., Rahmanian Haghighi, M.R., &amp; Shaygani, M.R. (2022). Domestic violence and associated factors during COVID-19 epidemic: an online population-based study in Iran. BMC Public Health. </w:t>
        </w:r>
        <w:proofErr w:type="spellStart"/>
        <w:r w:rsidR="00905DF1" w:rsidRPr="00426C22">
          <w:rPr>
            <w:rStyle w:val="Hyperlink"/>
            <w:rFonts w:asciiTheme="majorHAnsi" w:hAnsiTheme="majorHAnsi" w:cstheme="majorHAnsi"/>
            <w:color w:val="2F83C4"/>
            <w:sz w:val="18"/>
            <w:szCs w:val="18"/>
          </w:rPr>
          <w:t>ePub</w:t>
        </w:r>
        <w:proofErr w:type="spellEnd"/>
      </w:hyperlink>
      <w:r w:rsidR="00905DF1" w:rsidRPr="00905DF1">
        <w:rPr>
          <w:rFonts w:asciiTheme="majorHAnsi" w:hAnsiTheme="majorHAnsi" w:cstheme="majorHAnsi"/>
          <w:color w:val="000000"/>
          <w:sz w:val="18"/>
          <w:szCs w:val="18"/>
          <w:shd w:val="clear" w:color="auto" w:fill="FFFFFF"/>
        </w:rPr>
        <w:t>:</w:t>
      </w:r>
      <w:r w:rsidR="00905DF1" w:rsidRPr="00905DF1">
        <w:rPr>
          <w:rStyle w:val="apple-converted-space"/>
          <w:rFonts w:asciiTheme="majorHAnsi" w:eastAsiaTheme="majorEastAsia" w:hAnsiTheme="majorHAnsi" w:cstheme="majorHAnsi"/>
          <w:color w:val="000000"/>
          <w:sz w:val="18"/>
          <w:szCs w:val="18"/>
          <w:shd w:val="clear" w:color="auto" w:fill="FFFFFF"/>
        </w:rPr>
        <w:t> </w:t>
      </w:r>
    </w:p>
    <w:p w14:paraId="509D99D4" w14:textId="77777777" w:rsidR="00A40711" w:rsidRDefault="00A40711" w:rsidP="00A40711">
      <w:pPr>
        <w:rPr>
          <w:rFonts w:asciiTheme="majorHAnsi" w:eastAsia="Calibri" w:hAnsiTheme="majorHAnsi" w:cstheme="majorHAnsi"/>
          <w:sz w:val="18"/>
          <w:szCs w:val="18"/>
        </w:rPr>
      </w:pPr>
      <w:r w:rsidRPr="00905DF1">
        <w:rPr>
          <w:rFonts w:asciiTheme="majorHAnsi" w:eastAsia="Calibri" w:hAnsiTheme="majorHAnsi" w:cstheme="majorHAnsi"/>
          <w:sz w:val="18"/>
          <w:szCs w:val="18"/>
        </w:rPr>
        <w:br/>
      </w:r>
      <w:r w:rsidRPr="00262F4C">
        <w:rPr>
          <w:rFonts w:asciiTheme="majorHAnsi" w:eastAsia="Calibri" w:hAnsiTheme="majorHAnsi" w:cstheme="majorHAnsi"/>
          <w:sz w:val="18"/>
          <w:szCs w:val="18"/>
        </w:rPr>
        <w:t xml:space="preserve">OXFAM </w:t>
      </w:r>
      <w:hyperlink r:id="rId161">
        <w:r w:rsidRPr="00262F4C">
          <w:rPr>
            <w:rFonts w:asciiTheme="majorHAnsi" w:hAnsiTheme="majorHAnsi" w:cstheme="majorHAnsi"/>
            <w:color w:val="0000FF"/>
            <w:sz w:val="18"/>
            <w:szCs w:val="18"/>
            <w:u w:val="single"/>
          </w:rPr>
          <w:t xml:space="preserve">Gender Analysis of the COVID-19 Pandemic in Iraq: Conducted in Kirkuk, Diyala and </w:t>
        </w:r>
        <w:proofErr w:type="spellStart"/>
        <w:r w:rsidRPr="00262F4C">
          <w:rPr>
            <w:rFonts w:asciiTheme="majorHAnsi" w:hAnsiTheme="majorHAnsi" w:cstheme="majorHAnsi"/>
            <w:color w:val="0000FF"/>
            <w:sz w:val="18"/>
            <w:szCs w:val="18"/>
            <w:u w:val="single"/>
          </w:rPr>
          <w:t>Sulaimaniyah</w:t>
        </w:r>
        <w:proofErr w:type="spellEnd"/>
        <w:r w:rsidRPr="00262F4C">
          <w:rPr>
            <w:rFonts w:asciiTheme="majorHAnsi" w:hAnsiTheme="majorHAnsi" w:cstheme="majorHAnsi"/>
            <w:color w:val="0000FF"/>
            <w:sz w:val="18"/>
            <w:szCs w:val="18"/>
            <w:u w:val="single"/>
          </w:rPr>
          <w:t xml:space="preserve"> Governorates. Oxfam. 2020</w:t>
        </w:r>
      </w:hyperlink>
      <w:r w:rsidRPr="00262F4C">
        <w:rPr>
          <w:rFonts w:asciiTheme="majorHAnsi" w:eastAsia="Calibri" w:hAnsiTheme="majorHAnsi" w:cstheme="majorHAnsi"/>
          <w:sz w:val="18"/>
          <w:szCs w:val="18"/>
        </w:rPr>
        <w:t>: This gender analysis shows that during the pandemic, women in three sample areas of Iraq are facing an increase in the burden of domestic work and caring responsibilities, a heightened risk of domestic violence and gender-based violence, and greater loss of economic livelihoods and autonomy than men. [</w:t>
      </w:r>
      <w:r w:rsidRPr="00262F4C">
        <w:rPr>
          <w:rFonts w:asciiTheme="majorHAnsi" w:eastAsia="Calibri" w:hAnsiTheme="majorHAnsi" w:cstheme="majorHAnsi"/>
          <w:i/>
          <w:sz w:val="18"/>
          <w:szCs w:val="18"/>
        </w:rPr>
        <w:t>Source: GBV CoP</w:t>
      </w:r>
      <w:r w:rsidRPr="00262F4C">
        <w:rPr>
          <w:rFonts w:asciiTheme="majorHAnsi" w:eastAsia="Calibri" w:hAnsiTheme="majorHAnsi" w:cstheme="majorHAnsi"/>
          <w:sz w:val="18"/>
          <w:szCs w:val="18"/>
        </w:rPr>
        <w:t>].</w:t>
      </w:r>
    </w:p>
    <w:p w14:paraId="71C9AA2C" w14:textId="77777777" w:rsidR="00E30C71" w:rsidRPr="00E30C71" w:rsidRDefault="00E30C71" w:rsidP="00E30C71">
      <w:pPr>
        <w:rPr>
          <w:rFonts w:asciiTheme="majorHAnsi" w:hAnsiTheme="majorHAnsi" w:cstheme="majorHAnsi"/>
          <w:sz w:val="18"/>
          <w:szCs w:val="18"/>
        </w:rPr>
      </w:pPr>
      <w:r w:rsidRPr="00E30C71">
        <w:rPr>
          <w:rFonts w:asciiTheme="majorHAnsi" w:hAnsiTheme="majorHAnsi" w:cstheme="majorHAnsi"/>
          <w:color w:val="000000"/>
          <w:sz w:val="18"/>
          <w:szCs w:val="18"/>
        </w:rPr>
        <w:br/>
      </w:r>
      <w:r w:rsidRPr="00E30C71">
        <w:rPr>
          <w:rFonts w:asciiTheme="majorHAnsi" w:hAnsiTheme="majorHAnsi" w:cstheme="majorHAnsi"/>
          <w:color w:val="000000"/>
          <w:sz w:val="18"/>
          <w:szCs w:val="18"/>
          <w:shd w:val="clear" w:color="auto" w:fill="FFFFFF"/>
        </w:rPr>
        <w:t>Shehzadi, K., Rubab, I., Jabeen, A., &amp; Iqbal, U.J. (2022).</w:t>
      </w:r>
      <w:r w:rsidRPr="00E30C71">
        <w:rPr>
          <w:rStyle w:val="apple-converted-space"/>
          <w:rFonts w:asciiTheme="majorHAnsi" w:hAnsiTheme="majorHAnsi" w:cstheme="majorHAnsi"/>
          <w:color w:val="000000"/>
          <w:sz w:val="18"/>
          <w:szCs w:val="18"/>
          <w:shd w:val="clear" w:color="auto" w:fill="FFFFFF"/>
        </w:rPr>
        <w:t> </w:t>
      </w:r>
      <w:hyperlink r:id="rId162" w:history="1">
        <w:r w:rsidRPr="00E30C71">
          <w:rPr>
            <w:rStyle w:val="Hyperlink"/>
            <w:rFonts w:asciiTheme="majorHAnsi" w:eastAsiaTheme="majorEastAsia" w:hAnsiTheme="majorHAnsi" w:cstheme="majorHAnsi"/>
            <w:color w:val="2F83C4"/>
            <w:sz w:val="18"/>
            <w:szCs w:val="18"/>
          </w:rPr>
          <w:t>COVID-19 and spousal violence against women in Pakistan: A web based cross sectional study on financial anxieties and rising levels of intimate partner violence during the pandemic</w:t>
        </w:r>
      </w:hyperlink>
      <w:r w:rsidRPr="00E30C71">
        <w:rPr>
          <w:rFonts w:asciiTheme="majorHAnsi" w:hAnsiTheme="majorHAnsi" w:cstheme="majorHAnsi"/>
          <w:color w:val="000000"/>
          <w:sz w:val="18"/>
          <w:szCs w:val="18"/>
          <w:shd w:val="clear" w:color="auto" w:fill="FFFFFF"/>
        </w:rPr>
        <w:t>. Pak. J. Med. Health Sci. 16(6), 288-291:</w:t>
      </w:r>
      <w:r w:rsidRPr="00E30C71">
        <w:rPr>
          <w:rStyle w:val="apple-converted-space"/>
          <w:rFonts w:asciiTheme="majorHAnsi" w:hAnsiTheme="majorHAnsi" w:cstheme="majorHAnsi"/>
          <w:color w:val="000000"/>
          <w:sz w:val="18"/>
          <w:szCs w:val="18"/>
          <w:shd w:val="clear" w:color="auto" w:fill="FFFFFF"/>
        </w:rPr>
        <w:t> </w:t>
      </w:r>
    </w:p>
    <w:p w14:paraId="492331FB" w14:textId="77777777" w:rsidR="00A40711" w:rsidRPr="00104B0A" w:rsidRDefault="00A40711" w:rsidP="00A40711">
      <w:pPr>
        <w:rPr>
          <w:rFonts w:asciiTheme="majorHAnsi" w:eastAsia="Calibri" w:hAnsiTheme="majorHAnsi" w:cstheme="majorHAnsi"/>
          <w:sz w:val="18"/>
          <w:szCs w:val="18"/>
          <w:shd w:val="clear" w:color="auto" w:fill="FCE5CD"/>
        </w:rPr>
      </w:pPr>
    </w:p>
    <w:p w14:paraId="66414D76" w14:textId="77777777" w:rsidR="00A40711" w:rsidRPr="00262F4C" w:rsidRDefault="00A40711" w:rsidP="00A40711">
      <w:pPr>
        <w:rPr>
          <w:rFonts w:asciiTheme="majorHAnsi" w:eastAsia="Calibri" w:hAnsiTheme="majorHAnsi" w:cstheme="majorHAnsi"/>
          <w:bCs/>
          <w:iCs/>
          <w:sz w:val="18"/>
          <w:szCs w:val="18"/>
          <w:shd w:val="clear" w:color="auto" w:fill="FCE5CD"/>
        </w:rPr>
      </w:pPr>
      <w:r w:rsidRPr="001B4C4A">
        <w:rPr>
          <w:rFonts w:eastAsia="Calibri"/>
          <w:b/>
          <w:bCs/>
          <w:noProof/>
        </w:rPr>
        <mc:AlternateContent>
          <mc:Choice Requires="wps">
            <w:drawing>
              <wp:anchor distT="45720" distB="45720" distL="114300" distR="114300" simplePos="0" relativeHeight="251726848" behindDoc="0" locked="0" layoutInCell="1" allowOverlap="1" wp14:anchorId="0FD18F12" wp14:editId="676B671C">
                <wp:simplePos x="0" y="0"/>
                <wp:positionH relativeFrom="margin">
                  <wp:align>left</wp:align>
                </wp:positionH>
                <wp:positionV relativeFrom="paragraph">
                  <wp:posOffset>52070</wp:posOffset>
                </wp:positionV>
                <wp:extent cx="2733675" cy="381000"/>
                <wp:effectExtent l="0" t="0" r="28575" b="19050"/>
                <wp:wrapSquare wrapText="bothSides"/>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33675" cy="381000"/>
                        </a:xfrm>
                        <a:prstGeom prst="rect">
                          <a:avLst/>
                        </a:prstGeom>
                        <a:solidFill>
                          <a:srgbClr val="9BBB59">
                            <a:lumMod val="60000"/>
                            <a:lumOff val="40000"/>
                          </a:srgbClr>
                        </a:solidFill>
                        <a:ln w="9525">
                          <a:solidFill>
                            <a:srgbClr val="000000"/>
                          </a:solidFill>
                          <a:miter lim="800000"/>
                          <a:headEnd/>
                          <a:tailEnd/>
                        </a:ln>
                      </wps:spPr>
                      <wps:txbx>
                        <w:txbxContent>
                          <w:p w14:paraId="107BCA32" w14:textId="77777777" w:rsidR="00A40711" w:rsidRPr="000B3A69" w:rsidRDefault="00A40711" w:rsidP="00A40711">
                            <w:pPr>
                              <w:pStyle w:val="NoSpacing"/>
                              <w:jc w:val="center"/>
                              <w:rPr>
                                <w:rFonts w:eastAsia="Calibri"/>
                              </w:rPr>
                            </w:pPr>
                            <w:bookmarkStart w:id="27" w:name="heading7f"/>
                            <w:r>
                              <w:rPr>
                                <w:rFonts w:eastAsia="Calibri"/>
                              </w:rPr>
                              <w:t>Gender-Based Violence</w:t>
                            </w:r>
                            <w:r w:rsidRPr="000B3A69">
                              <w:rPr>
                                <w:rFonts w:eastAsia="Calibri"/>
                              </w:rPr>
                              <w:t xml:space="preserve">: </w:t>
                            </w:r>
                            <w:r>
                              <w:rPr>
                                <w:rFonts w:eastAsia="Calibri"/>
                              </w:rPr>
                              <w:t>North America</w:t>
                            </w:r>
                          </w:p>
                          <w:bookmarkEnd w:id="27"/>
                          <w:p w14:paraId="7808A4DF" w14:textId="77777777" w:rsidR="00A40711" w:rsidRDefault="00A40711" w:rsidP="00A4071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FD18F12" id="_x0000_s1038" type="#_x0000_t202" style="position:absolute;margin-left:0;margin-top:4.1pt;width:215.25pt;height:30pt;z-index:25172684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" fillcolor="#c3d69b">
                <v:textbox>
                  <w:txbxContent>
                    <w:p w14:paraId="107BCA32" w14:textId="77777777" w:rsidR="00A40711" w:rsidRPr="000B3A69" w:rsidRDefault="00A40711" w:rsidP="00A40711">
                      <w:pPr>
                        <w:pStyle w:val="NoSpacing"/>
                        <w:jc w:val="center"/>
                        <w:rPr>
                          <w:rFonts w:eastAsia="Calibri"/>
                        </w:rPr>
                      </w:pPr>
                      <w:bookmarkStart w:id="28" w:name="heading7f"/>
                      <w:r>
                        <w:rPr>
                          <w:rFonts w:eastAsia="Calibri"/>
                        </w:rPr>
                        <w:t>Gender-Based Violence</w:t>
                      </w:r>
                      <w:r w:rsidRPr="000B3A69">
                        <w:rPr>
                          <w:rFonts w:eastAsia="Calibri"/>
                        </w:rPr>
                        <w:t xml:space="preserve">: </w:t>
                      </w:r>
                      <w:r>
                        <w:rPr>
                          <w:rFonts w:eastAsia="Calibri"/>
                        </w:rPr>
                        <w:t>North America</w:t>
                      </w:r>
                    </w:p>
                    <w:bookmarkEnd w:id="28"/>
                    <w:p w14:paraId="7808A4DF" w14:textId="77777777" w:rsidR="00A40711" w:rsidRDefault="00A40711" w:rsidP="00A40711"/>
                  </w:txbxContent>
                </v:textbox>
                <w10:wrap type="square" anchorx="margin"/>
              </v:shape>
            </w:pict>
          </mc:Fallback>
        </mc:AlternateContent>
      </w:r>
    </w:p>
    <w:p w14:paraId="72459B8E" w14:textId="77777777" w:rsidR="00A40711" w:rsidRDefault="00A40711" w:rsidP="00A40711"/>
    <w:p w14:paraId="736D81CE" w14:textId="77777777" w:rsidR="00A40711" w:rsidRDefault="00A40711" w:rsidP="00A40711"/>
    <w:p w14:paraId="4B19B957" w14:textId="77777777" w:rsidR="00A40711" w:rsidRPr="00104B0A" w:rsidRDefault="00A40711" w:rsidP="00A40711">
      <w:pPr>
        <w:rPr>
          <w:rFonts w:asciiTheme="majorHAnsi" w:hAnsiTheme="majorHAnsi" w:cstheme="majorHAnsi"/>
          <w:sz w:val="18"/>
          <w:szCs w:val="18"/>
        </w:rPr>
      </w:pPr>
    </w:p>
    <w:p w14:paraId="34E82209" w14:textId="77777777" w:rsidR="00A40711" w:rsidRPr="00262F4C" w:rsidRDefault="00000000" w:rsidP="00A40711">
      <w:pPr>
        <w:rPr>
          <w:rFonts w:asciiTheme="majorHAnsi" w:eastAsia="Calibri" w:hAnsiTheme="majorHAnsi" w:cstheme="majorHAnsi"/>
          <w:sz w:val="18"/>
          <w:szCs w:val="18"/>
        </w:rPr>
      </w:pPr>
      <w:hyperlink r:id="rId163">
        <w:r w:rsidR="00A40711" w:rsidRPr="00262F4C">
          <w:rPr>
            <w:rFonts w:asciiTheme="majorHAnsi" w:eastAsia="Calibri" w:hAnsiTheme="majorHAnsi" w:cstheme="majorHAnsi"/>
            <w:color w:val="2F83C4"/>
            <w:sz w:val="18"/>
            <w:szCs w:val="18"/>
            <w:u w:val="single"/>
          </w:rPr>
          <w:t xml:space="preserve">Bruno, B., </w:t>
        </w:r>
        <w:proofErr w:type="spellStart"/>
        <w:r w:rsidR="00A40711" w:rsidRPr="00262F4C">
          <w:rPr>
            <w:rFonts w:asciiTheme="majorHAnsi" w:eastAsia="Calibri" w:hAnsiTheme="majorHAnsi" w:cstheme="majorHAnsi"/>
            <w:color w:val="2F83C4"/>
            <w:sz w:val="18"/>
            <w:szCs w:val="18"/>
            <w:u w:val="single"/>
          </w:rPr>
          <w:t>Shalowitz</w:t>
        </w:r>
        <w:proofErr w:type="spellEnd"/>
        <w:r w:rsidR="00A40711" w:rsidRPr="00262F4C">
          <w:rPr>
            <w:rFonts w:asciiTheme="majorHAnsi" w:eastAsia="Calibri" w:hAnsiTheme="majorHAnsi" w:cstheme="majorHAnsi"/>
            <w:color w:val="2F83C4"/>
            <w:sz w:val="18"/>
            <w:szCs w:val="18"/>
            <w:u w:val="single"/>
          </w:rPr>
          <w:t xml:space="preserve">, D. I., Arora, K. S. (2020). Ethical challenges for women's healthcare highlighted by the COVID-19 pandemic. J Med Ethics. </w:t>
        </w:r>
        <w:proofErr w:type="spellStart"/>
        <w:r w:rsidR="00A40711" w:rsidRPr="00262F4C">
          <w:rPr>
            <w:rFonts w:asciiTheme="majorHAnsi" w:eastAsia="Calibri" w:hAnsiTheme="majorHAnsi" w:cstheme="majorHAnsi"/>
            <w:color w:val="2F83C4"/>
            <w:sz w:val="18"/>
            <w:szCs w:val="18"/>
            <w:u w:val="single"/>
          </w:rPr>
          <w:t>ePub</w:t>
        </w:r>
        <w:proofErr w:type="spellEnd"/>
      </w:hyperlink>
      <w:r w:rsidR="00A40711" w:rsidRPr="00262F4C">
        <w:rPr>
          <w:rFonts w:asciiTheme="majorHAnsi" w:eastAsia="Calibri" w:hAnsiTheme="majorHAnsi" w:cstheme="majorHAnsi"/>
          <w:sz w:val="18"/>
          <w:szCs w:val="18"/>
        </w:rPr>
        <w:t>: This article explore how American healthcare policies developed during the COVID-19 pandemic to safeguard community health may disproportionately disadvantage women in the USA [</w:t>
      </w:r>
      <w:r w:rsidR="00A40711" w:rsidRPr="00262F4C">
        <w:rPr>
          <w:rFonts w:asciiTheme="majorHAnsi" w:eastAsia="Calibri" w:hAnsiTheme="majorHAnsi" w:cstheme="majorHAnsi"/>
          <w:i/>
          <w:sz w:val="18"/>
          <w:szCs w:val="18"/>
        </w:rPr>
        <w:t>Source: BMJ Journals</w:t>
      </w:r>
      <w:r w:rsidR="00A40711" w:rsidRPr="00262F4C">
        <w:rPr>
          <w:rFonts w:asciiTheme="majorHAnsi" w:eastAsia="Calibri" w:hAnsiTheme="majorHAnsi" w:cstheme="majorHAnsi"/>
          <w:sz w:val="18"/>
          <w:szCs w:val="18"/>
        </w:rPr>
        <w:t>].</w:t>
      </w:r>
    </w:p>
    <w:p w14:paraId="486E8E88" w14:textId="77777777" w:rsidR="00A40711" w:rsidRPr="00262F4C" w:rsidRDefault="00A40711" w:rsidP="00A40711">
      <w:pPr>
        <w:rPr>
          <w:rFonts w:asciiTheme="majorHAnsi" w:eastAsia="Calibri" w:hAnsiTheme="majorHAnsi" w:cstheme="majorHAnsi"/>
          <w:sz w:val="18"/>
          <w:szCs w:val="18"/>
        </w:rPr>
      </w:pPr>
      <w:r w:rsidRPr="00262F4C">
        <w:rPr>
          <w:rFonts w:asciiTheme="majorHAnsi" w:eastAsia="Calibri" w:hAnsiTheme="majorHAnsi" w:cstheme="majorHAnsi"/>
          <w:sz w:val="18"/>
          <w:szCs w:val="18"/>
        </w:rPr>
        <w:br/>
      </w:r>
      <w:hyperlink r:id="rId164">
        <w:r w:rsidRPr="00262F4C">
          <w:rPr>
            <w:rFonts w:asciiTheme="majorHAnsi" w:eastAsia="Calibri" w:hAnsiTheme="majorHAnsi" w:cstheme="majorHAnsi"/>
            <w:color w:val="2F83C4"/>
            <w:sz w:val="18"/>
            <w:szCs w:val="18"/>
            <w:u w:val="single"/>
          </w:rPr>
          <w:t xml:space="preserve">Evans, D. P., Hawk, S. R., </w:t>
        </w:r>
        <w:proofErr w:type="spellStart"/>
        <w:r w:rsidRPr="00262F4C">
          <w:rPr>
            <w:rFonts w:asciiTheme="majorHAnsi" w:eastAsia="Calibri" w:hAnsiTheme="majorHAnsi" w:cstheme="majorHAnsi"/>
            <w:color w:val="2F83C4"/>
            <w:sz w:val="18"/>
            <w:szCs w:val="18"/>
            <w:u w:val="single"/>
          </w:rPr>
          <w:t>Ripkey</w:t>
        </w:r>
        <w:proofErr w:type="spellEnd"/>
        <w:r w:rsidRPr="00262F4C">
          <w:rPr>
            <w:rFonts w:asciiTheme="majorHAnsi" w:eastAsia="Calibri" w:hAnsiTheme="majorHAnsi" w:cstheme="majorHAnsi"/>
            <w:color w:val="2F83C4"/>
            <w:sz w:val="18"/>
            <w:szCs w:val="18"/>
            <w:u w:val="single"/>
          </w:rPr>
          <w:t xml:space="preserve">, C. E. (2020). Domestic Violence in Atlanta, Georgia Before and During COVID-19. Violence and Gender. </w:t>
        </w:r>
        <w:proofErr w:type="spellStart"/>
        <w:r w:rsidRPr="00262F4C">
          <w:rPr>
            <w:rFonts w:asciiTheme="majorHAnsi" w:eastAsia="Calibri" w:hAnsiTheme="majorHAnsi" w:cstheme="majorHAnsi"/>
            <w:color w:val="2F83C4"/>
            <w:sz w:val="18"/>
            <w:szCs w:val="18"/>
            <w:u w:val="single"/>
          </w:rPr>
          <w:t>ePub</w:t>
        </w:r>
        <w:proofErr w:type="spellEnd"/>
      </w:hyperlink>
      <w:r w:rsidRPr="00262F4C">
        <w:rPr>
          <w:rFonts w:asciiTheme="majorHAnsi" w:eastAsia="Calibri" w:hAnsiTheme="majorHAnsi" w:cstheme="majorHAnsi"/>
          <w:sz w:val="18"/>
          <w:szCs w:val="18"/>
        </w:rPr>
        <w:t>: This study explores differences in domestic violence incident reports from police data in Atlanta, Georgia, before and during COVID-19. [</w:t>
      </w:r>
      <w:r w:rsidRPr="00262F4C">
        <w:rPr>
          <w:rFonts w:asciiTheme="majorHAnsi" w:eastAsia="Calibri" w:hAnsiTheme="majorHAnsi" w:cstheme="majorHAnsi"/>
          <w:i/>
          <w:sz w:val="18"/>
          <w:szCs w:val="18"/>
        </w:rPr>
        <w:t>Source: Emory University</w:t>
      </w:r>
      <w:r w:rsidRPr="00262F4C">
        <w:rPr>
          <w:rFonts w:asciiTheme="majorHAnsi" w:eastAsia="Calibri" w:hAnsiTheme="majorHAnsi" w:cstheme="majorHAnsi"/>
          <w:sz w:val="18"/>
          <w:szCs w:val="18"/>
        </w:rPr>
        <w:t>].</w:t>
      </w:r>
    </w:p>
    <w:p w14:paraId="27994A43" w14:textId="77777777" w:rsidR="00DF5599" w:rsidRDefault="00DF5599" w:rsidP="00A40711">
      <w:pPr>
        <w:rPr>
          <w:rFonts w:asciiTheme="majorHAnsi" w:eastAsia="Calibri" w:hAnsiTheme="majorHAnsi" w:cstheme="majorHAnsi"/>
          <w:sz w:val="18"/>
          <w:szCs w:val="18"/>
        </w:rPr>
      </w:pPr>
    </w:p>
    <w:p w14:paraId="3EC2A4E9" w14:textId="77777777" w:rsidR="00DF5599" w:rsidRDefault="00DF5599" w:rsidP="00DF5599">
      <w:pPr>
        <w:pStyle w:val="NoSpacing"/>
        <w:rPr>
          <w:rFonts w:asciiTheme="majorHAnsi" w:hAnsiTheme="majorHAnsi" w:cstheme="majorHAnsi"/>
          <w:iCs/>
          <w:sz w:val="18"/>
          <w:szCs w:val="18"/>
        </w:rPr>
      </w:pPr>
      <w:r w:rsidRPr="00082FDF">
        <w:rPr>
          <w:rStyle w:val="title-text"/>
          <w:rFonts w:asciiTheme="majorHAnsi" w:hAnsiTheme="majorHAnsi" w:cstheme="majorHAnsi"/>
          <w:bCs/>
          <w:color w:val="000000" w:themeColor="text1"/>
          <w:sz w:val="18"/>
          <w:szCs w:val="18"/>
        </w:rPr>
        <w:t>Gaba A, Flores R, Ward MR</w:t>
      </w:r>
      <w:r>
        <w:rPr>
          <w:rStyle w:val="title-text"/>
          <w:rFonts w:asciiTheme="majorHAnsi" w:hAnsiTheme="majorHAnsi" w:cstheme="majorHAnsi"/>
          <w:bCs/>
          <w:color w:val="000000" w:themeColor="text1"/>
          <w:sz w:val="18"/>
          <w:szCs w:val="18"/>
        </w:rPr>
        <w:t xml:space="preserve">, Pridgen B. (2022). Addressing gender-based violence using evidence-based practices during COVID-19: The Case of Puerto Rico. </w:t>
      </w:r>
      <w:r w:rsidRPr="00865BBA">
        <w:rPr>
          <w:rFonts w:asciiTheme="majorHAnsi" w:hAnsiTheme="majorHAnsi" w:cstheme="majorHAnsi"/>
          <w:i/>
          <w:sz w:val="18"/>
          <w:szCs w:val="18"/>
        </w:rPr>
        <w:t>Violence Against Women. 2</w:t>
      </w:r>
      <w:r>
        <w:rPr>
          <w:rFonts w:asciiTheme="majorHAnsi" w:hAnsiTheme="majorHAnsi" w:cstheme="majorHAnsi"/>
          <w:i/>
          <w:sz w:val="18"/>
          <w:szCs w:val="18"/>
        </w:rPr>
        <w:t>8(8),</w:t>
      </w:r>
      <w:r>
        <w:rPr>
          <w:rFonts w:asciiTheme="majorHAnsi" w:hAnsiTheme="majorHAnsi" w:cstheme="majorHAnsi"/>
          <w:iCs/>
          <w:sz w:val="18"/>
          <w:szCs w:val="18"/>
        </w:rPr>
        <w:t xml:space="preserve"> 1736-1749.</w:t>
      </w:r>
    </w:p>
    <w:p w14:paraId="545EDA63" w14:textId="6B5499B3" w:rsidR="00A40711" w:rsidRPr="00262F4C" w:rsidRDefault="00A40711" w:rsidP="00A40711">
      <w:pPr>
        <w:rPr>
          <w:rFonts w:asciiTheme="majorHAnsi" w:eastAsia="Calibri" w:hAnsiTheme="majorHAnsi" w:cstheme="majorHAnsi"/>
          <w:sz w:val="18"/>
          <w:szCs w:val="18"/>
        </w:rPr>
      </w:pPr>
      <w:r w:rsidRPr="00262F4C">
        <w:rPr>
          <w:rFonts w:asciiTheme="majorHAnsi" w:eastAsia="Calibri" w:hAnsiTheme="majorHAnsi" w:cstheme="majorHAnsi"/>
          <w:sz w:val="18"/>
          <w:szCs w:val="18"/>
        </w:rPr>
        <w:br/>
      </w:r>
      <w:hyperlink r:id="rId165">
        <w:r w:rsidRPr="00262F4C">
          <w:rPr>
            <w:rFonts w:asciiTheme="majorHAnsi" w:eastAsia="Calibri" w:hAnsiTheme="majorHAnsi" w:cstheme="majorHAnsi"/>
            <w:color w:val="2F83C4"/>
            <w:sz w:val="18"/>
            <w:szCs w:val="18"/>
            <w:u w:val="single"/>
          </w:rPr>
          <w:t xml:space="preserve">Hsu, L., Henke, A. (2020). COVID-19, staying at home, and domestic violence. Rev Econ </w:t>
        </w:r>
        <w:proofErr w:type="spellStart"/>
        <w:r w:rsidRPr="00262F4C">
          <w:rPr>
            <w:rFonts w:asciiTheme="majorHAnsi" w:eastAsia="Calibri" w:hAnsiTheme="majorHAnsi" w:cstheme="majorHAnsi"/>
            <w:color w:val="2F83C4"/>
            <w:sz w:val="18"/>
            <w:szCs w:val="18"/>
            <w:u w:val="single"/>
          </w:rPr>
          <w:t>Househ</w:t>
        </w:r>
        <w:proofErr w:type="spellEnd"/>
        <w:r w:rsidRPr="00262F4C">
          <w:rPr>
            <w:rFonts w:asciiTheme="majorHAnsi" w:eastAsia="Calibri" w:hAnsiTheme="majorHAnsi" w:cstheme="majorHAnsi"/>
            <w:color w:val="2F83C4"/>
            <w:sz w:val="18"/>
            <w:szCs w:val="18"/>
            <w:u w:val="single"/>
          </w:rPr>
          <w:t xml:space="preserve">. 1–11, </w:t>
        </w:r>
        <w:proofErr w:type="spellStart"/>
        <w:r w:rsidRPr="00262F4C">
          <w:rPr>
            <w:rFonts w:asciiTheme="majorHAnsi" w:eastAsia="Calibri" w:hAnsiTheme="majorHAnsi" w:cstheme="majorHAnsi"/>
            <w:color w:val="2F83C4"/>
            <w:sz w:val="18"/>
            <w:szCs w:val="18"/>
            <w:u w:val="single"/>
          </w:rPr>
          <w:t>ePub</w:t>
        </w:r>
        <w:proofErr w:type="spellEnd"/>
      </w:hyperlink>
      <w:r w:rsidRPr="00262F4C">
        <w:rPr>
          <w:rFonts w:asciiTheme="majorHAnsi" w:eastAsia="Calibri" w:hAnsiTheme="majorHAnsi" w:cstheme="majorHAnsi"/>
          <w:sz w:val="18"/>
          <w:szCs w:val="18"/>
        </w:rPr>
        <w:t>: In this study, the authors analyze how staying at home during the COVID-19 pandemic affects the rates of domestic violence in the U.S. [</w:t>
      </w:r>
      <w:r w:rsidRPr="00262F4C">
        <w:rPr>
          <w:rFonts w:asciiTheme="majorHAnsi" w:eastAsia="Calibri" w:hAnsiTheme="majorHAnsi" w:cstheme="majorHAnsi"/>
          <w:i/>
          <w:sz w:val="18"/>
          <w:szCs w:val="18"/>
        </w:rPr>
        <w:t>Source: NCBI</w:t>
      </w:r>
      <w:r w:rsidRPr="00262F4C">
        <w:rPr>
          <w:rFonts w:asciiTheme="majorHAnsi" w:eastAsia="Calibri" w:hAnsiTheme="majorHAnsi" w:cstheme="majorHAnsi"/>
          <w:sz w:val="18"/>
          <w:szCs w:val="18"/>
        </w:rPr>
        <w:t>].</w:t>
      </w:r>
    </w:p>
    <w:p w14:paraId="55ECDFC8" w14:textId="77777777" w:rsidR="00A40711" w:rsidRPr="00262F4C" w:rsidRDefault="00A40711" w:rsidP="00A40711">
      <w:pPr>
        <w:rPr>
          <w:rFonts w:asciiTheme="majorHAnsi" w:eastAsia="Calibri" w:hAnsiTheme="majorHAnsi" w:cstheme="majorHAnsi"/>
          <w:sz w:val="18"/>
          <w:szCs w:val="18"/>
        </w:rPr>
      </w:pPr>
      <w:r w:rsidRPr="00262F4C">
        <w:rPr>
          <w:rFonts w:asciiTheme="majorHAnsi" w:eastAsia="Calibri" w:hAnsiTheme="majorHAnsi" w:cstheme="majorHAnsi"/>
          <w:sz w:val="18"/>
          <w:szCs w:val="18"/>
        </w:rPr>
        <w:br/>
      </w:r>
      <w:hyperlink r:id="rId166">
        <w:r w:rsidRPr="00262F4C">
          <w:rPr>
            <w:rFonts w:asciiTheme="majorHAnsi" w:eastAsia="Calibri" w:hAnsiTheme="majorHAnsi" w:cstheme="majorHAnsi"/>
            <w:color w:val="2F83C4"/>
            <w:sz w:val="18"/>
            <w:szCs w:val="18"/>
            <w:u w:val="single"/>
          </w:rPr>
          <w:t xml:space="preserve">Moffitt, P., Aujla, W., Giesbrecht, C. J., Grant, I., Straatman, A. (2020). Intimate partner violence and COVID-19 in rural, remote, and Northern Canada: Relationship, vulnerability and risk. J Fam Violence. </w:t>
        </w:r>
        <w:proofErr w:type="spellStart"/>
        <w:r w:rsidRPr="00262F4C">
          <w:rPr>
            <w:rFonts w:asciiTheme="majorHAnsi" w:eastAsia="Calibri" w:hAnsiTheme="majorHAnsi" w:cstheme="majorHAnsi"/>
            <w:color w:val="2F83C4"/>
            <w:sz w:val="18"/>
            <w:szCs w:val="18"/>
            <w:u w:val="single"/>
          </w:rPr>
          <w:t>ePub</w:t>
        </w:r>
        <w:proofErr w:type="spellEnd"/>
      </w:hyperlink>
      <w:r w:rsidRPr="00262F4C">
        <w:rPr>
          <w:rFonts w:asciiTheme="majorHAnsi" w:eastAsia="Calibri" w:hAnsiTheme="majorHAnsi" w:cstheme="majorHAnsi"/>
          <w:sz w:val="18"/>
          <w:szCs w:val="18"/>
        </w:rPr>
        <w:t>: This study identifies the unique impact of COVID-19 on intimate partner violence both in terms of the bearing on those experiencing abuse and on the service sector in rural, remote and northern communities where the rates of intimate partner violence and intimate partner femicide pre-pandemic are higher than in larger cities. [</w:t>
      </w:r>
      <w:r w:rsidRPr="00262F4C">
        <w:rPr>
          <w:rFonts w:asciiTheme="majorHAnsi" w:eastAsia="Calibri" w:hAnsiTheme="majorHAnsi" w:cstheme="majorHAnsi"/>
          <w:i/>
          <w:sz w:val="18"/>
          <w:szCs w:val="18"/>
        </w:rPr>
        <w:t>Source: NCBI</w:t>
      </w:r>
      <w:r w:rsidRPr="00262F4C">
        <w:rPr>
          <w:rFonts w:asciiTheme="majorHAnsi" w:eastAsia="Calibri" w:hAnsiTheme="majorHAnsi" w:cstheme="majorHAnsi"/>
          <w:sz w:val="18"/>
          <w:szCs w:val="18"/>
        </w:rPr>
        <w:t>].</w:t>
      </w:r>
    </w:p>
    <w:p w14:paraId="7B51D0FF" w14:textId="77777777" w:rsidR="00A40711" w:rsidRPr="00262F4C" w:rsidRDefault="00A40711" w:rsidP="00A40711">
      <w:pPr>
        <w:rPr>
          <w:rFonts w:asciiTheme="majorHAnsi" w:eastAsia="Calibri" w:hAnsiTheme="majorHAnsi" w:cstheme="majorHAnsi"/>
          <w:sz w:val="18"/>
          <w:szCs w:val="18"/>
        </w:rPr>
      </w:pPr>
    </w:p>
    <w:p w14:paraId="0CCBC292" w14:textId="77777777" w:rsidR="00A40711" w:rsidRPr="00262F4C" w:rsidRDefault="00000000" w:rsidP="00A40711">
      <w:pPr>
        <w:rPr>
          <w:rFonts w:asciiTheme="majorHAnsi" w:eastAsia="Calibri" w:hAnsiTheme="majorHAnsi" w:cstheme="majorHAnsi"/>
          <w:sz w:val="18"/>
          <w:szCs w:val="18"/>
        </w:rPr>
      </w:pPr>
      <w:hyperlink r:id="rId167">
        <w:r w:rsidR="00A40711" w:rsidRPr="00262F4C">
          <w:rPr>
            <w:rFonts w:asciiTheme="majorHAnsi" w:eastAsia="Calibri" w:hAnsiTheme="majorHAnsi" w:cstheme="majorHAnsi"/>
            <w:color w:val="2F83C4"/>
            <w:sz w:val="18"/>
            <w:szCs w:val="18"/>
            <w:u w:val="single"/>
          </w:rPr>
          <w:t xml:space="preserve">Piquero, A. R., Riddell, J. R., Bishopp, S. A., </w:t>
        </w:r>
        <w:proofErr w:type="spellStart"/>
        <w:r w:rsidR="00A40711" w:rsidRPr="00262F4C">
          <w:rPr>
            <w:rFonts w:asciiTheme="majorHAnsi" w:eastAsia="Calibri" w:hAnsiTheme="majorHAnsi" w:cstheme="majorHAnsi"/>
            <w:color w:val="2F83C4"/>
            <w:sz w:val="18"/>
            <w:szCs w:val="18"/>
            <w:u w:val="single"/>
          </w:rPr>
          <w:t>Narvey</w:t>
        </w:r>
        <w:proofErr w:type="spellEnd"/>
        <w:r w:rsidR="00A40711" w:rsidRPr="00262F4C">
          <w:rPr>
            <w:rFonts w:asciiTheme="majorHAnsi" w:eastAsia="Calibri" w:hAnsiTheme="majorHAnsi" w:cstheme="majorHAnsi"/>
            <w:color w:val="2F83C4"/>
            <w:sz w:val="18"/>
            <w:szCs w:val="18"/>
            <w:u w:val="single"/>
          </w:rPr>
          <w:t>, C., Reid, J. A., Piquero, N. L. (2020). Staying home, staying safe? a short-term analysis of COVID-19 on Dallas domestic violence. </w:t>
        </w:r>
      </w:hyperlink>
      <w:hyperlink r:id="rId168">
        <w:r w:rsidR="00A40711" w:rsidRPr="00262F4C">
          <w:rPr>
            <w:rFonts w:asciiTheme="majorHAnsi" w:eastAsia="Calibri" w:hAnsiTheme="majorHAnsi" w:cstheme="majorHAnsi"/>
            <w:i/>
            <w:color w:val="2F83C4"/>
            <w:sz w:val="18"/>
            <w:szCs w:val="18"/>
            <w:u w:val="single"/>
          </w:rPr>
          <w:t>Am J Crim Justice</w:t>
        </w:r>
      </w:hyperlink>
      <w:hyperlink r:id="rId169">
        <w:r w:rsidR="00A40711" w:rsidRPr="00262F4C">
          <w:rPr>
            <w:rFonts w:asciiTheme="majorHAnsi" w:eastAsia="Calibri" w:hAnsiTheme="majorHAnsi" w:cstheme="majorHAnsi"/>
            <w:color w:val="2F83C4"/>
            <w:sz w:val="18"/>
            <w:szCs w:val="18"/>
            <w:u w:val="single"/>
          </w:rPr>
          <w:t>, 1-35</w:t>
        </w:r>
      </w:hyperlink>
      <w:r w:rsidR="00A40711" w:rsidRPr="00262F4C">
        <w:rPr>
          <w:rFonts w:asciiTheme="majorHAnsi" w:eastAsia="Calibri" w:hAnsiTheme="majorHAnsi" w:cstheme="majorHAnsi"/>
          <w:sz w:val="18"/>
          <w:szCs w:val="18"/>
        </w:rPr>
        <w:t>: In this study, the authors examine the extent to which a stay-at-home order in Dallas, Texas was associated with any increase in domestic violence defined as abuse or assault against a family member, household member (including previous household members), or a current or past dating partner. [</w:t>
      </w:r>
      <w:r w:rsidR="00A40711" w:rsidRPr="00262F4C">
        <w:rPr>
          <w:rFonts w:asciiTheme="majorHAnsi" w:eastAsia="Calibri" w:hAnsiTheme="majorHAnsi" w:cstheme="majorHAnsi"/>
          <w:i/>
          <w:sz w:val="18"/>
          <w:szCs w:val="18"/>
        </w:rPr>
        <w:t>Source: NCBI</w:t>
      </w:r>
      <w:r w:rsidR="00A40711" w:rsidRPr="00262F4C">
        <w:rPr>
          <w:rFonts w:asciiTheme="majorHAnsi" w:eastAsia="Calibri" w:hAnsiTheme="majorHAnsi" w:cstheme="majorHAnsi"/>
          <w:sz w:val="18"/>
          <w:szCs w:val="18"/>
        </w:rPr>
        <w:t>].</w:t>
      </w:r>
    </w:p>
    <w:p w14:paraId="7FF41F4C" w14:textId="2414E79D" w:rsidR="00A40711" w:rsidRDefault="00A40711" w:rsidP="00A40711">
      <w:pPr>
        <w:rPr>
          <w:rFonts w:asciiTheme="majorHAnsi" w:eastAsia="Calibri" w:hAnsiTheme="majorHAnsi" w:cstheme="majorHAnsi"/>
          <w:sz w:val="18"/>
          <w:szCs w:val="18"/>
        </w:rPr>
      </w:pPr>
    </w:p>
    <w:p w14:paraId="510631CC" w14:textId="729C60CF" w:rsidR="00152F49" w:rsidRDefault="00152F49" w:rsidP="00A40711">
      <w:pPr>
        <w:rPr>
          <w:rFonts w:asciiTheme="majorHAnsi" w:hAnsiTheme="majorHAnsi" w:cstheme="majorHAnsi"/>
          <w:sz w:val="18"/>
          <w:szCs w:val="18"/>
        </w:rPr>
      </w:pPr>
      <w:r w:rsidRPr="00152F49">
        <w:rPr>
          <w:rFonts w:asciiTheme="majorHAnsi" w:eastAsia="Calibri" w:hAnsiTheme="majorHAnsi" w:cstheme="majorHAnsi"/>
          <w:sz w:val="18"/>
          <w:szCs w:val="18"/>
        </w:rPr>
        <w:t xml:space="preserve">Ragavan MI, Risser L, Duplessis V, </w:t>
      </w:r>
      <w:proofErr w:type="spellStart"/>
      <w:r w:rsidRPr="00152F49">
        <w:rPr>
          <w:rFonts w:asciiTheme="majorHAnsi" w:eastAsia="Calibri" w:hAnsiTheme="majorHAnsi" w:cstheme="majorHAnsi"/>
          <w:sz w:val="18"/>
          <w:szCs w:val="18"/>
        </w:rPr>
        <w:t>DeGue</w:t>
      </w:r>
      <w:proofErr w:type="spellEnd"/>
      <w:r w:rsidRPr="00152F49">
        <w:rPr>
          <w:rFonts w:asciiTheme="majorHAnsi" w:eastAsia="Calibri" w:hAnsiTheme="majorHAnsi" w:cstheme="majorHAnsi"/>
          <w:sz w:val="18"/>
          <w:szCs w:val="18"/>
        </w:rPr>
        <w:t xml:space="preserve"> S, </w:t>
      </w:r>
      <w:proofErr w:type="spellStart"/>
      <w:r w:rsidRPr="00152F49">
        <w:rPr>
          <w:rFonts w:asciiTheme="majorHAnsi" w:eastAsia="Calibri" w:hAnsiTheme="majorHAnsi" w:cstheme="majorHAnsi"/>
          <w:sz w:val="18"/>
          <w:szCs w:val="18"/>
        </w:rPr>
        <w:t>Villaveces</w:t>
      </w:r>
      <w:proofErr w:type="spellEnd"/>
      <w:r w:rsidRPr="00152F49">
        <w:rPr>
          <w:rFonts w:asciiTheme="majorHAnsi" w:eastAsia="Calibri" w:hAnsiTheme="majorHAnsi" w:cstheme="majorHAnsi"/>
          <w:sz w:val="18"/>
          <w:szCs w:val="18"/>
        </w:rPr>
        <w:t xml:space="preserve"> V, Hurley TP, Chang J, Miller E, Randell KA. (2022). T</w:t>
      </w:r>
      <w:r>
        <w:rPr>
          <w:rFonts w:asciiTheme="majorHAnsi" w:eastAsia="Calibri" w:hAnsiTheme="majorHAnsi" w:cstheme="majorHAnsi"/>
          <w:sz w:val="18"/>
          <w:szCs w:val="18"/>
        </w:rPr>
        <w:t xml:space="preserve">he impact of the COVID-19 pandemic on the needs and lived experiences of intimate partner violence survivors in the United States: Advocate perspectives. </w:t>
      </w:r>
      <w:r w:rsidRPr="000874C9">
        <w:rPr>
          <w:rFonts w:asciiTheme="majorHAnsi" w:hAnsiTheme="majorHAnsi" w:cstheme="majorHAnsi"/>
          <w:i/>
          <w:iCs/>
          <w:sz w:val="18"/>
          <w:szCs w:val="18"/>
        </w:rPr>
        <w:t>Violence against women 28(12-13),</w:t>
      </w:r>
      <w:r>
        <w:rPr>
          <w:rFonts w:asciiTheme="majorHAnsi" w:hAnsiTheme="majorHAnsi" w:cstheme="majorHAnsi"/>
          <w:sz w:val="18"/>
          <w:szCs w:val="18"/>
        </w:rPr>
        <w:t xml:space="preserve"> 3114-3134.</w:t>
      </w:r>
    </w:p>
    <w:p w14:paraId="743AD597" w14:textId="7C0B78F5" w:rsidR="00152F49" w:rsidRPr="00F60844" w:rsidRDefault="00152F49" w:rsidP="00A40711">
      <w:pPr>
        <w:rPr>
          <w:rFonts w:asciiTheme="majorHAnsi" w:eastAsia="Calibri" w:hAnsiTheme="majorHAnsi" w:cstheme="majorHAnsi"/>
          <w:sz w:val="18"/>
          <w:szCs w:val="18"/>
        </w:rPr>
      </w:pPr>
    </w:p>
    <w:p w14:paraId="5F2C3F8B" w14:textId="7C1A35A8" w:rsidR="00F60844" w:rsidRPr="00F60844" w:rsidRDefault="00F60844" w:rsidP="00A40711">
      <w:pPr>
        <w:rPr>
          <w:rFonts w:asciiTheme="majorHAnsi" w:eastAsia="Calibri" w:hAnsiTheme="majorHAnsi" w:cstheme="majorHAnsi"/>
          <w:sz w:val="18"/>
          <w:szCs w:val="18"/>
        </w:rPr>
      </w:pPr>
      <w:r w:rsidRPr="00F60844">
        <w:rPr>
          <w:rFonts w:asciiTheme="majorHAnsi" w:hAnsiTheme="majorHAnsi" w:cstheme="majorHAnsi"/>
          <w:color w:val="000000"/>
          <w:sz w:val="18"/>
          <w:szCs w:val="18"/>
          <w:shd w:val="clear" w:color="auto" w:fill="FFFFFF"/>
        </w:rPr>
        <w:t xml:space="preserve">Rivera </w:t>
      </w:r>
      <w:proofErr w:type="spellStart"/>
      <w:r w:rsidRPr="00F60844">
        <w:rPr>
          <w:rFonts w:asciiTheme="majorHAnsi" w:hAnsiTheme="majorHAnsi" w:cstheme="majorHAnsi"/>
          <w:color w:val="000000"/>
          <w:sz w:val="18"/>
          <w:szCs w:val="18"/>
          <w:shd w:val="clear" w:color="auto" w:fill="FFFFFF"/>
        </w:rPr>
        <w:t>Rivera</w:t>
      </w:r>
      <w:proofErr w:type="spellEnd"/>
      <w:r w:rsidRPr="00F60844">
        <w:rPr>
          <w:rFonts w:asciiTheme="majorHAnsi" w:hAnsiTheme="majorHAnsi" w:cstheme="majorHAnsi"/>
          <w:color w:val="000000"/>
          <w:sz w:val="18"/>
          <w:szCs w:val="18"/>
          <w:shd w:val="clear" w:color="auto" w:fill="FFFFFF"/>
        </w:rPr>
        <w:t xml:space="preserve">, L., </w:t>
      </w:r>
      <w:proofErr w:type="spellStart"/>
      <w:r w:rsidRPr="00F60844">
        <w:rPr>
          <w:rFonts w:asciiTheme="majorHAnsi" w:hAnsiTheme="majorHAnsi" w:cstheme="majorHAnsi"/>
          <w:color w:val="000000"/>
          <w:sz w:val="18"/>
          <w:szCs w:val="18"/>
          <w:shd w:val="clear" w:color="auto" w:fill="FFFFFF"/>
        </w:rPr>
        <w:t>Séris</w:t>
      </w:r>
      <w:proofErr w:type="spellEnd"/>
      <w:r w:rsidRPr="00F60844">
        <w:rPr>
          <w:rFonts w:asciiTheme="majorHAnsi" w:hAnsiTheme="majorHAnsi" w:cstheme="majorHAnsi"/>
          <w:color w:val="000000"/>
          <w:sz w:val="18"/>
          <w:szCs w:val="18"/>
          <w:shd w:val="clear" w:color="auto" w:fill="FFFFFF"/>
        </w:rPr>
        <w:t xml:space="preserve"> Martínez, M., </w:t>
      </w:r>
      <w:proofErr w:type="spellStart"/>
      <w:r w:rsidRPr="00F60844">
        <w:rPr>
          <w:rFonts w:asciiTheme="majorHAnsi" w:hAnsiTheme="majorHAnsi" w:cstheme="majorHAnsi"/>
          <w:color w:val="000000"/>
          <w:sz w:val="18"/>
          <w:szCs w:val="18"/>
          <w:shd w:val="clear" w:color="auto" w:fill="FFFFFF"/>
        </w:rPr>
        <w:t>Reynales</w:t>
      </w:r>
      <w:proofErr w:type="spellEnd"/>
      <w:r w:rsidRPr="00F60844">
        <w:rPr>
          <w:rFonts w:asciiTheme="majorHAnsi" w:hAnsiTheme="majorHAnsi" w:cstheme="majorHAnsi"/>
          <w:color w:val="000000"/>
          <w:sz w:val="18"/>
          <w:szCs w:val="18"/>
          <w:shd w:val="clear" w:color="auto" w:fill="FFFFFF"/>
        </w:rPr>
        <w:t xml:space="preserve"> Shigematsu, L. M., Gómez García, J. A., Austria Corrales, F., Toledano-Toledano, F., Jiménez Tapia, A., Tejadilla Orozco, D.I., &amp; Astudillo García, C.I. (2023).</w:t>
      </w:r>
      <w:r w:rsidRPr="00F60844">
        <w:rPr>
          <w:rStyle w:val="apple-converted-space"/>
          <w:rFonts w:asciiTheme="majorHAnsi" w:hAnsiTheme="majorHAnsi" w:cstheme="majorHAnsi"/>
          <w:color w:val="000000"/>
          <w:sz w:val="18"/>
          <w:szCs w:val="18"/>
          <w:shd w:val="clear" w:color="auto" w:fill="FFFFFF"/>
        </w:rPr>
        <w:t> </w:t>
      </w:r>
      <w:hyperlink r:id="rId170" w:history="1">
        <w:r w:rsidRPr="00F60844">
          <w:rPr>
            <w:rStyle w:val="Hyperlink"/>
            <w:rFonts w:asciiTheme="majorHAnsi" w:eastAsiaTheme="majorEastAsia" w:hAnsiTheme="majorHAnsi" w:cstheme="majorHAnsi"/>
            <w:color w:val="2F83C4"/>
            <w:sz w:val="18"/>
            <w:szCs w:val="18"/>
          </w:rPr>
          <w:t>Violence against women during the COVID-19 pandemic in Mexico</w:t>
        </w:r>
      </w:hyperlink>
      <w:r w:rsidRPr="00F60844">
        <w:rPr>
          <w:rFonts w:asciiTheme="majorHAnsi" w:hAnsiTheme="majorHAnsi" w:cstheme="majorHAnsi"/>
          <w:color w:val="000000"/>
          <w:sz w:val="18"/>
          <w:szCs w:val="18"/>
          <w:shd w:val="clear" w:color="auto" w:fill="FFFFFF"/>
        </w:rPr>
        <w:t>. Healthcare (Basel), 11(3), e419:</w:t>
      </w:r>
      <w:r w:rsidRPr="00F60844">
        <w:rPr>
          <w:rStyle w:val="apple-converted-space"/>
          <w:rFonts w:asciiTheme="majorHAnsi" w:hAnsiTheme="majorHAnsi" w:cstheme="majorHAnsi"/>
          <w:color w:val="000000"/>
          <w:sz w:val="18"/>
          <w:szCs w:val="18"/>
          <w:shd w:val="clear" w:color="auto" w:fill="FFFFFF"/>
        </w:rPr>
        <w:t> </w:t>
      </w:r>
    </w:p>
    <w:p w14:paraId="602D2B14" w14:textId="77777777" w:rsidR="00F60844" w:rsidRPr="00F60844" w:rsidRDefault="00F60844" w:rsidP="00A40711">
      <w:pPr>
        <w:rPr>
          <w:rFonts w:asciiTheme="majorHAnsi" w:eastAsia="Calibri" w:hAnsiTheme="majorHAnsi" w:cstheme="majorHAnsi"/>
          <w:sz w:val="18"/>
          <w:szCs w:val="18"/>
        </w:rPr>
      </w:pPr>
    </w:p>
    <w:p w14:paraId="536192A8" w14:textId="77777777" w:rsidR="00A40711" w:rsidRDefault="00000000" w:rsidP="00A40711">
      <w:pPr>
        <w:rPr>
          <w:rFonts w:asciiTheme="majorHAnsi" w:eastAsia="Calibri" w:hAnsiTheme="majorHAnsi" w:cstheme="majorHAnsi"/>
          <w:sz w:val="18"/>
          <w:szCs w:val="18"/>
        </w:rPr>
      </w:pPr>
      <w:hyperlink r:id="rId171">
        <w:r w:rsidR="00A40711" w:rsidRPr="00B62E55">
          <w:rPr>
            <w:rFonts w:asciiTheme="majorHAnsi" w:eastAsia="Calibri" w:hAnsiTheme="majorHAnsi" w:cstheme="majorHAnsi"/>
            <w:color w:val="2F83C4"/>
            <w:sz w:val="18"/>
            <w:szCs w:val="18"/>
            <w:u w:val="single"/>
            <w:lang w:val="fi-FI"/>
          </w:rPr>
          <w:t xml:space="preserve">Ryan, C., Sabourin, H., Ali, A. (2020). </w:t>
        </w:r>
        <w:r w:rsidR="00A40711" w:rsidRPr="00262F4C">
          <w:rPr>
            <w:rFonts w:asciiTheme="majorHAnsi" w:eastAsia="Calibri" w:hAnsiTheme="majorHAnsi" w:cstheme="majorHAnsi"/>
            <w:color w:val="2F83C4"/>
            <w:sz w:val="18"/>
            <w:szCs w:val="18"/>
            <w:u w:val="single"/>
          </w:rPr>
          <w:t xml:space="preserve">Applying an Indigenous and gender-based lens to the exploration of public health and human rights implications of COVID-19 in Canadian correctional facilities. Can J Public Health. </w:t>
        </w:r>
        <w:proofErr w:type="spellStart"/>
        <w:r w:rsidR="00A40711" w:rsidRPr="00262F4C">
          <w:rPr>
            <w:rFonts w:asciiTheme="majorHAnsi" w:eastAsia="Calibri" w:hAnsiTheme="majorHAnsi" w:cstheme="majorHAnsi"/>
            <w:color w:val="2F83C4"/>
            <w:sz w:val="18"/>
            <w:szCs w:val="18"/>
            <w:u w:val="single"/>
          </w:rPr>
          <w:t>ePub</w:t>
        </w:r>
        <w:proofErr w:type="spellEnd"/>
      </w:hyperlink>
      <w:r w:rsidR="00A40711" w:rsidRPr="00262F4C">
        <w:rPr>
          <w:rFonts w:asciiTheme="majorHAnsi" w:eastAsia="Calibri" w:hAnsiTheme="majorHAnsi" w:cstheme="majorHAnsi"/>
          <w:sz w:val="18"/>
          <w:szCs w:val="18"/>
        </w:rPr>
        <w:t>: This commentary explores the public health and human rights implications of COVID-19 in prisons while calling particular attention to the unique needs and circumstances of incarcerated indigenous women based on international best practice-based guidance to preventive and responsive measures to COVID-19. [</w:t>
      </w:r>
      <w:r w:rsidR="00A40711" w:rsidRPr="00262F4C">
        <w:rPr>
          <w:rFonts w:asciiTheme="majorHAnsi" w:eastAsia="Calibri" w:hAnsiTheme="majorHAnsi" w:cstheme="majorHAnsi"/>
          <w:i/>
          <w:sz w:val="18"/>
          <w:szCs w:val="18"/>
        </w:rPr>
        <w:t>Source: Springer Link</w:t>
      </w:r>
      <w:r w:rsidR="00A40711" w:rsidRPr="00262F4C">
        <w:rPr>
          <w:rFonts w:asciiTheme="majorHAnsi" w:eastAsia="Calibri" w:hAnsiTheme="majorHAnsi" w:cstheme="majorHAnsi"/>
          <w:sz w:val="18"/>
          <w:szCs w:val="18"/>
        </w:rPr>
        <w:t>].</w:t>
      </w:r>
    </w:p>
    <w:p w14:paraId="0AE09158" w14:textId="77777777" w:rsidR="00A40711" w:rsidRPr="00262F4C" w:rsidRDefault="00A40711" w:rsidP="00A40711">
      <w:pPr>
        <w:rPr>
          <w:rFonts w:asciiTheme="majorHAnsi" w:eastAsia="Calibri" w:hAnsiTheme="majorHAnsi" w:cstheme="majorHAnsi"/>
          <w:sz w:val="18"/>
          <w:szCs w:val="18"/>
        </w:rPr>
      </w:pPr>
    </w:p>
    <w:p w14:paraId="64348AE6" w14:textId="77777777" w:rsidR="00A40711" w:rsidRPr="00262F4C" w:rsidRDefault="00A40711" w:rsidP="00A40711">
      <w:pPr>
        <w:rPr>
          <w:rFonts w:asciiTheme="majorHAnsi" w:eastAsia="Calibri" w:hAnsiTheme="majorHAnsi" w:cstheme="majorHAnsi"/>
          <w:sz w:val="18"/>
          <w:szCs w:val="18"/>
        </w:rPr>
      </w:pPr>
      <w:r w:rsidRPr="001B4C4A">
        <w:rPr>
          <w:rFonts w:eastAsia="Calibri"/>
          <w:b/>
          <w:bCs/>
          <w:noProof/>
        </w:rPr>
        <mc:AlternateContent>
          <mc:Choice Requires="wps">
            <w:drawing>
              <wp:anchor distT="45720" distB="45720" distL="114300" distR="114300" simplePos="0" relativeHeight="251727872" behindDoc="0" locked="0" layoutInCell="1" allowOverlap="1" wp14:anchorId="0C4D3B79" wp14:editId="3F91171E">
                <wp:simplePos x="0" y="0"/>
                <wp:positionH relativeFrom="margin">
                  <wp:align>left</wp:align>
                </wp:positionH>
                <wp:positionV relativeFrom="paragraph">
                  <wp:posOffset>45720</wp:posOffset>
                </wp:positionV>
                <wp:extent cx="2752725" cy="381000"/>
                <wp:effectExtent l="0" t="0" r="28575" b="19050"/>
                <wp:wrapSquare wrapText="bothSides"/>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52725" cy="381000"/>
                        </a:xfrm>
                        <a:prstGeom prst="rect">
                          <a:avLst/>
                        </a:prstGeom>
                        <a:solidFill>
                          <a:srgbClr val="9BBB59">
                            <a:lumMod val="60000"/>
                            <a:lumOff val="40000"/>
                          </a:srgbClr>
                        </a:solidFill>
                        <a:ln w="9525">
                          <a:solidFill>
                            <a:srgbClr val="000000"/>
                          </a:solidFill>
                          <a:miter lim="800000"/>
                          <a:headEnd/>
                          <a:tailEnd/>
                        </a:ln>
                      </wps:spPr>
                      <wps:txbx>
                        <w:txbxContent>
                          <w:p w14:paraId="7EA9EE80" w14:textId="77777777" w:rsidR="00A40711" w:rsidRPr="00B45B80" w:rsidRDefault="00A40711" w:rsidP="00A40711">
                            <w:pPr>
                              <w:pStyle w:val="NoSpacing"/>
                              <w:jc w:val="center"/>
                              <w:rPr>
                                <w:rFonts w:eastAsia="Calibri"/>
                              </w:rPr>
                            </w:pPr>
                            <w:bookmarkStart w:id="29" w:name="heading7g"/>
                            <w:r w:rsidRPr="00B45B80">
                              <w:rPr>
                                <w:rFonts w:eastAsia="Calibri"/>
                              </w:rPr>
                              <w:t>Gender-Based Violence: South America</w:t>
                            </w:r>
                          </w:p>
                          <w:bookmarkEnd w:id="29"/>
                          <w:p w14:paraId="582FAF7E" w14:textId="77777777" w:rsidR="00A40711" w:rsidRDefault="00A40711" w:rsidP="00A4071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C4D3B79" id="_x0000_s1039" type="#_x0000_t202" style="position:absolute;margin-left:0;margin-top:3.6pt;width:216.75pt;height:30pt;z-index:25172787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" fillcolor="#c3d69b">
                <v:textbox>
                  <w:txbxContent>
                    <w:p w14:paraId="7EA9EE80" w14:textId="77777777" w:rsidR="00A40711" w:rsidRPr="00B45B80" w:rsidRDefault="00A40711" w:rsidP="00A40711">
                      <w:pPr>
                        <w:pStyle w:val="NoSpacing"/>
                        <w:jc w:val="center"/>
                        <w:rPr>
                          <w:rFonts w:eastAsia="Calibri"/>
                        </w:rPr>
                      </w:pPr>
                      <w:bookmarkStart w:id="30" w:name="heading7g"/>
                      <w:r w:rsidRPr="00B45B80">
                        <w:rPr>
                          <w:rFonts w:eastAsia="Calibri"/>
                        </w:rPr>
                        <w:t>Gender-Based Violence: South America</w:t>
                      </w:r>
                    </w:p>
                    <w:bookmarkEnd w:id="30"/>
                    <w:p w14:paraId="582FAF7E" w14:textId="77777777" w:rsidR="00A40711" w:rsidRDefault="00A40711" w:rsidP="00A40711"/>
                  </w:txbxContent>
                </v:textbox>
                <w10:wrap type="square" anchorx="margin"/>
              </v:shape>
            </w:pict>
          </mc:Fallback>
        </mc:AlternateContent>
      </w:r>
    </w:p>
    <w:p w14:paraId="4EC180A8" w14:textId="77777777" w:rsidR="00A40711" w:rsidRDefault="00A40711" w:rsidP="00A40711">
      <w:pPr>
        <w:jc w:val="both"/>
        <w:rPr>
          <w:rFonts w:ascii="Open Sans" w:hAnsi="Open Sans" w:cs="Open Sans"/>
          <w:color w:val="000000"/>
          <w:sz w:val="18"/>
          <w:szCs w:val="18"/>
        </w:rPr>
      </w:pPr>
    </w:p>
    <w:p w14:paraId="70718478" w14:textId="77777777" w:rsidR="00A40711" w:rsidRDefault="00A40711" w:rsidP="00A40711">
      <w:pPr>
        <w:jc w:val="both"/>
        <w:rPr>
          <w:rFonts w:ascii="Open Sans" w:hAnsi="Open Sans" w:cs="Open Sans"/>
          <w:color w:val="000000"/>
          <w:sz w:val="18"/>
          <w:szCs w:val="18"/>
        </w:rPr>
      </w:pPr>
    </w:p>
    <w:p w14:paraId="02C0B21C" w14:textId="77777777" w:rsidR="00896C34" w:rsidRDefault="00896C34" w:rsidP="00A40711">
      <w:pPr>
        <w:jc w:val="both"/>
        <w:rPr>
          <w:rFonts w:ascii="Open Sans" w:hAnsi="Open Sans" w:cs="Open Sans"/>
          <w:color w:val="000000"/>
          <w:sz w:val="18"/>
          <w:szCs w:val="18"/>
        </w:rPr>
      </w:pPr>
    </w:p>
    <w:p w14:paraId="4B4EE398" w14:textId="77777777" w:rsidR="00896C34" w:rsidRDefault="00896C34" w:rsidP="00A40711">
      <w:pPr>
        <w:jc w:val="both"/>
        <w:rPr>
          <w:rFonts w:ascii="Open Sans" w:hAnsi="Open Sans" w:cs="Open Sans"/>
          <w:color w:val="000000"/>
          <w:sz w:val="18"/>
          <w:szCs w:val="18"/>
        </w:rPr>
      </w:pPr>
    </w:p>
    <w:p w14:paraId="221DD89D" w14:textId="06B43B2D" w:rsidR="00A40711" w:rsidRPr="00647CC7" w:rsidRDefault="00000000" w:rsidP="00A40711">
      <w:pPr>
        <w:jc w:val="both"/>
        <w:rPr>
          <w:rFonts w:asciiTheme="majorHAnsi" w:hAnsiTheme="majorHAnsi" w:cstheme="majorHAnsi"/>
          <w:color w:val="000000"/>
          <w:sz w:val="18"/>
          <w:szCs w:val="18"/>
          <w:lang w:val="es-ES"/>
        </w:rPr>
      </w:pPr>
      <w:hyperlink r:id="rId172" w:tgtFrame="_blank" w:history="1">
        <w:proofErr w:type="spellStart"/>
        <w:r w:rsidR="00A40711" w:rsidRPr="00441459">
          <w:rPr>
            <w:rStyle w:val="Hyperlink"/>
            <w:rFonts w:asciiTheme="majorHAnsi" w:hAnsiTheme="majorHAnsi" w:cstheme="majorHAnsi"/>
            <w:color w:val="2F83C4"/>
            <w:sz w:val="18"/>
            <w:szCs w:val="18"/>
          </w:rPr>
          <w:t>Blofield</w:t>
        </w:r>
        <w:proofErr w:type="spellEnd"/>
        <w:r w:rsidR="00A40711" w:rsidRPr="00441459">
          <w:rPr>
            <w:rStyle w:val="Hyperlink"/>
            <w:rFonts w:asciiTheme="majorHAnsi" w:hAnsiTheme="majorHAnsi" w:cstheme="majorHAnsi"/>
            <w:color w:val="2F83C4"/>
            <w:sz w:val="18"/>
            <w:szCs w:val="18"/>
          </w:rPr>
          <w:t>, M., Knaul, F. M., Calderón-</w:t>
        </w:r>
        <w:proofErr w:type="spellStart"/>
        <w:r w:rsidR="00A40711" w:rsidRPr="00441459">
          <w:rPr>
            <w:rStyle w:val="Hyperlink"/>
            <w:rFonts w:asciiTheme="majorHAnsi" w:hAnsiTheme="majorHAnsi" w:cstheme="majorHAnsi"/>
            <w:color w:val="2F83C4"/>
            <w:sz w:val="18"/>
            <w:szCs w:val="18"/>
          </w:rPr>
          <w:t>Anyosa</w:t>
        </w:r>
        <w:proofErr w:type="spellEnd"/>
        <w:r w:rsidR="00A40711" w:rsidRPr="00441459">
          <w:rPr>
            <w:rStyle w:val="Hyperlink"/>
            <w:rFonts w:asciiTheme="majorHAnsi" w:hAnsiTheme="majorHAnsi" w:cstheme="majorHAnsi"/>
            <w:color w:val="2F83C4"/>
            <w:sz w:val="18"/>
            <w:szCs w:val="18"/>
          </w:rPr>
          <w:t xml:space="preserve">, R., Peterman, A., Franzoni, J. M., O'Donnell, M., &amp; </w:t>
        </w:r>
        <w:proofErr w:type="spellStart"/>
        <w:r w:rsidR="00A40711" w:rsidRPr="00441459">
          <w:rPr>
            <w:rStyle w:val="Hyperlink"/>
            <w:rFonts w:asciiTheme="majorHAnsi" w:hAnsiTheme="majorHAnsi" w:cstheme="majorHAnsi"/>
            <w:color w:val="2F83C4"/>
            <w:sz w:val="18"/>
            <w:szCs w:val="18"/>
          </w:rPr>
          <w:t>Bustreo</w:t>
        </w:r>
        <w:proofErr w:type="spellEnd"/>
        <w:r w:rsidR="00A40711" w:rsidRPr="00441459">
          <w:rPr>
            <w:rStyle w:val="Hyperlink"/>
            <w:rFonts w:asciiTheme="majorHAnsi" w:hAnsiTheme="majorHAnsi" w:cstheme="majorHAnsi"/>
            <w:color w:val="2F83C4"/>
            <w:sz w:val="18"/>
            <w:szCs w:val="18"/>
          </w:rPr>
          <w:t xml:space="preserve">, F. (2022). A diagonal and social protection plus approach to meet the challenges of the COVID-19 </w:t>
        </w:r>
        <w:proofErr w:type="spellStart"/>
        <w:r w:rsidR="00A40711" w:rsidRPr="00441459">
          <w:rPr>
            <w:rStyle w:val="Hyperlink"/>
            <w:rFonts w:asciiTheme="majorHAnsi" w:hAnsiTheme="majorHAnsi" w:cstheme="majorHAnsi"/>
            <w:color w:val="2F83C4"/>
            <w:sz w:val="18"/>
            <w:szCs w:val="18"/>
          </w:rPr>
          <w:t>syndemic</w:t>
        </w:r>
        <w:proofErr w:type="spellEnd"/>
        <w:r w:rsidR="00A40711" w:rsidRPr="00441459">
          <w:rPr>
            <w:rStyle w:val="Hyperlink"/>
            <w:rFonts w:asciiTheme="majorHAnsi" w:hAnsiTheme="majorHAnsi" w:cstheme="majorHAnsi"/>
            <w:color w:val="2F83C4"/>
            <w:sz w:val="18"/>
            <w:szCs w:val="18"/>
          </w:rPr>
          <w:t>: cash transfers and intimate partner violence interventions in Latin America. </w:t>
        </w:r>
        <w:proofErr w:type="spellStart"/>
        <w:r w:rsidR="00A40711" w:rsidRPr="00647CC7">
          <w:rPr>
            <w:rStyle w:val="Hyperlink"/>
            <w:rFonts w:asciiTheme="majorHAnsi" w:hAnsiTheme="majorHAnsi" w:cstheme="majorHAnsi"/>
            <w:color w:val="2F83C4"/>
            <w:sz w:val="18"/>
            <w:szCs w:val="18"/>
            <w:lang w:val="es-ES"/>
          </w:rPr>
          <w:t>The</w:t>
        </w:r>
        <w:proofErr w:type="spellEnd"/>
        <w:r w:rsidR="00A40711" w:rsidRPr="00647CC7">
          <w:rPr>
            <w:rStyle w:val="Hyperlink"/>
            <w:rFonts w:asciiTheme="majorHAnsi" w:hAnsiTheme="majorHAnsi" w:cstheme="majorHAnsi"/>
            <w:color w:val="2F83C4"/>
            <w:sz w:val="18"/>
            <w:szCs w:val="18"/>
            <w:lang w:val="es-ES"/>
          </w:rPr>
          <w:t xml:space="preserve"> Lancet. Global </w:t>
        </w:r>
        <w:proofErr w:type="spellStart"/>
        <w:r w:rsidR="00A40711" w:rsidRPr="00647CC7">
          <w:rPr>
            <w:rStyle w:val="Hyperlink"/>
            <w:rFonts w:asciiTheme="majorHAnsi" w:hAnsiTheme="majorHAnsi" w:cstheme="majorHAnsi"/>
            <w:color w:val="2F83C4"/>
            <w:sz w:val="18"/>
            <w:szCs w:val="18"/>
            <w:lang w:val="es-ES"/>
          </w:rPr>
          <w:t>health</w:t>
        </w:r>
        <w:proofErr w:type="spellEnd"/>
        <w:r w:rsidR="00A40711" w:rsidRPr="00647CC7">
          <w:rPr>
            <w:rStyle w:val="Hyperlink"/>
            <w:rFonts w:asciiTheme="majorHAnsi" w:hAnsiTheme="majorHAnsi" w:cstheme="majorHAnsi"/>
            <w:color w:val="2F83C4"/>
            <w:sz w:val="18"/>
            <w:szCs w:val="18"/>
            <w:lang w:val="es-ES"/>
          </w:rPr>
          <w:t>, 10(1), e148–e153</w:t>
        </w:r>
      </w:hyperlink>
    </w:p>
    <w:p w14:paraId="6E0BCF35" w14:textId="77777777" w:rsidR="00A40711" w:rsidRPr="00441459" w:rsidRDefault="00A40711" w:rsidP="00A40711">
      <w:pPr>
        <w:rPr>
          <w:rFonts w:asciiTheme="majorHAnsi" w:eastAsia="Calibri" w:hAnsiTheme="majorHAnsi" w:cstheme="majorHAnsi"/>
          <w:bCs/>
          <w:iCs/>
          <w:sz w:val="18"/>
          <w:szCs w:val="18"/>
          <w:shd w:val="clear" w:color="auto" w:fill="FCE5CD"/>
          <w:lang w:val="es-ES"/>
        </w:rPr>
      </w:pPr>
    </w:p>
    <w:p w14:paraId="56190BBB" w14:textId="77777777" w:rsidR="00A40711" w:rsidRPr="00B835AB" w:rsidRDefault="00000000" w:rsidP="00A40711">
      <w:pPr>
        <w:rPr>
          <w:rFonts w:asciiTheme="majorHAnsi" w:eastAsia="Calibri" w:hAnsiTheme="majorHAnsi" w:cstheme="majorHAnsi"/>
          <w:sz w:val="18"/>
          <w:szCs w:val="18"/>
          <w:lang w:val="es-ES"/>
        </w:rPr>
      </w:pPr>
      <w:hyperlink r:id="rId173">
        <w:proofErr w:type="spellStart"/>
        <w:r w:rsidR="00A40711" w:rsidRPr="00B835AB">
          <w:rPr>
            <w:rFonts w:asciiTheme="majorHAnsi" w:eastAsia="Calibri" w:hAnsiTheme="majorHAnsi" w:cstheme="majorHAnsi"/>
            <w:color w:val="2F83C4"/>
            <w:sz w:val="18"/>
            <w:szCs w:val="18"/>
            <w:u w:val="single"/>
            <w:lang w:val="es-ES"/>
          </w:rPr>
          <w:t>D’Angelo</w:t>
        </w:r>
        <w:proofErr w:type="spellEnd"/>
        <w:r w:rsidR="00A40711" w:rsidRPr="00B835AB">
          <w:rPr>
            <w:rFonts w:asciiTheme="majorHAnsi" w:eastAsia="Calibri" w:hAnsiTheme="majorHAnsi" w:cstheme="majorHAnsi"/>
            <w:color w:val="2F83C4"/>
            <w:sz w:val="18"/>
            <w:szCs w:val="18"/>
            <w:u w:val="single"/>
            <w:lang w:val="es-ES"/>
          </w:rPr>
          <w:t xml:space="preserve">, E. (2021). Feminicidios en América Latina: En contextos de pandemia tercer informe. </w:t>
        </w:r>
        <w:proofErr w:type="spellStart"/>
        <w:r w:rsidR="00A40711" w:rsidRPr="00B835AB">
          <w:rPr>
            <w:rFonts w:asciiTheme="majorHAnsi" w:eastAsia="Calibri" w:hAnsiTheme="majorHAnsi" w:cstheme="majorHAnsi"/>
            <w:color w:val="2F83C4"/>
            <w:sz w:val="18"/>
            <w:szCs w:val="18"/>
            <w:u w:val="single"/>
            <w:lang w:val="es-ES"/>
          </w:rPr>
          <w:t>Mundosur</w:t>
        </w:r>
        <w:proofErr w:type="spellEnd"/>
      </w:hyperlink>
      <w:r w:rsidR="00A40711" w:rsidRPr="00B835AB">
        <w:rPr>
          <w:rFonts w:asciiTheme="majorHAnsi" w:eastAsia="Calibri" w:hAnsiTheme="majorHAnsi" w:cstheme="majorHAnsi"/>
          <w:sz w:val="18"/>
          <w:szCs w:val="18"/>
          <w:lang w:val="es-ES"/>
        </w:rPr>
        <w:t>: El reporte – publicado por la Red Latinoamericana contra la Violencia de Género - presenta un análisis sobre feminicidios en 9 países de América Latina y el Caribe en el contexto de la pandemia provocada por COVID-19. La información proviene de organizaciones territoriales y fuentes oficiales. [</w:t>
      </w:r>
      <w:r w:rsidR="00A40711" w:rsidRPr="00B835AB">
        <w:rPr>
          <w:rFonts w:asciiTheme="majorHAnsi" w:eastAsia="Calibri" w:hAnsiTheme="majorHAnsi" w:cstheme="majorHAnsi"/>
          <w:i/>
          <w:sz w:val="18"/>
          <w:szCs w:val="18"/>
          <w:lang w:val="es-ES"/>
        </w:rPr>
        <w:t xml:space="preserve">Referencia: </w:t>
      </w:r>
      <w:proofErr w:type="spellStart"/>
      <w:r w:rsidR="00A40711" w:rsidRPr="00B835AB">
        <w:rPr>
          <w:rFonts w:asciiTheme="majorHAnsi" w:eastAsia="Calibri" w:hAnsiTheme="majorHAnsi" w:cstheme="majorHAnsi"/>
          <w:i/>
          <w:sz w:val="18"/>
          <w:szCs w:val="18"/>
          <w:lang w:val="es-ES"/>
        </w:rPr>
        <w:t>Mundosu</w:t>
      </w:r>
      <w:proofErr w:type="spellEnd"/>
      <w:r w:rsidR="00A40711" w:rsidRPr="00B835AB">
        <w:rPr>
          <w:rFonts w:asciiTheme="majorHAnsi" w:eastAsia="Calibri" w:hAnsiTheme="majorHAnsi" w:cstheme="majorHAnsi"/>
          <w:sz w:val="18"/>
          <w:szCs w:val="18"/>
          <w:lang w:val="es-ES"/>
        </w:rPr>
        <w:t>].</w:t>
      </w:r>
    </w:p>
    <w:p w14:paraId="19E3D8EE" w14:textId="2F857487" w:rsidR="00A40711" w:rsidRDefault="00A40711" w:rsidP="00A40711">
      <w:pPr>
        <w:rPr>
          <w:rFonts w:asciiTheme="majorHAnsi" w:eastAsia="Calibri" w:hAnsiTheme="majorHAnsi" w:cstheme="majorHAnsi"/>
          <w:sz w:val="18"/>
          <w:szCs w:val="18"/>
        </w:rPr>
      </w:pPr>
      <w:r w:rsidRPr="00757B0D">
        <w:rPr>
          <w:rFonts w:asciiTheme="majorHAnsi" w:eastAsia="Calibri" w:hAnsiTheme="majorHAnsi" w:cstheme="majorHAnsi"/>
          <w:sz w:val="18"/>
          <w:szCs w:val="18"/>
        </w:rPr>
        <w:br/>
      </w:r>
      <w:hyperlink r:id="rId174">
        <w:r w:rsidRPr="00B835AB">
          <w:rPr>
            <w:rFonts w:asciiTheme="majorHAnsi" w:eastAsia="Calibri" w:hAnsiTheme="majorHAnsi" w:cstheme="majorHAnsi"/>
            <w:color w:val="2F83C4"/>
            <w:sz w:val="18"/>
            <w:szCs w:val="18"/>
            <w:u w:val="single"/>
          </w:rPr>
          <w:t>De Lara, A. M., Medina Arellano, M. J. (2020). The COVID-19 pandemic and ethics in Mexico through a gender lens. </w:t>
        </w:r>
      </w:hyperlink>
      <w:hyperlink r:id="rId175">
        <w:r w:rsidRPr="00B835AB">
          <w:rPr>
            <w:rFonts w:asciiTheme="majorHAnsi" w:eastAsia="Calibri" w:hAnsiTheme="majorHAnsi" w:cstheme="majorHAnsi"/>
            <w:i/>
            <w:color w:val="2F83C4"/>
            <w:sz w:val="18"/>
            <w:szCs w:val="18"/>
            <w:u w:val="single"/>
          </w:rPr>
          <w:t xml:space="preserve">J </w:t>
        </w:r>
        <w:proofErr w:type="spellStart"/>
        <w:r w:rsidRPr="00B835AB">
          <w:rPr>
            <w:rFonts w:asciiTheme="majorHAnsi" w:eastAsia="Calibri" w:hAnsiTheme="majorHAnsi" w:cstheme="majorHAnsi"/>
            <w:i/>
            <w:color w:val="2F83C4"/>
            <w:sz w:val="18"/>
            <w:szCs w:val="18"/>
            <w:u w:val="single"/>
          </w:rPr>
          <w:t>Bioeth</w:t>
        </w:r>
        <w:proofErr w:type="spellEnd"/>
        <w:r w:rsidRPr="00B835AB">
          <w:rPr>
            <w:rFonts w:asciiTheme="majorHAnsi" w:eastAsia="Calibri" w:hAnsiTheme="majorHAnsi" w:cstheme="majorHAnsi"/>
            <w:i/>
            <w:color w:val="2F83C4"/>
            <w:sz w:val="18"/>
            <w:szCs w:val="18"/>
            <w:u w:val="single"/>
          </w:rPr>
          <w:t xml:space="preserve"> </w:t>
        </w:r>
        <w:proofErr w:type="spellStart"/>
        <w:r w:rsidRPr="00B835AB">
          <w:rPr>
            <w:rFonts w:asciiTheme="majorHAnsi" w:eastAsia="Calibri" w:hAnsiTheme="majorHAnsi" w:cstheme="majorHAnsi"/>
            <w:i/>
            <w:color w:val="2F83C4"/>
            <w:sz w:val="18"/>
            <w:szCs w:val="18"/>
            <w:u w:val="single"/>
          </w:rPr>
          <w:t>Inq</w:t>
        </w:r>
        <w:proofErr w:type="spellEnd"/>
      </w:hyperlink>
      <w:hyperlink r:id="rId176">
        <w:r w:rsidRPr="00B835AB">
          <w:rPr>
            <w:rFonts w:asciiTheme="majorHAnsi" w:eastAsia="Calibri" w:hAnsiTheme="majorHAnsi" w:cstheme="majorHAnsi"/>
            <w:color w:val="2F83C4"/>
            <w:sz w:val="18"/>
            <w:szCs w:val="18"/>
            <w:u w:val="single"/>
          </w:rPr>
          <w:t>, s11673-020-10029-4</w:t>
        </w:r>
      </w:hyperlink>
      <w:r w:rsidRPr="00B835AB">
        <w:rPr>
          <w:rFonts w:asciiTheme="majorHAnsi" w:eastAsia="Calibri" w:hAnsiTheme="majorHAnsi" w:cstheme="majorHAnsi"/>
          <w:sz w:val="18"/>
          <w:szCs w:val="18"/>
        </w:rPr>
        <w:t>: Research across all disciplines to face—and to learn from—this crisis should be done through a gender lens, because understanding the realities of women is essential to understand the pandemic’s true effects in Mexico and the world. [</w:t>
      </w:r>
      <w:r w:rsidRPr="00B835AB">
        <w:rPr>
          <w:rFonts w:asciiTheme="majorHAnsi" w:eastAsia="Calibri" w:hAnsiTheme="majorHAnsi" w:cstheme="majorHAnsi"/>
          <w:i/>
          <w:sz w:val="18"/>
          <w:szCs w:val="18"/>
        </w:rPr>
        <w:t>Source: Springer Link</w:t>
      </w:r>
      <w:r w:rsidRPr="00B835AB">
        <w:rPr>
          <w:rFonts w:asciiTheme="majorHAnsi" w:eastAsia="Calibri" w:hAnsiTheme="majorHAnsi" w:cstheme="majorHAnsi"/>
          <w:sz w:val="18"/>
          <w:szCs w:val="18"/>
        </w:rPr>
        <w:t>].</w:t>
      </w:r>
    </w:p>
    <w:p w14:paraId="12B6AECB" w14:textId="77777777" w:rsidR="00250631" w:rsidRPr="00250631" w:rsidRDefault="00250631" w:rsidP="00250631">
      <w:pPr>
        <w:rPr>
          <w:rFonts w:asciiTheme="majorHAnsi" w:hAnsiTheme="majorHAnsi" w:cstheme="majorHAnsi"/>
          <w:sz w:val="18"/>
          <w:szCs w:val="18"/>
        </w:rPr>
      </w:pPr>
      <w:r w:rsidRPr="00250631">
        <w:rPr>
          <w:rFonts w:asciiTheme="majorHAnsi" w:hAnsiTheme="majorHAnsi" w:cstheme="majorHAnsi"/>
          <w:color w:val="000000"/>
          <w:sz w:val="18"/>
          <w:szCs w:val="18"/>
        </w:rPr>
        <w:br/>
      </w:r>
      <w:r w:rsidRPr="00250631">
        <w:rPr>
          <w:rFonts w:asciiTheme="majorHAnsi" w:hAnsiTheme="majorHAnsi" w:cstheme="majorHAnsi"/>
          <w:color w:val="000000"/>
          <w:sz w:val="18"/>
          <w:szCs w:val="18"/>
          <w:shd w:val="clear" w:color="auto" w:fill="FFFFFF"/>
        </w:rPr>
        <w:t xml:space="preserve">de Souza Santos, D., Bittencourt, E.A., de Moraes </w:t>
      </w:r>
      <w:proofErr w:type="spellStart"/>
      <w:r w:rsidRPr="00250631">
        <w:rPr>
          <w:rFonts w:asciiTheme="majorHAnsi" w:hAnsiTheme="majorHAnsi" w:cstheme="majorHAnsi"/>
          <w:color w:val="000000"/>
          <w:sz w:val="18"/>
          <w:szCs w:val="18"/>
          <w:shd w:val="clear" w:color="auto" w:fill="FFFFFF"/>
        </w:rPr>
        <w:t>Malinverni</w:t>
      </w:r>
      <w:proofErr w:type="spellEnd"/>
      <w:r w:rsidRPr="00250631">
        <w:rPr>
          <w:rFonts w:asciiTheme="majorHAnsi" w:hAnsiTheme="majorHAnsi" w:cstheme="majorHAnsi"/>
          <w:color w:val="000000"/>
          <w:sz w:val="18"/>
          <w:szCs w:val="18"/>
          <w:shd w:val="clear" w:color="auto" w:fill="FFFFFF"/>
        </w:rPr>
        <w:t xml:space="preserve">, A.C., </w:t>
      </w:r>
      <w:proofErr w:type="spellStart"/>
      <w:r w:rsidRPr="00250631">
        <w:rPr>
          <w:rFonts w:asciiTheme="majorHAnsi" w:hAnsiTheme="majorHAnsi" w:cstheme="majorHAnsi"/>
          <w:color w:val="000000"/>
          <w:sz w:val="18"/>
          <w:szCs w:val="18"/>
          <w:shd w:val="clear" w:color="auto" w:fill="FFFFFF"/>
        </w:rPr>
        <w:t>Kisberi</w:t>
      </w:r>
      <w:proofErr w:type="spellEnd"/>
      <w:r w:rsidRPr="00250631">
        <w:rPr>
          <w:rFonts w:asciiTheme="majorHAnsi" w:hAnsiTheme="majorHAnsi" w:cstheme="majorHAnsi"/>
          <w:color w:val="000000"/>
          <w:sz w:val="18"/>
          <w:szCs w:val="18"/>
          <w:shd w:val="clear" w:color="auto" w:fill="FFFFFF"/>
        </w:rPr>
        <w:t xml:space="preserve">, J.B., de França Vilaça, S., &amp; </w:t>
      </w:r>
      <w:proofErr w:type="spellStart"/>
      <w:r w:rsidRPr="00250631">
        <w:rPr>
          <w:rFonts w:asciiTheme="majorHAnsi" w:hAnsiTheme="majorHAnsi" w:cstheme="majorHAnsi"/>
          <w:color w:val="000000"/>
          <w:sz w:val="18"/>
          <w:szCs w:val="18"/>
          <w:shd w:val="clear" w:color="auto" w:fill="FFFFFF"/>
        </w:rPr>
        <w:t>Miazato</w:t>
      </w:r>
      <w:proofErr w:type="spellEnd"/>
      <w:r w:rsidRPr="00250631">
        <w:rPr>
          <w:rFonts w:asciiTheme="majorHAnsi" w:hAnsiTheme="majorHAnsi" w:cstheme="majorHAnsi"/>
          <w:color w:val="000000"/>
          <w:sz w:val="18"/>
          <w:szCs w:val="18"/>
          <w:shd w:val="clear" w:color="auto" w:fill="FFFFFF"/>
        </w:rPr>
        <w:t xml:space="preserve"> Iwamura. E.S. (2022).</w:t>
      </w:r>
      <w:r w:rsidRPr="00250631">
        <w:rPr>
          <w:rStyle w:val="apple-converted-space"/>
          <w:rFonts w:asciiTheme="majorHAnsi" w:hAnsiTheme="majorHAnsi" w:cstheme="majorHAnsi"/>
          <w:color w:val="000000"/>
          <w:sz w:val="18"/>
          <w:szCs w:val="18"/>
          <w:shd w:val="clear" w:color="auto" w:fill="FFFFFF"/>
        </w:rPr>
        <w:t> </w:t>
      </w:r>
      <w:hyperlink r:id="rId177" w:history="1">
        <w:r w:rsidRPr="00250631">
          <w:rPr>
            <w:rStyle w:val="Hyperlink"/>
            <w:rFonts w:asciiTheme="majorHAnsi" w:eastAsiaTheme="majorEastAsia" w:hAnsiTheme="majorHAnsi" w:cstheme="majorHAnsi"/>
            <w:color w:val="2F83C4"/>
            <w:sz w:val="18"/>
            <w:szCs w:val="18"/>
          </w:rPr>
          <w:t>Domestic violence against women during the Covid-19 Pandemic: A scoping review.</w:t>
        </w:r>
      </w:hyperlink>
      <w:r w:rsidRPr="00250631">
        <w:rPr>
          <w:rStyle w:val="apple-converted-space"/>
          <w:rFonts w:asciiTheme="majorHAnsi" w:hAnsiTheme="majorHAnsi" w:cstheme="majorHAnsi"/>
          <w:color w:val="000000"/>
          <w:sz w:val="18"/>
          <w:szCs w:val="18"/>
          <w:shd w:val="clear" w:color="auto" w:fill="FFFFFF"/>
        </w:rPr>
        <w:t> </w:t>
      </w:r>
      <w:r w:rsidRPr="00250631">
        <w:rPr>
          <w:rFonts w:asciiTheme="majorHAnsi" w:hAnsiTheme="majorHAnsi" w:cstheme="majorHAnsi"/>
          <w:color w:val="000000"/>
          <w:sz w:val="18"/>
          <w:szCs w:val="18"/>
          <w:shd w:val="clear" w:color="auto" w:fill="FFFFFF"/>
        </w:rPr>
        <w:t xml:space="preserve">Forensic Science International. Reports. </w:t>
      </w:r>
      <w:proofErr w:type="spellStart"/>
      <w:r w:rsidRPr="00250631">
        <w:rPr>
          <w:rFonts w:asciiTheme="majorHAnsi" w:hAnsiTheme="majorHAnsi" w:cstheme="majorHAnsi"/>
          <w:color w:val="000000"/>
          <w:sz w:val="18"/>
          <w:szCs w:val="18"/>
          <w:shd w:val="clear" w:color="auto" w:fill="FFFFFF"/>
        </w:rPr>
        <w:t>ePub</w:t>
      </w:r>
      <w:proofErr w:type="spellEnd"/>
      <w:r w:rsidRPr="00250631">
        <w:rPr>
          <w:rFonts w:asciiTheme="majorHAnsi" w:hAnsiTheme="majorHAnsi" w:cstheme="majorHAnsi"/>
          <w:color w:val="000000"/>
          <w:sz w:val="18"/>
          <w:szCs w:val="18"/>
          <w:shd w:val="clear" w:color="auto" w:fill="FFFFFF"/>
        </w:rPr>
        <w:t>:</w:t>
      </w:r>
      <w:r w:rsidRPr="00250631">
        <w:rPr>
          <w:rStyle w:val="apple-converted-space"/>
          <w:rFonts w:asciiTheme="majorHAnsi" w:hAnsiTheme="majorHAnsi" w:cstheme="majorHAnsi"/>
          <w:color w:val="000000"/>
          <w:sz w:val="18"/>
          <w:szCs w:val="18"/>
          <w:shd w:val="clear" w:color="auto" w:fill="FFFFFF"/>
        </w:rPr>
        <w:t> </w:t>
      </w:r>
    </w:p>
    <w:p w14:paraId="3BD0D4A4" w14:textId="77777777" w:rsidR="00250631" w:rsidRPr="00EB04EC" w:rsidRDefault="00250631" w:rsidP="00A40711">
      <w:pPr>
        <w:rPr>
          <w:rFonts w:asciiTheme="majorHAnsi" w:eastAsia="Calibri" w:hAnsiTheme="majorHAnsi" w:cstheme="majorHAnsi"/>
          <w:sz w:val="16"/>
          <w:szCs w:val="16"/>
        </w:rPr>
      </w:pPr>
    </w:p>
    <w:p w14:paraId="53E7E25C" w14:textId="4282D8D3" w:rsidR="00EB04EC" w:rsidRPr="00EB04EC" w:rsidRDefault="00EB04EC" w:rsidP="00A40711">
      <w:pPr>
        <w:rPr>
          <w:rFonts w:asciiTheme="majorHAnsi" w:eastAsia="Calibri" w:hAnsiTheme="majorHAnsi" w:cstheme="majorHAnsi"/>
          <w:sz w:val="16"/>
          <w:szCs w:val="16"/>
        </w:rPr>
      </w:pPr>
      <w:r w:rsidRPr="00EB04EC">
        <w:rPr>
          <w:rFonts w:asciiTheme="majorHAnsi" w:hAnsiTheme="majorHAnsi" w:cstheme="majorHAnsi"/>
          <w:color w:val="212121"/>
          <w:sz w:val="16"/>
          <w:szCs w:val="16"/>
          <w:shd w:val="clear" w:color="auto" w:fill="FFFFFF"/>
        </w:rPr>
        <w:t xml:space="preserve">Diniz CSG, Cabral CDS. Reproductive health and rights, and public policies in Brazil: revisiting challenges during covid-19 pandemics. </w:t>
      </w:r>
      <w:proofErr w:type="gramStart"/>
      <w:r w:rsidRPr="00EB04EC">
        <w:rPr>
          <w:rFonts w:asciiTheme="majorHAnsi" w:hAnsiTheme="majorHAnsi" w:cstheme="majorHAnsi"/>
          <w:color w:val="212121"/>
          <w:sz w:val="16"/>
          <w:szCs w:val="16"/>
          <w:shd w:val="clear" w:color="auto" w:fill="FFFFFF"/>
        </w:rPr>
        <w:t>Glob</w:t>
      </w:r>
      <w:proofErr w:type="gramEnd"/>
      <w:r w:rsidRPr="00EB04EC">
        <w:rPr>
          <w:rFonts w:asciiTheme="majorHAnsi" w:hAnsiTheme="majorHAnsi" w:cstheme="majorHAnsi"/>
          <w:color w:val="212121"/>
          <w:sz w:val="16"/>
          <w:szCs w:val="16"/>
          <w:shd w:val="clear" w:color="auto" w:fill="FFFFFF"/>
        </w:rPr>
        <w:t xml:space="preserve"> Public Health. 2022 Nov;17(11):3175-3188. </w:t>
      </w:r>
      <w:proofErr w:type="spellStart"/>
      <w:r w:rsidRPr="00EB04EC">
        <w:rPr>
          <w:rFonts w:asciiTheme="majorHAnsi" w:hAnsiTheme="majorHAnsi" w:cstheme="majorHAnsi"/>
          <w:color w:val="212121"/>
          <w:sz w:val="16"/>
          <w:szCs w:val="16"/>
          <w:shd w:val="clear" w:color="auto" w:fill="FFFFFF"/>
        </w:rPr>
        <w:t>doi</w:t>
      </w:r>
      <w:proofErr w:type="spellEnd"/>
      <w:r w:rsidRPr="00EB04EC">
        <w:rPr>
          <w:rFonts w:asciiTheme="majorHAnsi" w:hAnsiTheme="majorHAnsi" w:cstheme="majorHAnsi"/>
          <w:color w:val="212121"/>
          <w:sz w:val="16"/>
          <w:szCs w:val="16"/>
          <w:shd w:val="clear" w:color="auto" w:fill="FFFFFF"/>
        </w:rPr>
        <w:t xml:space="preserve">: 10.1080/17441692.2021.1995463. </w:t>
      </w:r>
      <w:proofErr w:type="spellStart"/>
      <w:r w:rsidRPr="00EB04EC">
        <w:rPr>
          <w:rFonts w:asciiTheme="majorHAnsi" w:hAnsiTheme="majorHAnsi" w:cstheme="majorHAnsi"/>
          <w:color w:val="212121"/>
          <w:sz w:val="16"/>
          <w:szCs w:val="16"/>
          <w:shd w:val="clear" w:color="auto" w:fill="FFFFFF"/>
        </w:rPr>
        <w:t>Epub</w:t>
      </w:r>
      <w:proofErr w:type="spellEnd"/>
      <w:r w:rsidRPr="00EB04EC">
        <w:rPr>
          <w:rFonts w:asciiTheme="majorHAnsi" w:hAnsiTheme="majorHAnsi" w:cstheme="majorHAnsi"/>
          <w:color w:val="212121"/>
          <w:sz w:val="16"/>
          <w:szCs w:val="16"/>
          <w:shd w:val="clear" w:color="auto" w:fill="FFFFFF"/>
        </w:rPr>
        <w:t xml:space="preserve"> 2021 Oct 28. PMID: 34710333.</w:t>
      </w:r>
    </w:p>
    <w:p w14:paraId="1A61B3AF" w14:textId="77777777" w:rsidR="00EB04EC" w:rsidRPr="00EB04EC" w:rsidRDefault="00EB04EC" w:rsidP="00A40711">
      <w:pPr>
        <w:rPr>
          <w:rFonts w:asciiTheme="majorHAnsi" w:eastAsia="Calibri" w:hAnsiTheme="majorHAnsi" w:cstheme="majorHAnsi"/>
          <w:sz w:val="16"/>
          <w:szCs w:val="16"/>
        </w:rPr>
      </w:pPr>
    </w:p>
    <w:p w14:paraId="5505EDB0" w14:textId="77777777" w:rsidR="00A40711" w:rsidRPr="00B835AB" w:rsidRDefault="00A40711" w:rsidP="00A40711">
      <w:pPr>
        <w:rPr>
          <w:rFonts w:asciiTheme="majorHAnsi" w:eastAsia="Calibri" w:hAnsiTheme="majorHAnsi" w:cstheme="majorHAnsi"/>
          <w:b/>
          <w:i/>
          <w:sz w:val="18"/>
          <w:szCs w:val="18"/>
        </w:rPr>
      </w:pPr>
      <w:proofErr w:type="spellStart"/>
      <w:r w:rsidRPr="00B835AB">
        <w:rPr>
          <w:rFonts w:asciiTheme="majorHAnsi" w:eastAsia="Calibri" w:hAnsiTheme="majorHAnsi" w:cstheme="majorHAnsi"/>
          <w:sz w:val="18"/>
          <w:szCs w:val="18"/>
        </w:rPr>
        <w:t>Dupraz</w:t>
      </w:r>
      <w:proofErr w:type="spellEnd"/>
      <w:r w:rsidRPr="00B835AB">
        <w:rPr>
          <w:rFonts w:asciiTheme="majorHAnsi" w:eastAsia="Calibri" w:hAnsiTheme="majorHAnsi" w:cstheme="majorHAnsi"/>
          <w:sz w:val="18"/>
          <w:szCs w:val="18"/>
        </w:rPr>
        <w:t xml:space="preserve">-Dobias P. (2021). Latin American Women battle shadow pandemic of gender-based violence. The New Humanitarian 24 February 2021 </w:t>
      </w:r>
      <w:hyperlink r:id="rId178">
        <w:r w:rsidRPr="00B835AB">
          <w:rPr>
            <w:rFonts w:asciiTheme="majorHAnsi" w:eastAsia="Helvetica Neue" w:hAnsiTheme="majorHAnsi" w:cstheme="majorHAnsi"/>
            <w:color w:val="0000FF"/>
            <w:sz w:val="18"/>
            <w:szCs w:val="18"/>
            <w:u w:val="single"/>
          </w:rPr>
          <w:t>https://www.thenewhumanitarian.org/news-feature/2021/2/24/latin-american-women-battle-pandemic-gender-based-violence?utm_source=The+New+Humanitarian&amp;utm_campaign=bc0081f5fa-EMAIL_CAMPAIGN_2020_12_11_Weekly_COPY_01&amp;utm_medium=email&amp;utm_term=0_d842d98289-bc0081f5fa-75720282</w:t>
        </w:r>
      </w:hyperlink>
    </w:p>
    <w:p w14:paraId="5F7C60DD" w14:textId="77777777" w:rsidR="00A40711" w:rsidRPr="005D5551" w:rsidRDefault="00A40711" w:rsidP="00A40711">
      <w:pPr>
        <w:rPr>
          <w:rFonts w:asciiTheme="majorHAnsi" w:eastAsia="Calibri" w:hAnsiTheme="majorHAnsi" w:cstheme="majorHAnsi"/>
          <w:b/>
          <w:i/>
          <w:sz w:val="18"/>
          <w:szCs w:val="18"/>
          <w:lang w:val="es-ES"/>
        </w:rPr>
      </w:pPr>
      <w:r w:rsidRPr="00757B0D">
        <w:rPr>
          <w:rFonts w:asciiTheme="majorHAnsi" w:eastAsia="Calibri" w:hAnsiTheme="majorHAnsi" w:cstheme="majorHAnsi"/>
          <w:sz w:val="18"/>
          <w:szCs w:val="18"/>
          <w:lang w:val="es-ES"/>
        </w:rPr>
        <w:br/>
      </w:r>
      <w:hyperlink r:id="rId179">
        <w:r w:rsidRPr="00B835AB">
          <w:rPr>
            <w:rFonts w:asciiTheme="majorHAnsi" w:hAnsiTheme="majorHAnsi" w:cstheme="majorHAnsi"/>
            <w:color w:val="2F83C4"/>
            <w:sz w:val="18"/>
            <w:szCs w:val="18"/>
            <w:u w:val="single"/>
            <w:lang w:val="es-ES"/>
          </w:rPr>
          <w:t>ECHO NRC. (2020). Riesgos de protección asociados a violencia en el marco de la pandemia de COVID-19</w:t>
        </w:r>
      </w:hyperlink>
      <w:r w:rsidRPr="00B835AB">
        <w:rPr>
          <w:rFonts w:asciiTheme="majorHAnsi" w:eastAsia="Calibri" w:hAnsiTheme="majorHAnsi" w:cstheme="majorHAnsi"/>
          <w:sz w:val="18"/>
          <w:szCs w:val="18"/>
          <w:lang w:val="es-ES"/>
        </w:rPr>
        <w:t xml:space="preserve">: La pandemia de COVID-19 constituye la mayor crisis mundial de salud pública que se ha generado en los últimos tiempos y plantea enormes desafíos tanto para los sistemas de salud como para los sistemas de protección. </w:t>
      </w:r>
      <w:r w:rsidRPr="005D5551">
        <w:rPr>
          <w:rFonts w:asciiTheme="majorHAnsi" w:eastAsia="Calibri" w:hAnsiTheme="majorHAnsi" w:cstheme="majorHAnsi"/>
          <w:sz w:val="18"/>
          <w:szCs w:val="18"/>
          <w:lang w:val="es-ES"/>
        </w:rPr>
        <w:t>[</w:t>
      </w:r>
      <w:proofErr w:type="spellStart"/>
      <w:r w:rsidRPr="005D5551">
        <w:rPr>
          <w:rFonts w:asciiTheme="majorHAnsi" w:eastAsia="Calibri" w:hAnsiTheme="majorHAnsi" w:cstheme="majorHAnsi"/>
          <w:i/>
          <w:sz w:val="18"/>
          <w:szCs w:val="18"/>
          <w:lang w:val="es-ES"/>
        </w:rPr>
        <w:t>Source</w:t>
      </w:r>
      <w:proofErr w:type="spellEnd"/>
      <w:r w:rsidRPr="005D5551">
        <w:rPr>
          <w:rFonts w:asciiTheme="majorHAnsi" w:eastAsia="Calibri" w:hAnsiTheme="majorHAnsi" w:cstheme="majorHAnsi"/>
          <w:i/>
          <w:sz w:val="18"/>
          <w:szCs w:val="18"/>
          <w:lang w:val="es-ES"/>
        </w:rPr>
        <w:t xml:space="preserve">: </w:t>
      </w:r>
      <w:proofErr w:type="spellStart"/>
      <w:r w:rsidRPr="005D5551">
        <w:rPr>
          <w:rFonts w:asciiTheme="majorHAnsi" w:eastAsia="Calibri" w:hAnsiTheme="majorHAnsi" w:cstheme="majorHAnsi"/>
          <w:i/>
          <w:sz w:val="18"/>
          <w:szCs w:val="18"/>
          <w:lang w:val="es-ES"/>
        </w:rPr>
        <w:t>Reliefweb</w:t>
      </w:r>
      <w:proofErr w:type="spellEnd"/>
      <w:r w:rsidRPr="005D5551">
        <w:rPr>
          <w:rFonts w:asciiTheme="majorHAnsi" w:eastAsia="Calibri" w:hAnsiTheme="majorHAnsi" w:cstheme="majorHAnsi"/>
          <w:sz w:val="18"/>
          <w:szCs w:val="18"/>
          <w:lang w:val="es-ES"/>
        </w:rPr>
        <w:t>].</w:t>
      </w:r>
    </w:p>
    <w:p w14:paraId="05FBC956" w14:textId="77777777" w:rsidR="00914FE6" w:rsidRPr="00914FE6" w:rsidRDefault="00914FE6" w:rsidP="00914FE6">
      <w:pPr>
        <w:rPr>
          <w:rFonts w:asciiTheme="majorHAnsi" w:hAnsiTheme="majorHAnsi" w:cstheme="majorHAnsi"/>
          <w:sz w:val="18"/>
          <w:szCs w:val="18"/>
        </w:rPr>
      </w:pPr>
      <w:r w:rsidRPr="005D5551">
        <w:rPr>
          <w:rFonts w:asciiTheme="majorHAnsi" w:hAnsiTheme="majorHAnsi" w:cstheme="majorHAnsi"/>
          <w:color w:val="000000"/>
          <w:sz w:val="18"/>
          <w:szCs w:val="18"/>
          <w:lang w:val="es-ES"/>
        </w:rPr>
        <w:br/>
      </w:r>
      <w:hyperlink r:id="rId180" w:history="1">
        <w:r w:rsidRPr="005D5551">
          <w:rPr>
            <w:rStyle w:val="Hyperlink"/>
            <w:rFonts w:asciiTheme="majorHAnsi" w:hAnsiTheme="majorHAnsi" w:cstheme="majorHAnsi"/>
            <w:color w:val="2F83C4"/>
            <w:sz w:val="18"/>
            <w:szCs w:val="18"/>
            <w:lang w:val="es-ES"/>
          </w:rPr>
          <w:t xml:space="preserve">Hernández, W., </w:t>
        </w:r>
        <w:proofErr w:type="spellStart"/>
        <w:r w:rsidRPr="005D5551">
          <w:rPr>
            <w:rStyle w:val="Hyperlink"/>
            <w:rFonts w:asciiTheme="majorHAnsi" w:hAnsiTheme="majorHAnsi" w:cstheme="majorHAnsi"/>
            <w:color w:val="2F83C4"/>
            <w:sz w:val="18"/>
            <w:szCs w:val="18"/>
            <w:lang w:val="es-ES"/>
          </w:rPr>
          <w:t>Cozzubo</w:t>
        </w:r>
        <w:proofErr w:type="spellEnd"/>
        <w:r w:rsidRPr="005D5551">
          <w:rPr>
            <w:rStyle w:val="Hyperlink"/>
            <w:rFonts w:asciiTheme="majorHAnsi" w:hAnsiTheme="majorHAnsi" w:cstheme="majorHAnsi"/>
            <w:color w:val="2F83C4"/>
            <w:sz w:val="18"/>
            <w:szCs w:val="18"/>
            <w:lang w:val="es-ES"/>
          </w:rPr>
          <w:t xml:space="preserve">, A., Aguilar, J.C., </w:t>
        </w:r>
        <w:proofErr w:type="spellStart"/>
        <w:r w:rsidRPr="005D5551">
          <w:rPr>
            <w:rStyle w:val="Hyperlink"/>
            <w:rFonts w:asciiTheme="majorHAnsi" w:hAnsiTheme="majorHAnsi" w:cstheme="majorHAnsi"/>
            <w:color w:val="2F83C4"/>
            <w:sz w:val="18"/>
            <w:szCs w:val="18"/>
            <w:lang w:val="es-ES"/>
          </w:rPr>
          <w:t>Ledgard</w:t>
        </w:r>
        <w:proofErr w:type="spellEnd"/>
        <w:r w:rsidRPr="005D5551">
          <w:rPr>
            <w:rStyle w:val="Hyperlink"/>
            <w:rFonts w:asciiTheme="majorHAnsi" w:hAnsiTheme="majorHAnsi" w:cstheme="majorHAnsi"/>
            <w:color w:val="2F83C4"/>
            <w:sz w:val="18"/>
            <w:szCs w:val="18"/>
            <w:lang w:val="es-ES"/>
          </w:rPr>
          <w:t xml:space="preserve">, D., &amp; Agüero, J. (2022). </w:t>
        </w:r>
        <w:r w:rsidRPr="00914FE6">
          <w:rPr>
            <w:rStyle w:val="Hyperlink"/>
            <w:rFonts w:asciiTheme="majorHAnsi" w:hAnsiTheme="majorHAnsi" w:cstheme="majorHAnsi"/>
            <w:color w:val="2F83C4"/>
            <w:sz w:val="18"/>
            <w:szCs w:val="18"/>
            <w:lang w:val="es-ES"/>
          </w:rPr>
          <w:t xml:space="preserve">El impacto de la pandemia por la COVID-19 sobre la violencia familiar: diferenciando víctimas, tipos de violencia y niveles de riesgo en el Perú. </w:t>
        </w:r>
        <w:r w:rsidRPr="00914FE6">
          <w:rPr>
            <w:rStyle w:val="Hyperlink"/>
            <w:rFonts w:asciiTheme="majorHAnsi" w:hAnsiTheme="majorHAnsi" w:cstheme="majorHAnsi"/>
            <w:color w:val="2F83C4"/>
            <w:sz w:val="18"/>
            <w:szCs w:val="18"/>
          </w:rPr>
          <w:t>UNDP LAC Working Paper No. 30</w:t>
        </w:r>
      </w:hyperlink>
      <w:r w:rsidRPr="00914FE6">
        <w:rPr>
          <w:rFonts w:asciiTheme="majorHAnsi" w:hAnsiTheme="majorHAnsi" w:cstheme="majorHAnsi"/>
          <w:color w:val="000000"/>
          <w:sz w:val="18"/>
          <w:szCs w:val="18"/>
          <w:shd w:val="clear" w:color="auto" w:fill="FFFFFF"/>
        </w:rPr>
        <w:t>:</w:t>
      </w:r>
      <w:r w:rsidRPr="00914FE6">
        <w:rPr>
          <w:rStyle w:val="apple-converted-space"/>
          <w:rFonts w:asciiTheme="majorHAnsi" w:eastAsiaTheme="majorEastAsia" w:hAnsiTheme="majorHAnsi" w:cstheme="majorHAnsi"/>
          <w:color w:val="000000"/>
          <w:sz w:val="18"/>
          <w:szCs w:val="18"/>
          <w:shd w:val="clear" w:color="auto" w:fill="FFFFFF"/>
        </w:rPr>
        <w:t> </w:t>
      </w:r>
    </w:p>
    <w:p w14:paraId="419CD5A7" w14:textId="77777777" w:rsidR="00A40711" w:rsidRPr="001329E1" w:rsidRDefault="00A40711" w:rsidP="00A40711">
      <w:pPr>
        <w:rPr>
          <w:rFonts w:asciiTheme="majorHAnsi" w:hAnsiTheme="majorHAnsi" w:cstheme="majorHAnsi"/>
          <w:sz w:val="18"/>
          <w:szCs w:val="18"/>
        </w:rPr>
      </w:pPr>
      <w:r w:rsidRPr="00914FE6">
        <w:rPr>
          <w:rFonts w:asciiTheme="majorHAnsi" w:hAnsiTheme="majorHAnsi" w:cstheme="majorHAnsi"/>
          <w:color w:val="000000"/>
          <w:sz w:val="18"/>
          <w:szCs w:val="18"/>
        </w:rPr>
        <w:br/>
      </w:r>
      <w:hyperlink r:id="rId181" w:history="1">
        <w:r w:rsidRPr="001329E1">
          <w:rPr>
            <w:rStyle w:val="Hyperlink"/>
            <w:rFonts w:asciiTheme="majorHAnsi" w:hAnsiTheme="majorHAnsi" w:cstheme="majorHAnsi"/>
            <w:color w:val="2F83C4"/>
            <w:sz w:val="18"/>
            <w:szCs w:val="18"/>
          </w:rPr>
          <w:t>Kids In Need of Defense. (2021). Dual crises: Gender-based violence and inequality facing children and women during the COVID-19 pandemic in El Salvador, Guatemala, and Honduras. KIND</w:t>
        </w:r>
      </w:hyperlink>
      <w:r w:rsidRPr="001329E1">
        <w:rPr>
          <w:rFonts w:asciiTheme="majorHAnsi" w:hAnsiTheme="majorHAnsi" w:cstheme="majorHAnsi"/>
          <w:color w:val="000000"/>
          <w:sz w:val="18"/>
          <w:szCs w:val="18"/>
          <w:shd w:val="clear" w:color="auto" w:fill="FFFFFF"/>
        </w:rPr>
        <w:t>: This report details how the pandemic exacerbates already pervasive forms of violence against children and women in El Salvador, Guatemala, and Honduras who are forced to flee due to unequal access to support and resources. [</w:t>
      </w:r>
      <w:r w:rsidRPr="001329E1">
        <w:rPr>
          <w:rStyle w:val="Emphasis"/>
          <w:rFonts w:asciiTheme="majorHAnsi" w:eastAsiaTheme="majorEastAsia" w:hAnsiTheme="majorHAnsi" w:cstheme="majorHAnsi"/>
          <w:color w:val="000000"/>
          <w:sz w:val="18"/>
          <w:szCs w:val="18"/>
        </w:rPr>
        <w:t>Source: IGWG</w:t>
      </w:r>
      <w:r w:rsidRPr="001329E1">
        <w:rPr>
          <w:rFonts w:asciiTheme="majorHAnsi" w:hAnsiTheme="majorHAnsi" w:cstheme="majorHAnsi"/>
          <w:color w:val="000000"/>
          <w:sz w:val="18"/>
          <w:szCs w:val="18"/>
          <w:shd w:val="clear" w:color="auto" w:fill="FFFFFF"/>
        </w:rPr>
        <w:t>].</w:t>
      </w:r>
    </w:p>
    <w:p w14:paraId="38BD3991" w14:textId="77777777" w:rsidR="00A40711" w:rsidRPr="00EF298F" w:rsidRDefault="00A40711" w:rsidP="00A40711">
      <w:pPr>
        <w:rPr>
          <w:rFonts w:asciiTheme="majorHAnsi" w:eastAsia="Calibri" w:hAnsiTheme="majorHAnsi" w:cstheme="majorHAnsi"/>
          <w:b/>
          <w:sz w:val="18"/>
          <w:szCs w:val="18"/>
        </w:rPr>
      </w:pPr>
    </w:p>
    <w:p w14:paraId="4E56379B" w14:textId="77777777" w:rsidR="00A40711" w:rsidRPr="00B835AB" w:rsidRDefault="00000000" w:rsidP="00A40711">
      <w:pPr>
        <w:rPr>
          <w:rFonts w:asciiTheme="majorHAnsi" w:eastAsia="Calibri" w:hAnsiTheme="majorHAnsi" w:cstheme="majorHAnsi"/>
          <w:sz w:val="18"/>
          <w:szCs w:val="18"/>
        </w:rPr>
      </w:pPr>
      <w:hyperlink r:id="rId182">
        <w:r w:rsidR="00A40711" w:rsidRPr="00EF298F">
          <w:rPr>
            <w:rFonts w:asciiTheme="majorHAnsi" w:eastAsia="Calibri" w:hAnsiTheme="majorHAnsi" w:cstheme="majorHAnsi"/>
            <w:color w:val="2F83C4"/>
            <w:sz w:val="18"/>
            <w:szCs w:val="18"/>
            <w:u w:val="single"/>
          </w:rPr>
          <w:t xml:space="preserve">Levandowski, M. L., Stahnke, D. N., Munhoz, T. N., </w:t>
        </w:r>
        <w:proofErr w:type="spellStart"/>
        <w:r w:rsidR="00A40711" w:rsidRPr="00EF298F">
          <w:rPr>
            <w:rFonts w:asciiTheme="majorHAnsi" w:eastAsia="Calibri" w:hAnsiTheme="majorHAnsi" w:cstheme="majorHAnsi"/>
            <w:color w:val="2F83C4"/>
            <w:sz w:val="18"/>
            <w:szCs w:val="18"/>
            <w:u w:val="single"/>
          </w:rPr>
          <w:t>Hohendorff</w:t>
        </w:r>
        <w:proofErr w:type="spellEnd"/>
        <w:r w:rsidR="00A40711" w:rsidRPr="00EF298F">
          <w:rPr>
            <w:rFonts w:asciiTheme="majorHAnsi" w:eastAsia="Calibri" w:hAnsiTheme="majorHAnsi" w:cstheme="majorHAnsi"/>
            <w:color w:val="2F83C4"/>
            <w:sz w:val="18"/>
            <w:szCs w:val="18"/>
            <w:u w:val="single"/>
          </w:rPr>
          <w:t xml:space="preserve">, J. V., Salvador-Silva, R. (2021). </w:t>
        </w:r>
        <w:r w:rsidR="00A40711" w:rsidRPr="001329E1">
          <w:rPr>
            <w:rFonts w:asciiTheme="majorHAnsi" w:eastAsia="Calibri" w:hAnsiTheme="majorHAnsi" w:cstheme="majorHAnsi"/>
            <w:color w:val="2F83C4"/>
            <w:sz w:val="18"/>
            <w:szCs w:val="18"/>
            <w:u w:val="single"/>
          </w:rPr>
          <w:t>Impact of social distancing on reports of violence against children and adolescents in Rio Grande do Sul, Brazil. Cad. Saude Publica. 37(1), e00140020</w:t>
        </w:r>
      </w:hyperlink>
      <w:r w:rsidR="00A40711" w:rsidRPr="00B835AB">
        <w:rPr>
          <w:rFonts w:asciiTheme="majorHAnsi" w:eastAsia="Calibri" w:hAnsiTheme="majorHAnsi" w:cstheme="majorHAnsi"/>
          <w:sz w:val="18"/>
          <w:szCs w:val="18"/>
        </w:rPr>
        <w:t>: This study analyses the rates of reports of violence against children and adolescents in the state of Rio Grande do Sul, Brazil, from 2015 to 2020, and the changes in trends by period due to the novel coronavirus pandemic. Read the full article in </w:t>
      </w:r>
      <w:hyperlink r:id="rId183">
        <w:r w:rsidR="00A40711" w:rsidRPr="00B835AB">
          <w:rPr>
            <w:rFonts w:asciiTheme="majorHAnsi" w:eastAsia="Calibri" w:hAnsiTheme="majorHAnsi" w:cstheme="majorHAnsi"/>
            <w:color w:val="2F83C4"/>
            <w:sz w:val="18"/>
            <w:szCs w:val="18"/>
            <w:u w:val="single"/>
          </w:rPr>
          <w:t>Portuguese</w:t>
        </w:r>
      </w:hyperlink>
      <w:r w:rsidR="00A40711" w:rsidRPr="00B835AB">
        <w:rPr>
          <w:rFonts w:asciiTheme="majorHAnsi" w:eastAsia="Calibri" w:hAnsiTheme="majorHAnsi" w:cstheme="majorHAnsi"/>
          <w:sz w:val="18"/>
          <w:szCs w:val="18"/>
        </w:rPr>
        <w:t>. [</w:t>
      </w:r>
      <w:r w:rsidR="00A40711" w:rsidRPr="00B835AB">
        <w:rPr>
          <w:rFonts w:asciiTheme="majorHAnsi" w:eastAsia="Calibri" w:hAnsiTheme="majorHAnsi" w:cstheme="majorHAnsi"/>
          <w:i/>
          <w:sz w:val="18"/>
          <w:szCs w:val="18"/>
        </w:rPr>
        <w:t xml:space="preserve">Source: </w:t>
      </w:r>
      <w:proofErr w:type="spellStart"/>
      <w:r w:rsidR="00A40711" w:rsidRPr="00B835AB">
        <w:rPr>
          <w:rFonts w:asciiTheme="majorHAnsi" w:eastAsia="Calibri" w:hAnsiTheme="majorHAnsi" w:cstheme="majorHAnsi"/>
          <w:i/>
          <w:sz w:val="18"/>
          <w:szCs w:val="18"/>
        </w:rPr>
        <w:t>SciELO</w:t>
      </w:r>
      <w:proofErr w:type="spellEnd"/>
      <w:r w:rsidR="00A40711" w:rsidRPr="00B835AB">
        <w:rPr>
          <w:rFonts w:asciiTheme="majorHAnsi" w:eastAsia="Calibri" w:hAnsiTheme="majorHAnsi" w:cstheme="majorHAnsi"/>
          <w:sz w:val="18"/>
          <w:szCs w:val="18"/>
        </w:rPr>
        <w:t>].</w:t>
      </w:r>
    </w:p>
    <w:p w14:paraId="69B99CAC" w14:textId="77777777" w:rsidR="00D9654E" w:rsidRPr="00D9654E" w:rsidRDefault="00D9654E" w:rsidP="00D9654E">
      <w:pPr>
        <w:rPr>
          <w:rFonts w:asciiTheme="majorHAnsi" w:hAnsiTheme="majorHAnsi" w:cstheme="majorHAnsi"/>
          <w:sz w:val="18"/>
          <w:szCs w:val="18"/>
        </w:rPr>
      </w:pPr>
      <w:r w:rsidRPr="00D9654E">
        <w:rPr>
          <w:rFonts w:asciiTheme="majorHAnsi" w:hAnsiTheme="majorHAnsi" w:cstheme="majorHAnsi"/>
          <w:color w:val="000000"/>
          <w:sz w:val="18"/>
          <w:szCs w:val="18"/>
        </w:rPr>
        <w:br/>
      </w:r>
      <w:hyperlink r:id="rId184" w:tgtFrame="_blank" w:history="1">
        <w:r w:rsidRPr="00D9654E">
          <w:rPr>
            <w:rStyle w:val="Hyperlink"/>
            <w:rFonts w:asciiTheme="majorHAnsi" w:hAnsiTheme="majorHAnsi" w:cstheme="majorHAnsi"/>
            <w:color w:val="2F83C4"/>
            <w:sz w:val="18"/>
            <w:szCs w:val="18"/>
          </w:rPr>
          <w:t xml:space="preserve">Mendonça, S., &amp; </w:t>
        </w:r>
        <w:proofErr w:type="spellStart"/>
        <w:r w:rsidRPr="00D9654E">
          <w:rPr>
            <w:rStyle w:val="Hyperlink"/>
            <w:rFonts w:asciiTheme="majorHAnsi" w:hAnsiTheme="majorHAnsi" w:cstheme="majorHAnsi"/>
            <w:color w:val="2F83C4"/>
            <w:sz w:val="18"/>
            <w:szCs w:val="18"/>
          </w:rPr>
          <w:t>Volpon</w:t>
        </w:r>
        <w:proofErr w:type="spellEnd"/>
        <w:r w:rsidRPr="00D9654E">
          <w:rPr>
            <w:rStyle w:val="Hyperlink"/>
            <w:rFonts w:asciiTheme="majorHAnsi" w:hAnsiTheme="majorHAnsi" w:cstheme="majorHAnsi"/>
            <w:color w:val="2F83C4"/>
            <w:sz w:val="18"/>
            <w:szCs w:val="18"/>
          </w:rPr>
          <w:t xml:space="preserve"> Berto, </w:t>
        </w:r>
        <w:proofErr w:type="gramStart"/>
        <w:r w:rsidRPr="00D9654E">
          <w:rPr>
            <w:rStyle w:val="Hyperlink"/>
            <w:rFonts w:asciiTheme="majorHAnsi" w:hAnsiTheme="majorHAnsi" w:cstheme="majorHAnsi"/>
            <w:color w:val="2F83C4"/>
            <w:sz w:val="18"/>
            <w:szCs w:val="18"/>
          </w:rPr>
          <w:t>I. .</w:t>
        </w:r>
        <w:proofErr w:type="gramEnd"/>
        <w:r w:rsidRPr="00D9654E">
          <w:rPr>
            <w:rStyle w:val="Hyperlink"/>
            <w:rFonts w:asciiTheme="majorHAnsi" w:hAnsiTheme="majorHAnsi" w:cstheme="majorHAnsi"/>
            <w:color w:val="2F83C4"/>
            <w:sz w:val="18"/>
            <w:szCs w:val="18"/>
          </w:rPr>
          <w:t xml:space="preserve"> (2021). COVID-19 and the increase of the violence against women in brasil: overcoming machine culture. </w:t>
        </w:r>
        <w:proofErr w:type="spellStart"/>
        <w:r w:rsidRPr="00D9654E">
          <w:rPr>
            <w:rStyle w:val="Hyperlink"/>
            <w:rFonts w:asciiTheme="majorHAnsi" w:hAnsiTheme="majorHAnsi" w:cstheme="majorHAnsi"/>
            <w:color w:val="2F83C4"/>
            <w:sz w:val="18"/>
            <w:szCs w:val="18"/>
          </w:rPr>
          <w:t>Revista</w:t>
        </w:r>
        <w:proofErr w:type="spellEnd"/>
        <w:r w:rsidRPr="00D9654E">
          <w:rPr>
            <w:rStyle w:val="Hyperlink"/>
            <w:rFonts w:asciiTheme="majorHAnsi" w:hAnsiTheme="majorHAnsi" w:cstheme="majorHAnsi"/>
            <w:color w:val="2F83C4"/>
            <w:sz w:val="18"/>
            <w:szCs w:val="18"/>
          </w:rPr>
          <w:t xml:space="preserve"> </w:t>
        </w:r>
        <w:proofErr w:type="spellStart"/>
        <w:r w:rsidRPr="00D9654E">
          <w:rPr>
            <w:rStyle w:val="Hyperlink"/>
            <w:rFonts w:asciiTheme="majorHAnsi" w:hAnsiTheme="majorHAnsi" w:cstheme="majorHAnsi"/>
            <w:color w:val="2F83C4"/>
            <w:sz w:val="18"/>
            <w:szCs w:val="18"/>
          </w:rPr>
          <w:t>Gênero</w:t>
        </w:r>
        <w:proofErr w:type="spellEnd"/>
        <w:r w:rsidRPr="00D9654E">
          <w:rPr>
            <w:rStyle w:val="Hyperlink"/>
            <w:rFonts w:asciiTheme="majorHAnsi" w:hAnsiTheme="majorHAnsi" w:cstheme="majorHAnsi"/>
            <w:color w:val="2F83C4"/>
            <w:sz w:val="18"/>
            <w:szCs w:val="18"/>
          </w:rPr>
          <w:t xml:space="preserve"> E </w:t>
        </w:r>
        <w:proofErr w:type="spellStart"/>
        <w:r w:rsidRPr="00D9654E">
          <w:rPr>
            <w:rStyle w:val="Hyperlink"/>
            <w:rFonts w:asciiTheme="majorHAnsi" w:hAnsiTheme="majorHAnsi" w:cstheme="majorHAnsi"/>
            <w:color w:val="2F83C4"/>
            <w:sz w:val="18"/>
            <w:szCs w:val="18"/>
          </w:rPr>
          <w:t>Interdisciplinaridade</w:t>
        </w:r>
        <w:proofErr w:type="spellEnd"/>
        <w:r w:rsidRPr="00D9654E">
          <w:rPr>
            <w:rStyle w:val="Hyperlink"/>
            <w:rFonts w:asciiTheme="majorHAnsi" w:hAnsiTheme="majorHAnsi" w:cstheme="majorHAnsi"/>
            <w:color w:val="2F83C4"/>
            <w:sz w:val="18"/>
            <w:szCs w:val="18"/>
          </w:rPr>
          <w:t>, 2(03)</w:t>
        </w:r>
      </w:hyperlink>
      <w:r w:rsidRPr="00D9654E">
        <w:rPr>
          <w:rFonts w:asciiTheme="majorHAnsi" w:hAnsiTheme="majorHAnsi" w:cstheme="majorHAnsi"/>
          <w:color w:val="000000"/>
          <w:sz w:val="18"/>
          <w:szCs w:val="18"/>
          <w:shd w:val="clear" w:color="auto" w:fill="FFFFFF"/>
        </w:rPr>
        <w:t>:</w:t>
      </w:r>
    </w:p>
    <w:p w14:paraId="008D0016" w14:textId="77777777" w:rsidR="00A764FE" w:rsidRPr="00A764FE" w:rsidRDefault="00A764FE" w:rsidP="00A764FE">
      <w:pPr>
        <w:rPr>
          <w:rFonts w:asciiTheme="majorHAnsi" w:hAnsiTheme="majorHAnsi" w:cstheme="majorHAnsi"/>
          <w:color w:val="000000"/>
          <w:sz w:val="18"/>
          <w:szCs w:val="18"/>
          <w:shd w:val="clear" w:color="auto" w:fill="FFFFFF"/>
        </w:rPr>
      </w:pPr>
    </w:p>
    <w:p w14:paraId="4E77CE8A" w14:textId="79CB1FB9" w:rsidR="00A764FE" w:rsidRPr="00EB2259" w:rsidRDefault="00A764FE" w:rsidP="00A764FE">
      <w:pPr>
        <w:rPr>
          <w:rFonts w:asciiTheme="majorHAnsi" w:hAnsiTheme="majorHAnsi" w:cstheme="majorHAnsi"/>
          <w:sz w:val="18"/>
          <w:szCs w:val="18"/>
        </w:rPr>
      </w:pPr>
      <w:r w:rsidRPr="00A764FE">
        <w:rPr>
          <w:rFonts w:asciiTheme="majorHAnsi" w:hAnsiTheme="majorHAnsi" w:cstheme="majorHAnsi"/>
          <w:color w:val="000000"/>
          <w:sz w:val="18"/>
          <w:szCs w:val="18"/>
          <w:shd w:val="clear" w:color="auto" w:fill="FFFFFF"/>
        </w:rPr>
        <w:t>Perez-Vincent, S.M., &amp; Carreras, E. (2022).</w:t>
      </w:r>
      <w:r w:rsidRPr="00A764FE">
        <w:rPr>
          <w:rStyle w:val="apple-converted-space"/>
          <w:rFonts w:asciiTheme="majorHAnsi" w:hAnsiTheme="majorHAnsi" w:cstheme="majorHAnsi"/>
          <w:color w:val="000000"/>
          <w:sz w:val="18"/>
          <w:szCs w:val="18"/>
          <w:shd w:val="clear" w:color="auto" w:fill="FFFFFF"/>
        </w:rPr>
        <w:t> </w:t>
      </w:r>
      <w:hyperlink r:id="rId185" w:history="1">
        <w:r w:rsidRPr="00A764FE">
          <w:rPr>
            <w:rStyle w:val="Hyperlink"/>
            <w:rFonts w:asciiTheme="majorHAnsi" w:eastAsiaTheme="majorEastAsia" w:hAnsiTheme="majorHAnsi" w:cstheme="majorHAnsi"/>
            <w:color w:val="2F83C4"/>
            <w:sz w:val="18"/>
            <w:szCs w:val="18"/>
          </w:rPr>
          <w:t>Domestic violence reporting during the COVID-19 pandemic: evidence from Latin America</w:t>
        </w:r>
      </w:hyperlink>
      <w:r w:rsidRPr="00A764FE">
        <w:rPr>
          <w:rFonts w:asciiTheme="majorHAnsi" w:hAnsiTheme="majorHAnsi" w:cstheme="majorHAnsi"/>
          <w:color w:val="000000"/>
          <w:sz w:val="18"/>
          <w:szCs w:val="18"/>
          <w:shd w:val="clear" w:color="auto" w:fill="FFFFFF"/>
        </w:rPr>
        <w:t xml:space="preserve">. Rev Econ </w:t>
      </w:r>
      <w:proofErr w:type="spellStart"/>
      <w:r w:rsidRPr="00A764FE">
        <w:rPr>
          <w:rFonts w:asciiTheme="majorHAnsi" w:hAnsiTheme="majorHAnsi" w:cstheme="majorHAnsi"/>
          <w:color w:val="000000"/>
          <w:sz w:val="18"/>
          <w:szCs w:val="18"/>
          <w:shd w:val="clear" w:color="auto" w:fill="FFFFFF"/>
        </w:rPr>
        <w:t>Househ</w:t>
      </w:r>
      <w:proofErr w:type="spellEnd"/>
      <w:r w:rsidRPr="00A764FE">
        <w:rPr>
          <w:rFonts w:asciiTheme="majorHAnsi" w:hAnsiTheme="majorHAnsi" w:cstheme="majorHAnsi"/>
          <w:color w:val="000000"/>
          <w:sz w:val="18"/>
          <w:szCs w:val="18"/>
          <w:shd w:val="clear" w:color="auto" w:fill="FFFFFF"/>
        </w:rPr>
        <w:t xml:space="preserve">. </w:t>
      </w:r>
      <w:proofErr w:type="spellStart"/>
      <w:r w:rsidRPr="00A764FE">
        <w:rPr>
          <w:rFonts w:asciiTheme="majorHAnsi" w:hAnsiTheme="majorHAnsi" w:cstheme="majorHAnsi"/>
          <w:color w:val="000000"/>
          <w:sz w:val="18"/>
          <w:szCs w:val="18"/>
          <w:shd w:val="clear" w:color="auto" w:fill="FFFFFF"/>
        </w:rPr>
        <w:t>ePub</w:t>
      </w:r>
      <w:proofErr w:type="spellEnd"/>
      <w:r w:rsidRPr="00A764FE">
        <w:rPr>
          <w:rFonts w:asciiTheme="majorHAnsi" w:hAnsiTheme="majorHAnsi" w:cstheme="majorHAnsi"/>
          <w:color w:val="000000"/>
          <w:sz w:val="18"/>
          <w:szCs w:val="18"/>
          <w:shd w:val="clear" w:color="auto" w:fill="FFFFFF"/>
        </w:rPr>
        <w:t>:</w:t>
      </w:r>
      <w:r w:rsidRPr="00A764FE">
        <w:rPr>
          <w:rStyle w:val="apple-converted-space"/>
          <w:rFonts w:asciiTheme="majorHAnsi" w:hAnsiTheme="majorHAnsi" w:cstheme="majorHAnsi"/>
          <w:color w:val="000000"/>
          <w:sz w:val="18"/>
          <w:szCs w:val="18"/>
          <w:shd w:val="clear" w:color="auto" w:fill="FFFFFF"/>
        </w:rPr>
        <w:t> </w:t>
      </w:r>
    </w:p>
    <w:p w14:paraId="44C39879" w14:textId="566AF9D6" w:rsidR="00161A7E" w:rsidRPr="00EB2259" w:rsidRDefault="00161A7E" w:rsidP="00A40711">
      <w:pPr>
        <w:rPr>
          <w:rFonts w:asciiTheme="majorHAnsi" w:hAnsiTheme="majorHAnsi" w:cstheme="majorHAnsi"/>
          <w:color w:val="000000"/>
          <w:sz w:val="18"/>
          <w:szCs w:val="18"/>
        </w:rPr>
      </w:pPr>
    </w:p>
    <w:p w14:paraId="60FF57BD" w14:textId="69C0609F" w:rsidR="00EB2259" w:rsidRPr="00EB2259" w:rsidRDefault="00EB2259" w:rsidP="00EB2259">
      <w:pPr>
        <w:shd w:val="clear" w:color="auto" w:fill="FFFFFF"/>
        <w:rPr>
          <w:rFonts w:asciiTheme="majorHAnsi" w:hAnsiTheme="majorHAnsi" w:cstheme="majorHAnsi"/>
          <w:color w:val="212121"/>
          <w:sz w:val="18"/>
          <w:szCs w:val="18"/>
        </w:rPr>
      </w:pPr>
      <w:r w:rsidRPr="00AA042C">
        <w:rPr>
          <w:rStyle w:val="mixed-citation"/>
          <w:rFonts w:asciiTheme="majorHAnsi" w:hAnsiTheme="majorHAnsi" w:cstheme="majorHAnsi"/>
          <w:color w:val="212121"/>
          <w:sz w:val="18"/>
          <w:szCs w:val="18"/>
        </w:rPr>
        <w:t>Perez-Vincent SM, Carreras E, Gibbons MA. </w:t>
      </w:r>
      <w:r w:rsidRPr="00EB2259">
        <w:rPr>
          <w:rStyle w:val="ref-journal"/>
          <w:rFonts w:asciiTheme="majorHAnsi" w:eastAsiaTheme="majorEastAsia" w:hAnsiTheme="majorHAnsi" w:cstheme="majorHAnsi"/>
          <w:i/>
          <w:iCs/>
          <w:color w:val="212121"/>
          <w:sz w:val="18"/>
          <w:szCs w:val="18"/>
        </w:rPr>
        <w:t>COVID-19 Lockdowns and domestic violence: evidence from two studies in Argentina</w:t>
      </w:r>
      <w:r w:rsidRPr="00EB2259">
        <w:rPr>
          <w:rStyle w:val="mixed-citation"/>
          <w:rFonts w:asciiTheme="majorHAnsi" w:hAnsiTheme="majorHAnsi" w:cstheme="majorHAnsi"/>
          <w:color w:val="212121"/>
          <w:sz w:val="18"/>
          <w:szCs w:val="18"/>
        </w:rPr>
        <w:t xml:space="preserve">. Inter-American Development Bank, 2020. 10.18235/0002490 </w:t>
      </w:r>
    </w:p>
    <w:p w14:paraId="2C5B93C4" w14:textId="77777777" w:rsidR="00EB2259" w:rsidRPr="00CD6862" w:rsidRDefault="00EB2259" w:rsidP="00A40711">
      <w:pPr>
        <w:rPr>
          <w:rFonts w:asciiTheme="majorHAnsi" w:hAnsiTheme="majorHAnsi" w:cstheme="majorHAnsi"/>
          <w:color w:val="000000"/>
          <w:sz w:val="18"/>
          <w:szCs w:val="18"/>
        </w:rPr>
      </w:pPr>
    </w:p>
    <w:p w14:paraId="5390444E" w14:textId="4DAC7A4F" w:rsidR="00F4471F" w:rsidRPr="00CD6862" w:rsidRDefault="00F4471F" w:rsidP="00A40711">
      <w:pPr>
        <w:rPr>
          <w:rFonts w:asciiTheme="majorHAnsi" w:hAnsiTheme="majorHAnsi" w:cstheme="majorHAnsi"/>
          <w:color w:val="000000"/>
          <w:sz w:val="18"/>
          <w:szCs w:val="18"/>
          <w:lang w:val="pt-BR"/>
        </w:rPr>
      </w:pPr>
      <w:r w:rsidRPr="00CD6862">
        <w:rPr>
          <w:rFonts w:asciiTheme="majorHAnsi" w:hAnsiTheme="majorHAnsi" w:cstheme="majorHAnsi"/>
          <w:color w:val="000000"/>
          <w:sz w:val="18"/>
          <w:szCs w:val="18"/>
          <w:shd w:val="clear" w:color="auto" w:fill="FFFFFF"/>
        </w:rPr>
        <w:t xml:space="preserve">Silva, V.L.M., Silveira, L.M.B., </w:t>
      </w:r>
      <w:proofErr w:type="spellStart"/>
      <w:r w:rsidRPr="00CD6862">
        <w:rPr>
          <w:rFonts w:asciiTheme="majorHAnsi" w:hAnsiTheme="majorHAnsi" w:cstheme="majorHAnsi"/>
          <w:color w:val="000000"/>
          <w:sz w:val="18"/>
          <w:szCs w:val="18"/>
          <w:shd w:val="clear" w:color="auto" w:fill="FFFFFF"/>
        </w:rPr>
        <w:t>Cecchetto</w:t>
      </w:r>
      <w:proofErr w:type="spellEnd"/>
      <w:r w:rsidRPr="00CD6862">
        <w:rPr>
          <w:rFonts w:asciiTheme="majorHAnsi" w:hAnsiTheme="majorHAnsi" w:cstheme="majorHAnsi"/>
          <w:color w:val="000000"/>
          <w:sz w:val="18"/>
          <w:szCs w:val="18"/>
          <w:shd w:val="clear" w:color="auto" w:fill="FFFFFF"/>
        </w:rPr>
        <w:t xml:space="preserve">, F.R., </w:t>
      </w:r>
      <w:proofErr w:type="spellStart"/>
      <w:r w:rsidRPr="00CD6862">
        <w:rPr>
          <w:rFonts w:asciiTheme="majorHAnsi" w:hAnsiTheme="majorHAnsi" w:cstheme="majorHAnsi"/>
          <w:color w:val="000000"/>
          <w:sz w:val="18"/>
          <w:szCs w:val="18"/>
          <w:shd w:val="clear" w:color="auto" w:fill="FFFFFF"/>
        </w:rPr>
        <w:t>Njaine</w:t>
      </w:r>
      <w:proofErr w:type="spellEnd"/>
      <w:r w:rsidRPr="00CD6862">
        <w:rPr>
          <w:rFonts w:asciiTheme="majorHAnsi" w:hAnsiTheme="majorHAnsi" w:cstheme="majorHAnsi"/>
          <w:color w:val="000000"/>
          <w:sz w:val="18"/>
          <w:szCs w:val="18"/>
          <w:shd w:val="clear" w:color="auto" w:fill="FFFFFF"/>
        </w:rPr>
        <w:t>, K., Silva, A., &amp; Pinto, L.W. (2023).</w:t>
      </w:r>
      <w:hyperlink r:id="rId186" w:history="1">
        <w:r w:rsidRPr="00CD6862">
          <w:rPr>
            <w:rStyle w:val="apple-converted-space"/>
            <w:rFonts w:asciiTheme="majorHAnsi" w:eastAsiaTheme="majorEastAsia" w:hAnsiTheme="majorHAnsi" w:cstheme="majorHAnsi"/>
            <w:color w:val="2F83C4"/>
            <w:sz w:val="18"/>
            <w:szCs w:val="18"/>
            <w:u w:val="single"/>
          </w:rPr>
          <w:t> </w:t>
        </w:r>
        <w:r w:rsidRPr="00CD6862">
          <w:rPr>
            <w:rStyle w:val="Hyperlink"/>
            <w:rFonts w:asciiTheme="majorHAnsi" w:hAnsiTheme="majorHAnsi" w:cstheme="majorHAnsi"/>
            <w:color w:val="2F83C4"/>
            <w:sz w:val="18"/>
            <w:szCs w:val="18"/>
            <w:lang w:val="pt-BR"/>
          </w:rPr>
          <w:t>Recomendações inter(nacionais) para enfrentamento a violências contra mulheres e meninas na pandemia de COVID-19</w:t>
        </w:r>
      </w:hyperlink>
      <w:r w:rsidRPr="00CD6862">
        <w:rPr>
          <w:rFonts w:asciiTheme="majorHAnsi" w:hAnsiTheme="majorHAnsi" w:cstheme="majorHAnsi"/>
          <w:color w:val="000000"/>
          <w:sz w:val="18"/>
          <w:szCs w:val="18"/>
          <w:shd w:val="clear" w:color="auto" w:fill="FFFFFF"/>
          <w:lang w:val="pt-BR"/>
        </w:rPr>
        <w:t>. Cien. Saude Colet. 28(6), 1643-1653: Este artigo é parte da pesquisa “As violências no contexto da COVID-19: desafios e vulnerabilidades globais”, que propõe uma reflexão crítica acerca das situações de violências de gênero potencializadas pelos protocolos de distanciamento social requeridos pela pandemia de COVID-19.</w:t>
      </w:r>
    </w:p>
    <w:p w14:paraId="70A2C526" w14:textId="77777777" w:rsidR="00F4471F" w:rsidRPr="00CD6862" w:rsidRDefault="00F4471F" w:rsidP="00A40711">
      <w:pPr>
        <w:rPr>
          <w:rFonts w:asciiTheme="majorHAnsi" w:hAnsiTheme="majorHAnsi" w:cstheme="majorHAnsi"/>
          <w:color w:val="000000"/>
          <w:sz w:val="18"/>
          <w:szCs w:val="18"/>
          <w:lang w:val="pt-BR"/>
        </w:rPr>
      </w:pPr>
    </w:p>
    <w:p w14:paraId="5922DC3B" w14:textId="0665F524" w:rsidR="002E2061" w:rsidRPr="00EB2259" w:rsidRDefault="00161A7E" w:rsidP="002E2061">
      <w:pPr>
        <w:rPr>
          <w:rFonts w:asciiTheme="majorHAnsi" w:hAnsiTheme="majorHAnsi" w:cstheme="majorHAnsi"/>
          <w:color w:val="000000"/>
          <w:sz w:val="18"/>
          <w:szCs w:val="18"/>
        </w:rPr>
      </w:pPr>
      <w:r w:rsidRPr="00814229">
        <w:rPr>
          <w:rFonts w:asciiTheme="majorHAnsi" w:hAnsiTheme="majorHAnsi" w:cstheme="majorHAnsi"/>
          <w:color w:val="000000"/>
          <w:sz w:val="18"/>
          <w:szCs w:val="18"/>
          <w:shd w:val="clear" w:color="auto" w:fill="FFFFFF"/>
          <w:lang w:val="pt-BR"/>
        </w:rPr>
        <w:t>Vahedi, L., Seff, I., Olaya Rodriguez, D., McNelly, S., Interiano Perez, A. I., Erskine, D., Poulton, C., &amp; Stark, L. (2022).</w:t>
      </w:r>
      <w:r w:rsidRPr="00814229">
        <w:rPr>
          <w:rStyle w:val="apple-converted-space"/>
          <w:rFonts w:asciiTheme="majorHAnsi" w:hAnsiTheme="majorHAnsi" w:cstheme="majorHAnsi"/>
          <w:color w:val="000000"/>
          <w:sz w:val="18"/>
          <w:szCs w:val="18"/>
          <w:shd w:val="clear" w:color="auto" w:fill="FFFFFF"/>
          <w:lang w:val="pt-BR"/>
        </w:rPr>
        <w:t> </w:t>
      </w:r>
      <w:r w:rsidR="00000000">
        <w:fldChar w:fldCharType="begin"/>
      </w:r>
      <w:r w:rsidR="00000000">
        <w:instrText>HYPERLINK "https://secure-web.cisco.com/1wYs9FALY6zu_Lw19B6rnVF57noBHrhlp60IJTsfeL4GIguQkTRtPN0pYeVqHLxsylE9WfpHhEKpwJbMWejeUMk_UhE-cxTc502r92lNBNXdLipPxJfFA3XeEYyskWhwYFhfAa-uRexF5mSDLpMvqY5jEyZ5Fp923-ZtLE4Isj1wVQDDEqSnSdRASMkyHVuzgePxRMEfimy15wd3ijJc2XklNYcjO-8FcC-T964byDLIx9N_KYpyFjBNe9NKuZljhpvAf-9qbzAJbl0PcZM_JiDefn9-mL0LVl9NQJPSwkhBFNzbGWxesCwTUbRiEF1VdExVgo5ugME8fGB0-Kltq-ad6nx6JRzVBYlPjUYElIyg/https%3A%2F%2Fsvri.us4.list-manage.com%2Ftrack%2Fclick%3Fu%3D8c8621f1de425f5dba8bb04bb%26id%3D70c5c81c15%26e%3D958a6f6b04" \t "_blank"</w:instrText>
      </w:r>
      <w:r w:rsidR="00000000">
        <w:fldChar w:fldCharType="separate"/>
      </w:r>
      <w:r w:rsidRPr="00CD6862">
        <w:rPr>
          <w:rStyle w:val="Hyperlink"/>
          <w:rFonts w:asciiTheme="majorHAnsi" w:eastAsiaTheme="majorEastAsia" w:hAnsiTheme="majorHAnsi" w:cstheme="majorHAnsi"/>
          <w:color w:val="2F83C4"/>
          <w:sz w:val="18"/>
          <w:szCs w:val="18"/>
        </w:rPr>
        <w:t>"At the root of COVID grew a more complicated situation": A qualitative analysis of the Guatemalan gender-based violence prevention and response system during the COVID-19 pandemic.</w:t>
      </w:r>
      <w:r w:rsidRPr="00EB2259">
        <w:rPr>
          <w:rStyle w:val="apple-converted-space"/>
          <w:rFonts w:asciiTheme="majorHAnsi" w:hAnsiTheme="majorHAnsi" w:cstheme="majorHAnsi"/>
          <w:color w:val="2F83C4"/>
          <w:sz w:val="18"/>
          <w:szCs w:val="18"/>
          <w:u w:val="single"/>
        </w:rPr>
        <w:t> </w:t>
      </w:r>
      <w:r w:rsidR="00000000">
        <w:rPr>
          <w:rStyle w:val="apple-converted-space"/>
          <w:rFonts w:asciiTheme="majorHAnsi" w:hAnsiTheme="majorHAnsi" w:cstheme="majorHAnsi"/>
          <w:color w:val="2F83C4"/>
          <w:sz w:val="18"/>
          <w:szCs w:val="18"/>
          <w:u w:val="single"/>
        </w:rPr>
        <w:fldChar w:fldCharType="end"/>
      </w:r>
      <w:r w:rsidRPr="00EB2259">
        <w:rPr>
          <w:rFonts w:asciiTheme="majorHAnsi" w:hAnsiTheme="majorHAnsi" w:cstheme="majorHAnsi"/>
          <w:color w:val="000000"/>
          <w:sz w:val="18"/>
          <w:szCs w:val="18"/>
          <w:shd w:val="clear" w:color="auto" w:fill="FFFFFF"/>
        </w:rPr>
        <w:t>International journal of environmental research and public health, 19(17), 10998:</w:t>
      </w:r>
    </w:p>
    <w:p w14:paraId="5CA01D88" w14:textId="7D3013BF" w:rsidR="00A40711" w:rsidRPr="00161A7E" w:rsidRDefault="00A40711" w:rsidP="00A40711">
      <w:pPr>
        <w:rPr>
          <w:rFonts w:asciiTheme="majorHAnsi" w:hAnsiTheme="majorHAnsi" w:cstheme="majorHAnsi"/>
          <w:sz w:val="18"/>
          <w:szCs w:val="18"/>
        </w:rPr>
      </w:pPr>
      <w:r w:rsidRPr="00161A7E">
        <w:rPr>
          <w:rFonts w:asciiTheme="majorHAnsi" w:hAnsiTheme="majorHAnsi" w:cstheme="majorHAnsi"/>
          <w:color w:val="000000"/>
          <w:sz w:val="18"/>
          <w:szCs w:val="18"/>
        </w:rPr>
        <w:br/>
      </w:r>
      <w:hyperlink r:id="rId187" w:tgtFrame="_blank" w:history="1">
        <w:r w:rsidRPr="00161A7E">
          <w:rPr>
            <w:rStyle w:val="Hyperlink"/>
            <w:rFonts w:asciiTheme="majorHAnsi" w:hAnsiTheme="majorHAnsi" w:cstheme="majorHAnsi"/>
            <w:color w:val="2F83C4"/>
            <w:sz w:val="18"/>
            <w:szCs w:val="18"/>
          </w:rPr>
          <w:t xml:space="preserve">Xavier Hall, C. D., </w:t>
        </w:r>
        <w:proofErr w:type="spellStart"/>
        <w:r w:rsidRPr="00161A7E">
          <w:rPr>
            <w:rStyle w:val="Hyperlink"/>
            <w:rFonts w:asciiTheme="majorHAnsi" w:hAnsiTheme="majorHAnsi" w:cstheme="majorHAnsi"/>
            <w:color w:val="2F83C4"/>
            <w:sz w:val="18"/>
            <w:szCs w:val="18"/>
          </w:rPr>
          <w:t>Javanbakht</w:t>
        </w:r>
        <w:proofErr w:type="spellEnd"/>
        <w:r w:rsidRPr="00161A7E">
          <w:rPr>
            <w:rStyle w:val="Hyperlink"/>
            <w:rFonts w:asciiTheme="majorHAnsi" w:hAnsiTheme="majorHAnsi" w:cstheme="majorHAnsi"/>
            <w:color w:val="2F83C4"/>
            <w:sz w:val="18"/>
            <w:szCs w:val="18"/>
          </w:rPr>
          <w:t xml:space="preserve">, M., Iyer, C., Costales, C., Napolitano, J. C., Johnson, T., et al. (2021). Examining the impact of social distancing and methamphetamine use on sexual risk and intimate partner violence in sexual and gender minority young adults during the COVID-19 pandemic. Drug and alcohol dependence, 232, 109231, </w:t>
        </w:r>
        <w:proofErr w:type="spellStart"/>
        <w:r w:rsidRPr="00161A7E">
          <w:rPr>
            <w:rStyle w:val="Hyperlink"/>
            <w:rFonts w:asciiTheme="majorHAnsi" w:hAnsiTheme="majorHAnsi" w:cstheme="majorHAnsi"/>
            <w:color w:val="2F83C4"/>
            <w:sz w:val="18"/>
            <w:szCs w:val="18"/>
          </w:rPr>
          <w:t>ePub</w:t>
        </w:r>
        <w:proofErr w:type="spellEnd"/>
      </w:hyperlink>
    </w:p>
    <w:p w14:paraId="0599DDA6" w14:textId="77777777" w:rsidR="00A40711" w:rsidRPr="007C5C82" w:rsidRDefault="00A40711" w:rsidP="00A40711">
      <w:pPr>
        <w:rPr>
          <w:rFonts w:asciiTheme="majorHAnsi" w:eastAsia="Calibri" w:hAnsiTheme="majorHAnsi" w:cstheme="majorHAnsi"/>
          <w:sz w:val="18"/>
          <w:szCs w:val="18"/>
        </w:rPr>
      </w:pPr>
    </w:p>
    <w:p w14:paraId="7AD8EAB7" w14:textId="77777777" w:rsidR="00A40711" w:rsidRPr="00B835AB" w:rsidRDefault="00000000" w:rsidP="00A40711">
      <w:pPr>
        <w:rPr>
          <w:rFonts w:asciiTheme="majorHAnsi" w:eastAsia="Calibri" w:hAnsiTheme="majorHAnsi" w:cstheme="majorHAnsi"/>
          <w:sz w:val="18"/>
          <w:szCs w:val="18"/>
        </w:rPr>
      </w:pPr>
      <w:hyperlink r:id="rId188">
        <w:proofErr w:type="spellStart"/>
        <w:r w:rsidR="00A40711" w:rsidRPr="00BC5883">
          <w:rPr>
            <w:rFonts w:asciiTheme="majorHAnsi" w:eastAsia="Calibri" w:hAnsiTheme="majorHAnsi" w:cstheme="majorHAnsi"/>
            <w:color w:val="2F83C4"/>
            <w:sz w:val="18"/>
            <w:szCs w:val="18"/>
            <w:u w:val="single"/>
          </w:rPr>
          <w:t>Zulver</w:t>
        </w:r>
        <w:proofErr w:type="spellEnd"/>
        <w:r w:rsidR="00A40711" w:rsidRPr="00BC5883">
          <w:rPr>
            <w:rFonts w:asciiTheme="majorHAnsi" w:eastAsia="Calibri" w:hAnsiTheme="majorHAnsi" w:cstheme="majorHAnsi"/>
            <w:color w:val="2F83C4"/>
            <w:sz w:val="18"/>
            <w:szCs w:val="18"/>
            <w:u w:val="single"/>
          </w:rPr>
          <w:t>, J., Cookson, T., Fuentes, L. (2021). </w:t>
        </w:r>
        <w:r w:rsidR="00A40711" w:rsidRPr="00B835AB">
          <w:rPr>
            <w:rFonts w:asciiTheme="majorHAnsi" w:eastAsia="Calibri" w:hAnsiTheme="majorHAnsi" w:cstheme="majorHAnsi"/>
            <w:color w:val="2F83C4"/>
            <w:sz w:val="18"/>
            <w:szCs w:val="18"/>
            <w:u w:val="single"/>
          </w:rPr>
          <w:t>COVID-19 and gender-based violence: reflections from a “data for development” project on the Colombia–Venezuela border. International Feminist Journal of Politics: Conversations. </w:t>
        </w:r>
        <w:proofErr w:type="spellStart"/>
      </w:hyperlink>
      <w:r w:rsidR="00A40711" w:rsidRPr="00B835AB">
        <w:rPr>
          <w:rFonts w:asciiTheme="majorHAnsi" w:eastAsia="Calibri" w:hAnsiTheme="majorHAnsi" w:cstheme="majorHAnsi"/>
          <w:sz w:val="18"/>
          <w:szCs w:val="18"/>
        </w:rPr>
        <w:t>Cosas</w:t>
      </w:r>
      <w:proofErr w:type="spellEnd"/>
      <w:r w:rsidR="00A40711" w:rsidRPr="00B835AB">
        <w:rPr>
          <w:rFonts w:asciiTheme="majorHAnsi" w:eastAsia="Calibri" w:hAnsiTheme="majorHAnsi" w:cstheme="majorHAnsi"/>
          <w:sz w:val="18"/>
          <w:szCs w:val="18"/>
        </w:rPr>
        <w:t xml:space="preserve"> de Mujeres is a </w:t>
      </w:r>
      <w:proofErr w:type="spellStart"/>
      <w:r w:rsidR="00A40711" w:rsidRPr="00B835AB">
        <w:rPr>
          <w:rFonts w:asciiTheme="majorHAnsi" w:eastAsia="Calibri" w:hAnsiTheme="majorHAnsi" w:cstheme="majorHAnsi"/>
          <w:sz w:val="18"/>
          <w:szCs w:val="18"/>
        </w:rPr>
        <w:t>Whatsapp</w:t>
      </w:r>
      <w:proofErr w:type="spellEnd"/>
      <w:r w:rsidR="00A40711" w:rsidRPr="00B835AB">
        <w:rPr>
          <w:rFonts w:asciiTheme="majorHAnsi" w:eastAsia="Calibri" w:hAnsiTheme="majorHAnsi" w:cstheme="majorHAnsi"/>
          <w:sz w:val="18"/>
          <w:szCs w:val="18"/>
        </w:rPr>
        <w:t xml:space="preserve">-based digital platform that addresses GBV in the context of the Venezuelan migration to and through Colombia. In this article, the authors reflect on the data that we collected in real time through </w:t>
      </w:r>
      <w:proofErr w:type="spellStart"/>
      <w:r w:rsidR="00A40711" w:rsidRPr="00B835AB">
        <w:rPr>
          <w:rFonts w:asciiTheme="majorHAnsi" w:eastAsia="Calibri" w:hAnsiTheme="majorHAnsi" w:cstheme="majorHAnsi"/>
          <w:sz w:val="18"/>
          <w:szCs w:val="18"/>
        </w:rPr>
        <w:t>Cosas</w:t>
      </w:r>
      <w:proofErr w:type="spellEnd"/>
      <w:r w:rsidR="00A40711" w:rsidRPr="00B835AB">
        <w:rPr>
          <w:rFonts w:asciiTheme="majorHAnsi" w:eastAsia="Calibri" w:hAnsiTheme="majorHAnsi" w:cstheme="majorHAnsi"/>
          <w:sz w:val="18"/>
          <w:szCs w:val="18"/>
        </w:rPr>
        <w:t xml:space="preserve"> de Mujeres, as well as on the role of feminist research in responding to a global health crisis. [</w:t>
      </w:r>
      <w:r w:rsidR="00A40711" w:rsidRPr="00B835AB">
        <w:rPr>
          <w:rFonts w:asciiTheme="majorHAnsi" w:eastAsia="Calibri" w:hAnsiTheme="majorHAnsi" w:cstheme="majorHAnsi"/>
          <w:i/>
          <w:sz w:val="18"/>
          <w:szCs w:val="18"/>
        </w:rPr>
        <w:t>Source: Ladysmith Collective</w:t>
      </w:r>
      <w:r w:rsidR="00A40711" w:rsidRPr="00B835AB">
        <w:rPr>
          <w:rFonts w:asciiTheme="majorHAnsi" w:eastAsia="Calibri" w:hAnsiTheme="majorHAnsi" w:cstheme="majorHAnsi"/>
          <w:sz w:val="18"/>
          <w:szCs w:val="18"/>
        </w:rPr>
        <w:t>].</w:t>
      </w:r>
    </w:p>
    <w:p w14:paraId="6B811AF6" w14:textId="77777777" w:rsidR="001C6B89" w:rsidRPr="00104B0A" w:rsidRDefault="001C6B89" w:rsidP="00D61A3B">
      <w:pPr>
        <w:rPr>
          <w:rFonts w:asciiTheme="majorHAnsi" w:hAnsiTheme="majorHAnsi" w:cstheme="majorHAnsi"/>
          <w:color w:val="92D050"/>
          <w:sz w:val="18"/>
          <w:szCs w:val="18"/>
        </w:rPr>
      </w:pPr>
    </w:p>
    <w:p w14:paraId="52AEE2A2" w14:textId="74A14FD9" w:rsidR="00D61A3B" w:rsidRPr="00191EEC" w:rsidRDefault="00D61A3B" w:rsidP="00D61A3B">
      <w:pPr>
        <w:rPr>
          <w:color w:val="92D050"/>
        </w:rPr>
      </w:pPr>
      <w:r w:rsidRPr="00191EEC">
        <w:rPr>
          <w:rFonts w:ascii="Calibri" w:eastAsia="Calibri" w:hAnsi="Calibri" w:cs="Calibri"/>
          <w:b/>
          <w:noProof/>
          <w:color w:val="92D050"/>
          <w:shd w:val="clear" w:color="auto" w:fill="D9EAD3"/>
        </w:rPr>
        <mc:AlternateContent>
          <mc:Choice Requires="wps">
            <w:drawing>
              <wp:inline distT="0" distB="0" distL="0" distR="0" wp14:anchorId="50073373" wp14:editId="5574D43C">
                <wp:extent cx="4803648" cy="371475"/>
                <wp:effectExtent l="0" t="0" r="16510" b="28575"/>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03648" cy="371475"/>
                        </a:xfrm>
                        <a:prstGeom prst="rect">
                          <a:avLst/>
                        </a:prstGeom>
                        <a:solidFill>
                          <a:schemeClr val="accent3">
                            <a:lumMod val="60000"/>
                            <a:lumOff val="40000"/>
                          </a:schemeClr>
                        </a:solidFill>
                        <a:ln w="9525">
                          <a:solidFill>
                            <a:srgbClr val="000000"/>
                          </a:solidFill>
                          <a:miter lim="800000"/>
                          <a:headEnd/>
                          <a:tailEnd/>
                        </a:ln>
                      </wps:spPr>
                      <wps:txbx>
                        <w:txbxContent>
                          <w:p w14:paraId="3D9179BB" w14:textId="072FD5CE" w:rsidR="00D61A3B" w:rsidRPr="00CF2157" w:rsidRDefault="00D61A3B" w:rsidP="00CF2157">
                            <w:pPr>
                              <w:pStyle w:val="NoSpacing"/>
                              <w:jc w:val="center"/>
                              <w:rPr>
                                <w:rFonts w:eastAsia="Calibri"/>
                                <w:color w:val="000000" w:themeColor="text1"/>
                                <w:shd w:val="clear" w:color="auto" w:fill="C2D69B" w:themeFill="accent3" w:themeFillTint="99"/>
                              </w:rPr>
                            </w:pPr>
                            <w:bookmarkStart w:id="31" w:name="heading8"/>
                            <w:r w:rsidRPr="00CF2157">
                              <w:rPr>
                                <w:rFonts w:eastAsia="Calibri"/>
                                <w:color w:val="000000" w:themeColor="text1"/>
                                <w:shd w:val="clear" w:color="auto" w:fill="C2D69B" w:themeFill="accent3" w:themeFillTint="99"/>
                              </w:rPr>
                              <w:t>Gender-Based Violenc</w:t>
                            </w:r>
                            <w:r w:rsidR="007D1334">
                              <w:rPr>
                                <w:rFonts w:eastAsia="Calibri"/>
                                <w:color w:val="000000" w:themeColor="text1"/>
                                <w:shd w:val="clear" w:color="auto" w:fill="C2D69B" w:themeFill="accent3" w:themeFillTint="99"/>
                              </w:rPr>
                              <w:t>e</w:t>
                            </w:r>
                            <w:r w:rsidRPr="00CF2157">
                              <w:rPr>
                                <w:rFonts w:eastAsia="Calibri"/>
                                <w:color w:val="000000" w:themeColor="text1"/>
                                <w:shd w:val="clear" w:color="auto" w:fill="C2D69B" w:themeFill="accent3" w:themeFillTint="99"/>
                              </w:rPr>
                              <w:t xml:space="preserve">: General impacts </w:t>
                            </w:r>
                            <w:r w:rsidR="00D07B20">
                              <w:rPr>
                                <w:rFonts w:eastAsia="Calibri"/>
                                <w:color w:val="000000" w:themeColor="text1"/>
                                <w:shd w:val="clear" w:color="auto" w:fill="C2D69B" w:themeFill="accent3" w:themeFillTint="99"/>
                              </w:rPr>
                              <w:t>on</w:t>
                            </w:r>
                            <w:r w:rsidRPr="00CF2157">
                              <w:rPr>
                                <w:rFonts w:eastAsia="Calibri"/>
                                <w:color w:val="000000" w:themeColor="text1"/>
                                <w:shd w:val="clear" w:color="auto" w:fill="C2D69B" w:themeFill="accent3" w:themeFillTint="99"/>
                              </w:rPr>
                              <w:t xml:space="preserve"> women and children </w:t>
                            </w:r>
                            <w:r w:rsidR="002A7983">
                              <w:rPr>
                                <w:rFonts w:eastAsia="Calibri"/>
                                <w:color w:val="000000" w:themeColor="text1"/>
                                <w:shd w:val="clear" w:color="auto" w:fill="C2D69B" w:themeFill="accent3" w:themeFillTint="99"/>
                              </w:rPr>
                              <w:t>globally</w:t>
                            </w:r>
                          </w:p>
                          <w:bookmarkEnd w:id="31"/>
                          <w:p w14:paraId="214E774D" w14:textId="2D9BF265" w:rsidR="00D61A3B" w:rsidRPr="00191EEC" w:rsidRDefault="00D61A3B">
                            <w:pPr>
                              <w:rPr>
                                <w:shd w:val="clear" w:color="auto" w:fill="C2D69B" w:themeFill="accent3" w:themeFillTint="99"/>
                              </w:rPr>
                            </w:pPr>
                          </w:p>
                        </w:txbxContent>
                      </wps:txbx>
                      <wps:bodyPr rot="0" vert="horz" wrap="square" lIns="91440" tIns="45720" rIns="91440" bIns="45720" anchor="t" anchorCtr="0">
                        <a:noAutofit/>
                      </wps:bodyPr>
                    </wps:wsp>
                  </a:graphicData>
                </a:graphic>
              </wp:inline>
            </w:drawing>
          </mc:Choice>
          <mc:Fallback>
            <w:pict>
              <v:shape w14:anchorId="50073373" id="Text Box 2" o:spid="_x0000_s1040" type="#_x0000_t202" style="width:378.25pt;height:29.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" fillcolor="#c2d69b [1942]">
                <v:textbox>
                  <w:txbxContent>
                    <w:p w14:paraId="3D9179BB" w14:textId="072FD5CE" w:rsidR="00D61A3B" w:rsidRPr="00CF2157" w:rsidRDefault="00D61A3B" w:rsidP="00CF2157">
                      <w:pPr>
                        <w:pStyle w:val="NoSpacing"/>
                        <w:jc w:val="center"/>
                        <w:rPr>
                          <w:rFonts w:eastAsia="Calibri"/>
                          <w:color w:val="000000" w:themeColor="text1"/>
                          <w:shd w:val="clear" w:color="auto" w:fill="C2D69B" w:themeFill="accent3" w:themeFillTint="99"/>
                        </w:rPr>
                      </w:pPr>
                      <w:bookmarkStart w:id="32" w:name="heading8"/>
                      <w:r w:rsidRPr="00CF2157">
                        <w:rPr>
                          <w:rFonts w:eastAsia="Calibri"/>
                          <w:color w:val="000000" w:themeColor="text1"/>
                          <w:shd w:val="clear" w:color="auto" w:fill="C2D69B" w:themeFill="accent3" w:themeFillTint="99"/>
                        </w:rPr>
                        <w:t>Gender-Based Violenc</w:t>
                      </w:r>
                      <w:r w:rsidR="007D1334">
                        <w:rPr>
                          <w:rFonts w:eastAsia="Calibri"/>
                          <w:color w:val="000000" w:themeColor="text1"/>
                          <w:shd w:val="clear" w:color="auto" w:fill="C2D69B" w:themeFill="accent3" w:themeFillTint="99"/>
                        </w:rPr>
                        <w:t>e</w:t>
                      </w:r>
                      <w:r w:rsidRPr="00CF2157">
                        <w:rPr>
                          <w:rFonts w:eastAsia="Calibri"/>
                          <w:color w:val="000000" w:themeColor="text1"/>
                          <w:shd w:val="clear" w:color="auto" w:fill="C2D69B" w:themeFill="accent3" w:themeFillTint="99"/>
                        </w:rPr>
                        <w:t xml:space="preserve">: General impacts </w:t>
                      </w:r>
                      <w:r w:rsidR="00D07B20">
                        <w:rPr>
                          <w:rFonts w:eastAsia="Calibri"/>
                          <w:color w:val="000000" w:themeColor="text1"/>
                          <w:shd w:val="clear" w:color="auto" w:fill="C2D69B" w:themeFill="accent3" w:themeFillTint="99"/>
                        </w:rPr>
                        <w:t>on</w:t>
                      </w:r>
                      <w:r w:rsidRPr="00CF2157">
                        <w:rPr>
                          <w:rFonts w:eastAsia="Calibri"/>
                          <w:color w:val="000000" w:themeColor="text1"/>
                          <w:shd w:val="clear" w:color="auto" w:fill="C2D69B" w:themeFill="accent3" w:themeFillTint="99"/>
                        </w:rPr>
                        <w:t xml:space="preserve"> women and children </w:t>
                      </w:r>
                      <w:r w:rsidR="002A7983">
                        <w:rPr>
                          <w:rFonts w:eastAsia="Calibri"/>
                          <w:color w:val="000000" w:themeColor="text1"/>
                          <w:shd w:val="clear" w:color="auto" w:fill="C2D69B" w:themeFill="accent3" w:themeFillTint="99"/>
                        </w:rPr>
                        <w:t>globally</w:t>
                      </w:r>
                    </w:p>
                    <w:bookmarkEnd w:id="32"/>
                    <w:p w14:paraId="214E774D" w14:textId="2D9BF265" w:rsidR="00D61A3B" w:rsidRPr="00191EEC" w:rsidRDefault="00D61A3B">
                      <w:pPr>
                        <w:rPr>
                          <w:shd w:val="clear" w:color="auto" w:fill="C2D69B" w:themeFill="accent3" w:themeFillTint="99"/>
                        </w:rPr>
                      </w:pPr>
                    </w:p>
                  </w:txbxContent>
                </v:textbox>
                <w10:anchorlock/>
              </v:shape>
            </w:pict>
          </mc:Fallback>
        </mc:AlternateContent>
      </w:r>
    </w:p>
    <w:p w14:paraId="00000003" w14:textId="77777777" w:rsidR="00A31BD7" w:rsidRPr="00104B0A" w:rsidRDefault="00A31BD7">
      <w:pPr>
        <w:rPr>
          <w:rFonts w:ascii="Calibri" w:eastAsia="Calibri" w:hAnsi="Calibri" w:cs="Calibri"/>
          <w:color w:val="C2D69B" w:themeColor="accent3" w:themeTint="99"/>
          <w:sz w:val="18"/>
          <w:szCs w:val="18"/>
        </w:rPr>
      </w:pPr>
    </w:p>
    <w:p w14:paraId="00000006" w14:textId="476E64C2" w:rsidR="00A31BD7" w:rsidRPr="00050B6F" w:rsidRDefault="00000000">
      <w:pPr>
        <w:rPr>
          <w:rFonts w:asciiTheme="majorHAnsi" w:eastAsia="Calibri" w:hAnsiTheme="majorHAnsi" w:cstheme="majorHAnsi"/>
          <w:sz w:val="18"/>
          <w:szCs w:val="18"/>
        </w:rPr>
      </w:pPr>
      <w:hyperlink r:id="rId189">
        <w:r w:rsidR="008A08D6" w:rsidRPr="00050B6F">
          <w:rPr>
            <w:rFonts w:asciiTheme="majorHAnsi" w:eastAsia="Calibri" w:hAnsiTheme="majorHAnsi" w:cstheme="majorHAnsi"/>
            <w:color w:val="2F83C4"/>
            <w:sz w:val="18"/>
            <w:szCs w:val="18"/>
            <w:u w:val="single"/>
          </w:rPr>
          <w:t>Acosta, M. L. (2020). Gender-based violence during the pandemic and lockdown. Spanish Journal of Legal Medicine. 46(3), 139-145</w:t>
        </w:r>
      </w:hyperlink>
      <w:r w:rsidR="008A08D6" w:rsidRPr="00050B6F">
        <w:rPr>
          <w:rFonts w:asciiTheme="majorHAnsi" w:eastAsia="Calibri" w:hAnsiTheme="majorHAnsi" w:cstheme="majorHAnsi"/>
          <w:sz w:val="18"/>
          <w:szCs w:val="18"/>
        </w:rPr>
        <w:t xml:space="preserve">: This study explores gender-based violence during the pandemic and lockdown to help understand the impact on women and society </w:t>
      </w:r>
      <w:proofErr w:type="gramStart"/>
      <w:r w:rsidR="008A08D6" w:rsidRPr="00050B6F">
        <w:rPr>
          <w:rFonts w:asciiTheme="majorHAnsi" w:eastAsia="Calibri" w:hAnsiTheme="majorHAnsi" w:cstheme="majorHAnsi"/>
          <w:sz w:val="18"/>
          <w:szCs w:val="18"/>
        </w:rPr>
        <w:t>as a result of</w:t>
      </w:r>
      <w:proofErr w:type="gramEnd"/>
      <w:r w:rsidR="008A08D6" w:rsidRPr="00050B6F">
        <w:rPr>
          <w:rFonts w:asciiTheme="majorHAnsi" w:eastAsia="Calibri" w:hAnsiTheme="majorHAnsi" w:cstheme="majorHAnsi"/>
          <w:sz w:val="18"/>
          <w:szCs w:val="18"/>
        </w:rPr>
        <w:t xml:space="preserve"> their interaction. [</w:t>
      </w:r>
      <w:r w:rsidR="008A08D6" w:rsidRPr="00050B6F">
        <w:rPr>
          <w:rFonts w:asciiTheme="majorHAnsi" w:eastAsia="Calibri" w:hAnsiTheme="majorHAnsi" w:cstheme="majorHAnsi"/>
          <w:i/>
          <w:sz w:val="18"/>
          <w:szCs w:val="18"/>
        </w:rPr>
        <w:t>Source: Science Direct</w:t>
      </w:r>
      <w:r w:rsidR="008A08D6" w:rsidRPr="00050B6F">
        <w:rPr>
          <w:rFonts w:asciiTheme="majorHAnsi" w:eastAsia="Calibri" w:hAnsiTheme="majorHAnsi" w:cstheme="majorHAnsi"/>
          <w:sz w:val="18"/>
          <w:szCs w:val="18"/>
        </w:rPr>
        <w:t>].</w:t>
      </w:r>
    </w:p>
    <w:p w14:paraId="00000007" w14:textId="526E1F5C" w:rsidR="00A31BD7" w:rsidRPr="00981B04" w:rsidRDefault="00981B04">
      <w:pPr>
        <w:rPr>
          <w:rStyle w:val="apple-converted-space"/>
          <w:rFonts w:asciiTheme="majorHAnsi" w:hAnsiTheme="majorHAnsi" w:cstheme="majorHAnsi"/>
          <w:color w:val="000000"/>
          <w:sz w:val="18"/>
          <w:szCs w:val="18"/>
          <w:shd w:val="clear" w:color="auto" w:fill="FFFFFF"/>
        </w:rPr>
      </w:pPr>
      <w:r w:rsidRPr="00981B04">
        <w:rPr>
          <w:rFonts w:asciiTheme="majorHAnsi" w:hAnsiTheme="majorHAnsi" w:cstheme="majorHAnsi"/>
          <w:color w:val="000000"/>
          <w:sz w:val="18"/>
          <w:szCs w:val="18"/>
        </w:rPr>
        <w:br/>
      </w:r>
      <w:r w:rsidRPr="00981B04">
        <w:rPr>
          <w:rFonts w:asciiTheme="majorHAnsi" w:hAnsiTheme="majorHAnsi" w:cstheme="majorHAnsi"/>
          <w:color w:val="000000"/>
          <w:sz w:val="18"/>
          <w:szCs w:val="18"/>
          <w:shd w:val="clear" w:color="auto" w:fill="FFFFFF"/>
        </w:rPr>
        <w:t xml:space="preserve">Ain, Q.U., </w:t>
      </w:r>
      <w:proofErr w:type="spellStart"/>
      <w:r w:rsidRPr="00981B04">
        <w:rPr>
          <w:rFonts w:asciiTheme="majorHAnsi" w:hAnsiTheme="majorHAnsi" w:cstheme="majorHAnsi"/>
          <w:color w:val="000000"/>
          <w:sz w:val="18"/>
          <w:szCs w:val="18"/>
          <w:shd w:val="clear" w:color="auto" w:fill="FFFFFF"/>
        </w:rPr>
        <w:t>Ozkaya</w:t>
      </w:r>
      <w:proofErr w:type="spellEnd"/>
      <w:r w:rsidRPr="00981B04">
        <w:rPr>
          <w:rFonts w:asciiTheme="majorHAnsi" w:hAnsiTheme="majorHAnsi" w:cstheme="majorHAnsi"/>
          <w:color w:val="000000"/>
          <w:sz w:val="18"/>
          <w:szCs w:val="18"/>
          <w:shd w:val="clear" w:color="auto" w:fill="FFFFFF"/>
        </w:rPr>
        <w:t xml:space="preserve">, C., Amin, A., Moreno, C.G., Brennan-Wilson, A., Thurston, A., Mackenzie, A., Comrie-Thomson, L., </w:t>
      </w:r>
      <w:proofErr w:type="spellStart"/>
      <w:r w:rsidRPr="00981B04">
        <w:rPr>
          <w:rFonts w:asciiTheme="majorHAnsi" w:hAnsiTheme="majorHAnsi" w:cstheme="majorHAnsi"/>
          <w:color w:val="000000"/>
          <w:sz w:val="18"/>
          <w:szCs w:val="18"/>
          <w:shd w:val="clear" w:color="auto" w:fill="FFFFFF"/>
        </w:rPr>
        <w:t>Lagdon</w:t>
      </w:r>
      <w:proofErr w:type="spellEnd"/>
      <w:r w:rsidRPr="00981B04">
        <w:rPr>
          <w:rFonts w:asciiTheme="majorHAnsi" w:hAnsiTheme="majorHAnsi" w:cstheme="majorHAnsi"/>
          <w:color w:val="000000"/>
          <w:sz w:val="18"/>
          <w:szCs w:val="18"/>
          <w:shd w:val="clear" w:color="auto" w:fill="FFFFFF"/>
        </w:rPr>
        <w:t>, S., Stark, P., &amp; Lohan, M. (2023).</w:t>
      </w:r>
      <w:r w:rsidRPr="00981B04">
        <w:rPr>
          <w:rStyle w:val="apple-converted-space"/>
          <w:rFonts w:asciiTheme="majorHAnsi" w:hAnsiTheme="majorHAnsi" w:cstheme="majorHAnsi"/>
          <w:color w:val="000000"/>
          <w:sz w:val="18"/>
          <w:szCs w:val="18"/>
          <w:shd w:val="clear" w:color="auto" w:fill="FFFFFF"/>
        </w:rPr>
        <w:t> </w:t>
      </w:r>
      <w:hyperlink r:id="rId190" w:history="1">
        <w:r w:rsidRPr="00981B04">
          <w:rPr>
            <w:rStyle w:val="Hyperlink"/>
            <w:rFonts w:asciiTheme="majorHAnsi" w:eastAsiaTheme="majorEastAsia" w:hAnsiTheme="majorHAnsi" w:cstheme="majorHAnsi"/>
            <w:color w:val="2F83C4"/>
            <w:sz w:val="18"/>
            <w:szCs w:val="18"/>
          </w:rPr>
          <w:t>Violence against women during the Covid-19 Pandemic: scoping review of the literature in collaboration with the World Health Organization protocol</w:t>
        </w:r>
      </w:hyperlink>
      <w:r w:rsidRPr="00981B04">
        <w:rPr>
          <w:rFonts w:asciiTheme="majorHAnsi" w:hAnsiTheme="majorHAnsi" w:cstheme="majorHAnsi"/>
          <w:color w:val="000000"/>
          <w:sz w:val="18"/>
          <w:szCs w:val="18"/>
          <w:shd w:val="clear" w:color="auto" w:fill="FFFFFF"/>
        </w:rPr>
        <w:t>. Int. J. Educ. Res. Open. e100267:</w:t>
      </w:r>
      <w:r w:rsidRPr="00981B04">
        <w:rPr>
          <w:rStyle w:val="apple-converted-space"/>
          <w:rFonts w:asciiTheme="majorHAnsi" w:hAnsiTheme="majorHAnsi" w:cstheme="majorHAnsi"/>
          <w:color w:val="000000"/>
          <w:sz w:val="18"/>
          <w:szCs w:val="18"/>
          <w:shd w:val="clear" w:color="auto" w:fill="FFFFFF"/>
        </w:rPr>
        <w:t> </w:t>
      </w:r>
    </w:p>
    <w:p w14:paraId="4967C632" w14:textId="77777777" w:rsidR="00981B04" w:rsidRPr="00981B04" w:rsidRDefault="00981B04">
      <w:pPr>
        <w:rPr>
          <w:rFonts w:asciiTheme="majorHAnsi" w:eastAsia="Calibri" w:hAnsiTheme="majorHAnsi" w:cstheme="majorHAnsi"/>
          <w:sz w:val="18"/>
          <w:szCs w:val="18"/>
        </w:rPr>
      </w:pPr>
    </w:p>
    <w:p w14:paraId="00000008" w14:textId="6E6681F9" w:rsidR="00A31BD7" w:rsidRPr="00050B6F" w:rsidRDefault="008A08D6">
      <w:pPr>
        <w:rPr>
          <w:rFonts w:asciiTheme="majorHAnsi" w:eastAsia="Calibri" w:hAnsiTheme="majorHAnsi" w:cstheme="majorHAnsi"/>
          <w:i/>
          <w:sz w:val="18"/>
          <w:szCs w:val="18"/>
        </w:rPr>
      </w:pPr>
      <w:r w:rsidRPr="00050B6F">
        <w:rPr>
          <w:rFonts w:asciiTheme="majorHAnsi" w:eastAsia="Calibri" w:hAnsiTheme="majorHAnsi" w:cstheme="majorHAnsi"/>
          <w:sz w:val="18"/>
          <w:szCs w:val="18"/>
        </w:rPr>
        <w:t xml:space="preserve">Alleman P, Rumble L (2020).  </w:t>
      </w:r>
      <w:hyperlink r:id="rId191">
        <w:r w:rsidRPr="00050B6F">
          <w:rPr>
            <w:rFonts w:asciiTheme="majorHAnsi" w:hAnsiTheme="majorHAnsi" w:cstheme="majorHAnsi"/>
            <w:color w:val="954F72"/>
            <w:sz w:val="18"/>
            <w:szCs w:val="18"/>
            <w:u w:val="single"/>
          </w:rPr>
          <w:t>Gender equality during COVID-19: 5 ideas for action.</w:t>
        </w:r>
      </w:hyperlink>
      <w:r w:rsidRPr="00050B6F">
        <w:rPr>
          <w:rFonts w:asciiTheme="majorHAnsi" w:eastAsia="Calibri" w:hAnsiTheme="majorHAnsi" w:cstheme="majorHAnsi"/>
          <w:sz w:val="18"/>
          <w:szCs w:val="18"/>
        </w:rPr>
        <w:t>: This blog shares five core actions for gender equality that UNICEF is calling for and practicing in the COVID-19 response. </w:t>
      </w:r>
      <w:r w:rsidRPr="00050B6F">
        <w:rPr>
          <w:rFonts w:asciiTheme="majorHAnsi" w:eastAsia="Calibri" w:hAnsiTheme="majorHAnsi" w:cstheme="majorHAnsi"/>
          <w:i/>
          <w:sz w:val="18"/>
          <w:szCs w:val="18"/>
        </w:rPr>
        <w:t>[Source: UNICEF]</w:t>
      </w:r>
    </w:p>
    <w:p w14:paraId="0000000A" w14:textId="77777777" w:rsidR="00A31BD7" w:rsidRPr="00050B6F" w:rsidRDefault="008A08D6">
      <w:pPr>
        <w:rPr>
          <w:rFonts w:asciiTheme="majorHAnsi" w:eastAsia="Calibri" w:hAnsiTheme="majorHAnsi" w:cstheme="majorHAnsi"/>
          <w:sz w:val="18"/>
          <w:szCs w:val="18"/>
        </w:rPr>
      </w:pPr>
      <w:r w:rsidRPr="00050B6F">
        <w:rPr>
          <w:rFonts w:asciiTheme="majorHAnsi" w:eastAsia="Calibri" w:hAnsiTheme="majorHAnsi" w:cstheme="majorHAnsi"/>
          <w:sz w:val="18"/>
          <w:szCs w:val="18"/>
        </w:rPr>
        <w:br/>
      </w:r>
      <w:proofErr w:type="spellStart"/>
      <w:r w:rsidRPr="00050B6F">
        <w:rPr>
          <w:rFonts w:asciiTheme="majorHAnsi" w:eastAsia="Calibri" w:hAnsiTheme="majorHAnsi" w:cstheme="majorHAnsi"/>
          <w:sz w:val="18"/>
          <w:szCs w:val="18"/>
        </w:rPr>
        <w:t>Anurudran</w:t>
      </w:r>
      <w:proofErr w:type="spellEnd"/>
      <w:r w:rsidRPr="00050B6F">
        <w:rPr>
          <w:rFonts w:asciiTheme="majorHAnsi" w:eastAsia="Calibri" w:hAnsiTheme="majorHAnsi" w:cstheme="majorHAnsi"/>
          <w:sz w:val="18"/>
          <w:szCs w:val="18"/>
        </w:rPr>
        <w:t xml:space="preserve"> A, Yared L, Comrie C, Harrison K, Burke T. (2020). </w:t>
      </w:r>
      <w:hyperlink r:id="rId192">
        <w:r w:rsidRPr="00050B6F">
          <w:rPr>
            <w:rFonts w:asciiTheme="majorHAnsi" w:hAnsiTheme="majorHAnsi" w:cstheme="majorHAnsi"/>
            <w:color w:val="954F72"/>
            <w:sz w:val="18"/>
            <w:szCs w:val="18"/>
            <w:u w:val="single"/>
          </w:rPr>
          <w:t xml:space="preserve">Domestic violence amid COVID-19. Int J </w:t>
        </w:r>
        <w:proofErr w:type="spellStart"/>
        <w:r w:rsidRPr="00050B6F">
          <w:rPr>
            <w:rFonts w:asciiTheme="majorHAnsi" w:hAnsiTheme="majorHAnsi" w:cstheme="majorHAnsi"/>
            <w:color w:val="954F72"/>
            <w:sz w:val="18"/>
            <w:szCs w:val="18"/>
            <w:u w:val="single"/>
          </w:rPr>
          <w:t>Gynaecol</w:t>
        </w:r>
        <w:proofErr w:type="spellEnd"/>
        <w:r w:rsidRPr="00050B6F">
          <w:rPr>
            <w:rFonts w:asciiTheme="majorHAnsi" w:hAnsiTheme="majorHAnsi" w:cstheme="majorHAnsi"/>
            <w:color w:val="954F72"/>
            <w:sz w:val="18"/>
            <w:szCs w:val="18"/>
            <w:u w:val="single"/>
          </w:rPr>
          <w:t xml:space="preserve"> Obstet. </w:t>
        </w:r>
        <w:proofErr w:type="spellStart"/>
        <w:r w:rsidRPr="00050B6F">
          <w:rPr>
            <w:rFonts w:asciiTheme="majorHAnsi" w:hAnsiTheme="majorHAnsi" w:cstheme="majorHAnsi"/>
            <w:color w:val="954F72"/>
            <w:sz w:val="18"/>
            <w:szCs w:val="18"/>
            <w:u w:val="single"/>
          </w:rPr>
          <w:t>ePub</w:t>
        </w:r>
        <w:proofErr w:type="spellEnd"/>
        <w:r w:rsidRPr="00050B6F">
          <w:rPr>
            <w:rFonts w:asciiTheme="majorHAnsi" w:hAnsiTheme="majorHAnsi" w:cstheme="majorHAnsi"/>
            <w:color w:val="954F72"/>
            <w:sz w:val="18"/>
            <w:szCs w:val="18"/>
            <w:u w:val="single"/>
          </w:rPr>
          <w:t>, 2020</w:t>
        </w:r>
      </w:hyperlink>
      <w:r w:rsidRPr="00050B6F">
        <w:rPr>
          <w:rFonts w:asciiTheme="majorHAnsi" w:eastAsia="Calibri" w:hAnsiTheme="majorHAnsi" w:cstheme="majorHAnsi"/>
          <w:sz w:val="18"/>
          <w:szCs w:val="18"/>
        </w:rPr>
        <w:t xml:space="preserve">: This manuscript highlights the risk that shelter‐in‐place instructions during COVID‐19 places on victims of domestic violence and serves as a call‐to‐action to address this </w:t>
      </w:r>
      <w:proofErr w:type="gramStart"/>
      <w:r w:rsidRPr="00050B6F">
        <w:rPr>
          <w:rFonts w:asciiTheme="majorHAnsi" w:eastAsia="Calibri" w:hAnsiTheme="majorHAnsi" w:cstheme="majorHAnsi"/>
          <w:sz w:val="18"/>
          <w:szCs w:val="18"/>
        </w:rPr>
        <w:t>crisis.</w:t>
      </w:r>
      <w:r w:rsidRPr="00050B6F">
        <w:rPr>
          <w:rFonts w:asciiTheme="majorHAnsi" w:eastAsia="Calibri" w:hAnsiTheme="majorHAnsi" w:cstheme="majorHAnsi"/>
          <w:i/>
          <w:sz w:val="18"/>
          <w:szCs w:val="18"/>
        </w:rPr>
        <w:t>[</w:t>
      </w:r>
      <w:proofErr w:type="gramEnd"/>
      <w:r w:rsidRPr="00050B6F">
        <w:rPr>
          <w:rFonts w:asciiTheme="majorHAnsi" w:eastAsia="Calibri" w:hAnsiTheme="majorHAnsi" w:cstheme="majorHAnsi"/>
          <w:i/>
          <w:sz w:val="18"/>
          <w:szCs w:val="18"/>
        </w:rPr>
        <w:t>Source: Wiley Online Library].</w:t>
      </w:r>
      <w:r w:rsidRPr="00050B6F">
        <w:rPr>
          <w:rFonts w:asciiTheme="majorHAnsi" w:eastAsia="Calibri" w:hAnsiTheme="majorHAnsi" w:cstheme="majorHAnsi"/>
          <w:sz w:val="18"/>
          <w:szCs w:val="18"/>
        </w:rPr>
        <w:t> </w:t>
      </w:r>
    </w:p>
    <w:p w14:paraId="0000000B" w14:textId="77777777" w:rsidR="00A31BD7" w:rsidRPr="00050B6F" w:rsidRDefault="00A31BD7">
      <w:pPr>
        <w:rPr>
          <w:rFonts w:asciiTheme="majorHAnsi" w:eastAsia="Calibri" w:hAnsiTheme="majorHAnsi" w:cstheme="majorHAnsi"/>
          <w:sz w:val="18"/>
          <w:szCs w:val="18"/>
        </w:rPr>
      </w:pPr>
    </w:p>
    <w:p w14:paraId="0000000C" w14:textId="6D953201" w:rsidR="00A31BD7" w:rsidRPr="00050B6F" w:rsidRDefault="008A08D6">
      <w:pPr>
        <w:rPr>
          <w:rFonts w:asciiTheme="majorHAnsi" w:eastAsia="Calibri" w:hAnsiTheme="majorHAnsi" w:cstheme="majorHAnsi"/>
          <w:sz w:val="18"/>
          <w:szCs w:val="18"/>
        </w:rPr>
      </w:pPr>
      <w:r w:rsidRPr="00050B6F">
        <w:rPr>
          <w:rFonts w:asciiTheme="majorHAnsi" w:eastAsia="Calibri" w:hAnsiTheme="majorHAnsi" w:cstheme="majorHAnsi"/>
          <w:sz w:val="18"/>
          <w:szCs w:val="18"/>
        </w:rPr>
        <w:t xml:space="preserve">Aronson Fontes L. (2020).  </w:t>
      </w:r>
      <w:hyperlink r:id="rId193">
        <w:r w:rsidRPr="00050B6F">
          <w:rPr>
            <w:rFonts w:asciiTheme="majorHAnsi" w:hAnsiTheme="majorHAnsi" w:cstheme="majorHAnsi"/>
            <w:color w:val="954F72"/>
            <w:sz w:val="18"/>
            <w:szCs w:val="18"/>
            <w:u w:val="single"/>
          </w:rPr>
          <w:t>Blog: Should I start a new relationship after domestic violence?</w:t>
        </w:r>
      </w:hyperlink>
      <w:r w:rsidRPr="00050B6F">
        <w:rPr>
          <w:rFonts w:asciiTheme="majorHAnsi" w:eastAsia="Calibri" w:hAnsiTheme="majorHAnsi" w:cstheme="majorHAnsi"/>
          <w:sz w:val="18"/>
          <w:szCs w:val="18"/>
        </w:rPr>
        <w:t>: With the extreme stresses of COVID-19 and social distancing, it is easy to crave a relationship that will make all the pain go away. Some survivors of domestic violence want another chance at love. Some feel lost when they separate from the partner who abused them, missing the companionship that even a controlling relationship provided. They may long deeply for the promise of love and protection that the abuser failed to provide.</w:t>
      </w:r>
    </w:p>
    <w:p w14:paraId="0000000D" w14:textId="77777777" w:rsidR="00A31BD7" w:rsidRPr="00050B6F" w:rsidRDefault="008A08D6">
      <w:pPr>
        <w:rPr>
          <w:rFonts w:asciiTheme="majorHAnsi" w:eastAsia="Calibri" w:hAnsiTheme="majorHAnsi" w:cstheme="majorHAnsi"/>
          <w:sz w:val="18"/>
          <w:szCs w:val="18"/>
        </w:rPr>
      </w:pPr>
      <w:r w:rsidRPr="00050B6F">
        <w:rPr>
          <w:rFonts w:asciiTheme="majorHAnsi" w:eastAsia="Calibri" w:hAnsiTheme="majorHAnsi" w:cstheme="majorHAnsi"/>
          <w:sz w:val="18"/>
          <w:szCs w:val="18"/>
        </w:rPr>
        <w:br/>
      </w:r>
      <w:hyperlink r:id="rId194">
        <w:r w:rsidRPr="00050B6F">
          <w:rPr>
            <w:rFonts w:asciiTheme="majorHAnsi" w:eastAsia="Calibri" w:hAnsiTheme="majorHAnsi" w:cstheme="majorHAnsi"/>
            <w:color w:val="2F83C4"/>
            <w:sz w:val="18"/>
            <w:szCs w:val="18"/>
            <w:u w:val="single"/>
          </w:rPr>
          <w:t xml:space="preserve">Bayu, E. K. (2020). The correlates of violence against women and surveillance of novel coronavirus (Covid -19) pandemic outbreak globally: a systematic review and meta-analysis. Res. </w:t>
        </w:r>
        <w:proofErr w:type="spellStart"/>
        <w:r w:rsidRPr="00050B6F">
          <w:rPr>
            <w:rFonts w:asciiTheme="majorHAnsi" w:eastAsia="Calibri" w:hAnsiTheme="majorHAnsi" w:cstheme="majorHAnsi"/>
            <w:color w:val="2F83C4"/>
            <w:sz w:val="18"/>
            <w:szCs w:val="18"/>
            <w:u w:val="single"/>
          </w:rPr>
          <w:t>Humanit</w:t>
        </w:r>
        <w:proofErr w:type="spellEnd"/>
        <w:r w:rsidRPr="00050B6F">
          <w:rPr>
            <w:rFonts w:asciiTheme="majorHAnsi" w:eastAsia="Calibri" w:hAnsiTheme="majorHAnsi" w:cstheme="majorHAnsi"/>
            <w:color w:val="2F83C4"/>
            <w:sz w:val="18"/>
            <w:szCs w:val="18"/>
            <w:u w:val="single"/>
          </w:rPr>
          <w:t>. Soc. Sci. 10(21), 1-14</w:t>
        </w:r>
      </w:hyperlink>
      <w:r w:rsidRPr="00050B6F">
        <w:rPr>
          <w:rFonts w:asciiTheme="majorHAnsi" w:eastAsia="Calibri" w:hAnsiTheme="majorHAnsi" w:cstheme="majorHAnsi"/>
          <w:sz w:val="18"/>
          <w:szCs w:val="18"/>
        </w:rPr>
        <w:t>: This systematic review of studies shows the relationship between impacts of COVID-19 and violence against women, and their impacts on women’s health and human rights globally. [</w:t>
      </w:r>
      <w:r w:rsidRPr="00050B6F">
        <w:rPr>
          <w:rFonts w:asciiTheme="majorHAnsi" w:eastAsia="Calibri" w:hAnsiTheme="majorHAnsi" w:cstheme="majorHAnsi"/>
          <w:i/>
          <w:sz w:val="18"/>
          <w:szCs w:val="18"/>
        </w:rPr>
        <w:t xml:space="preserve">Source: </w:t>
      </w:r>
      <w:proofErr w:type="spellStart"/>
      <w:r w:rsidRPr="00050B6F">
        <w:rPr>
          <w:rFonts w:asciiTheme="majorHAnsi" w:eastAsia="Calibri" w:hAnsiTheme="majorHAnsi" w:cstheme="majorHAnsi"/>
          <w:i/>
          <w:sz w:val="18"/>
          <w:szCs w:val="18"/>
        </w:rPr>
        <w:t>Safetylit</w:t>
      </w:r>
      <w:proofErr w:type="spellEnd"/>
      <w:r w:rsidRPr="00050B6F">
        <w:rPr>
          <w:rFonts w:asciiTheme="majorHAnsi" w:eastAsia="Calibri" w:hAnsiTheme="majorHAnsi" w:cstheme="majorHAnsi"/>
          <w:sz w:val="18"/>
          <w:szCs w:val="18"/>
        </w:rPr>
        <w:t>].</w:t>
      </w:r>
    </w:p>
    <w:p w14:paraId="0000000E" w14:textId="77777777" w:rsidR="00A31BD7" w:rsidRPr="00050B6F" w:rsidRDefault="00A31BD7">
      <w:pPr>
        <w:rPr>
          <w:rFonts w:asciiTheme="majorHAnsi" w:eastAsia="Calibri" w:hAnsiTheme="majorHAnsi" w:cstheme="majorHAnsi"/>
          <w:sz w:val="18"/>
          <w:szCs w:val="18"/>
        </w:rPr>
      </w:pPr>
    </w:p>
    <w:p w14:paraId="0000000F" w14:textId="77777777" w:rsidR="00A31BD7" w:rsidRPr="00050B6F" w:rsidRDefault="008A08D6">
      <w:pPr>
        <w:rPr>
          <w:rFonts w:asciiTheme="majorHAnsi" w:eastAsia="Calibri" w:hAnsiTheme="majorHAnsi" w:cstheme="majorHAnsi"/>
          <w:sz w:val="18"/>
          <w:szCs w:val="18"/>
        </w:rPr>
      </w:pPr>
      <w:r w:rsidRPr="00050B6F">
        <w:rPr>
          <w:rFonts w:asciiTheme="majorHAnsi" w:eastAsia="Calibri" w:hAnsiTheme="majorHAnsi" w:cstheme="majorHAnsi"/>
          <w:sz w:val="18"/>
          <w:szCs w:val="18"/>
        </w:rPr>
        <w:t xml:space="preserve">Betron M, Gottert A, </w:t>
      </w:r>
      <w:proofErr w:type="spellStart"/>
      <w:r w:rsidRPr="00050B6F">
        <w:rPr>
          <w:rFonts w:asciiTheme="majorHAnsi" w:eastAsia="Calibri" w:hAnsiTheme="majorHAnsi" w:cstheme="majorHAnsi"/>
          <w:sz w:val="18"/>
          <w:szCs w:val="18"/>
        </w:rPr>
        <w:t>Pulerwitz</w:t>
      </w:r>
      <w:proofErr w:type="spellEnd"/>
      <w:r w:rsidRPr="00050B6F">
        <w:rPr>
          <w:rFonts w:asciiTheme="majorHAnsi" w:eastAsia="Calibri" w:hAnsiTheme="majorHAnsi" w:cstheme="majorHAnsi"/>
          <w:sz w:val="18"/>
          <w:szCs w:val="18"/>
        </w:rPr>
        <w:t xml:space="preserve"> J, Shattuck D, Stevanovic-Fenn N. (2020). </w:t>
      </w:r>
      <w:hyperlink r:id="rId195" w:anchor=".XsZ2OifxpbU.twitter">
        <w:r w:rsidRPr="00050B6F">
          <w:rPr>
            <w:rFonts w:asciiTheme="majorHAnsi" w:hAnsiTheme="majorHAnsi" w:cstheme="majorHAnsi"/>
            <w:color w:val="954F72"/>
            <w:sz w:val="18"/>
            <w:szCs w:val="18"/>
            <w:u w:val="single"/>
          </w:rPr>
          <w:t xml:space="preserve">Men and COVID-19: Adding a gender lens. Global Public Health: An International Journal for Research, Policy and Practice. </w:t>
        </w:r>
        <w:proofErr w:type="spellStart"/>
        <w:r w:rsidRPr="00050B6F">
          <w:rPr>
            <w:rFonts w:asciiTheme="majorHAnsi" w:hAnsiTheme="majorHAnsi" w:cstheme="majorHAnsi"/>
            <w:color w:val="954F72"/>
            <w:sz w:val="18"/>
            <w:szCs w:val="18"/>
            <w:u w:val="single"/>
          </w:rPr>
          <w:t>ePub</w:t>
        </w:r>
        <w:proofErr w:type="spellEnd"/>
        <w:r w:rsidRPr="00050B6F">
          <w:rPr>
            <w:rFonts w:asciiTheme="majorHAnsi" w:hAnsiTheme="majorHAnsi" w:cstheme="majorHAnsi"/>
            <w:color w:val="954F72"/>
            <w:sz w:val="18"/>
            <w:szCs w:val="18"/>
            <w:u w:val="single"/>
          </w:rPr>
          <w:t>, 2020</w:t>
        </w:r>
      </w:hyperlink>
      <w:r w:rsidRPr="00050B6F">
        <w:rPr>
          <w:rFonts w:asciiTheme="majorHAnsi" w:eastAsia="Calibri" w:hAnsiTheme="majorHAnsi" w:cstheme="majorHAnsi"/>
          <w:sz w:val="18"/>
          <w:szCs w:val="18"/>
        </w:rPr>
        <w:t xml:space="preserve">: In this commentary, the authors point out the important gender determinants to both men’s and women’s vulnerabilities to COVID-19, and call on the global health community to unpack and address these early in the COVID-19 pandemic </w:t>
      </w:r>
      <w:proofErr w:type="gramStart"/>
      <w:r w:rsidRPr="00050B6F">
        <w:rPr>
          <w:rFonts w:asciiTheme="majorHAnsi" w:eastAsia="Calibri" w:hAnsiTheme="majorHAnsi" w:cstheme="majorHAnsi"/>
          <w:sz w:val="18"/>
          <w:szCs w:val="18"/>
        </w:rPr>
        <w:t>response.</w:t>
      </w:r>
      <w:r w:rsidRPr="00050B6F">
        <w:rPr>
          <w:rFonts w:asciiTheme="majorHAnsi" w:eastAsia="Calibri" w:hAnsiTheme="majorHAnsi" w:cstheme="majorHAnsi"/>
          <w:i/>
          <w:sz w:val="18"/>
          <w:szCs w:val="18"/>
        </w:rPr>
        <w:t>[</w:t>
      </w:r>
      <w:proofErr w:type="gramEnd"/>
      <w:r w:rsidRPr="00050B6F">
        <w:rPr>
          <w:rFonts w:asciiTheme="majorHAnsi" w:eastAsia="Calibri" w:hAnsiTheme="majorHAnsi" w:cstheme="majorHAnsi"/>
          <w:i/>
          <w:sz w:val="18"/>
          <w:szCs w:val="18"/>
        </w:rPr>
        <w:t>Source: WUNRN].</w:t>
      </w:r>
      <w:r w:rsidRPr="00050B6F">
        <w:rPr>
          <w:rFonts w:asciiTheme="majorHAnsi" w:eastAsia="Calibri" w:hAnsiTheme="majorHAnsi" w:cstheme="majorHAnsi"/>
          <w:sz w:val="18"/>
          <w:szCs w:val="18"/>
        </w:rPr>
        <w:t> </w:t>
      </w:r>
    </w:p>
    <w:p w14:paraId="00000011" w14:textId="11BD4FDB" w:rsidR="00A31BD7" w:rsidRPr="00F629CA" w:rsidRDefault="008A08D6">
      <w:pPr>
        <w:rPr>
          <w:rFonts w:asciiTheme="majorHAnsi" w:eastAsia="Calibri" w:hAnsiTheme="majorHAnsi" w:cstheme="majorHAnsi"/>
          <w:color w:val="2F83C4"/>
          <w:sz w:val="18"/>
          <w:szCs w:val="18"/>
          <w:u w:val="single"/>
        </w:rPr>
      </w:pPr>
      <w:r w:rsidRPr="00050B6F">
        <w:rPr>
          <w:rFonts w:asciiTheme="majorHAnsi" w:eastAsia="Calibri" w:hAnsiTheme="majorHAnsi" w:cstheme="majorHAnsi"/>
          <w:sz w:val="18"/>
          <w:szCs w:val="18"/>
        </w:rPr>
        <w:br/>
      </w:r>
      <w:hyperlink r:id="rId196">
        <w:proofErr w:type="spellStart"/>
        <w:r w:rsidRPr="00050B6F">
          <w:rPr>
            <w:rFonts w:asciiTheme="majorHAnsi" w:eastAsia="Calibri" w:hAnsiTheme="majorHAnsi" w:cstheme="majorHAnsi"/>
            <w:color w:val="2F83C4"/>
            <w:sz w:val="18"/>
            <w:szCs w:val="18"/>
            <w:u w:val="single"/>
          </w:rPr>
          <w:t>Bi̇ngöl</w:t>
        </w:r>
        <w:proofErr w:type="spellEnd"/>
        <w:r w:rsidRPr="00050B6F">
          <w:rPr>
            <w:rFonts w:asciiTheme="majorHAnsi" w:eastAsia="Calibri" w:hAnsiTheme="majorHAnsi" w:cstheme="majorHAnsi"/>
            <w:color w:val="2F83C4"/>
            <w:sz w:val="18"/>
            <w:szCs w:val="18"/>
            <w:u w:val="single"/>
          </w:rPr>
          <w:t xml:space="preserve">, U., </w:t>
        </w:r>
        <w:proofErr w:type="spellStart"/>
        <w:r w:rsidRPr="00050B6F">
          <w:rPr>
            <w:rFonts w:asciiTheme="majorHAnsi" w:eastAsia="Calibri" w:hAnsiTheme="majorHAnsi" w:cstheme="majorHAnsi"/>
            <w:color w:val="2F83C4"/>
            <w:sz w:val="18"/>
            <w:szCs w:val="18"/>
            <w:u w:val="single"/>
          </w:rPr>
          <w:t>Yeni̇lmez</w:t>
        </w:r>
        <w:proofErr w:type="spellEnd"/>
        <w:r w:rsidRPr="00050B6F">
          <w:rPr>
            <w:rFonts w:asciiTheme="majorHAnsi" w:eastAsia="Calibri" w:hAnsiTheme="majorHAnsi" w:cstheme="majorHAnsi"/>
            <w:color w:val="2F83C4"/>
            <w:sz w:val="18"/>
            <w:szCs w:val="18"/>
            <w:u w:val="single"/>
          </w:rPr>
          <w:t xml:space="preserve">, M. N. C. E. (2020). Fighting with the gender-based violence amid the pandemic. Int. J. Contemp. </w:t>
        </w:r>
        <w:r w:rsidRPr="00CC7061">
          <w:rPr>
            <w:rFonts w:asciiTheme="majorHAnsi" w:eastAsia="Calibri" w:hAnsiTheme="majorHAnsi" w:cstheme="majorHAnsi"/>
            <w:color w:val="2F83C4"/>
            <w:sz w:val="18"/>
            <w:szCs w:val="18"/>
            <w:u w:val="single"/>
          </w:rPr>
          <w:t>Econ. Admin. Sci. 10(2), 335-344</w:t>
        </w:r>
      </w:hyperlink>
    </w:p>
    <w:p w14:paraId="26AD5256" w14:textId="77777777" w:rsidR="00CC7061" w:rsidRPr="00CC7061" w:rsidRDefault="00CC7061">
      <w:pPr>
        <w:rPr>
          <w:rFonts w:asciiTheme="majorHAnsi" w:eastAsia="Calibri" w:hAnsiTheme="majorHAnsi" w:cstheme="majorHAnsi"/>
          <w:sz w:val="18"/>
          <w:szCs w:val="18"/>
        </w:rPr>
      </w:pPr>
    </w:p>
    <w:p w14:paraId="19B95902" w14:textId="77777777" w:rsidR="00CC7061" w:rsidRPr="00F629CA" w:rsidRDefault="00000000" w:rsidP="00CC7061">
      <w:pPr>
        <w:rPr>
          <w:rFonts w:asciiTheme="majorHAnsi" w:hAnsiTheme="majorHAnsi" w:cstheme="majorHAnsi"/>
          <w:sz w:val="18"/>
          <w:szCs w:val="18"/>
          <w:lang w:val="fr-FR"/>
        </w:rPr>
      </w:pPr>
      <w:hyperlink r:id="rId197" w:tgtFrame="_blank" w:history="1">
        <w:proofErr w:type="spellStart"/>
        <w:r w:rsidR="00CC7061" w:rsidRPr="00CC7061">
          <w:rPr>
            <w:rStyle w:val="Hyperlink"/>
            <w:rFonts w:asciiTheme="majorHAnsi" w:hAnsiTheme="majorHAnsi" w:cstheme="majorHAnsi"/>
            <w:color w:val="2F83C4"/>
            <w:sz w:val="18"/>
            <w:szCs w:val="18"/>
          </w:rPr>
          <w:t>Blofield</w:t>
        </w:r>
        <w:proofErr w:type="spellEnd"/>
        <w:r w:rsidR="00CC7061" w:rsidRPr="00CC7061">
          <w:rPr>
            <w:rStyle w:val="Hyperlink"/>
            <w:rFonts w:asciiTheme="majorHAnsi" w:hAnsiTheme="majorHAnsi" w:cstheme="majorHAnsi"/>
            <w:color w:val="2F83C4"/>
            <w:sz w:val="18"/>
            <w:szCs w:val="18"/>
          </w:rPr>
          <w:t xml:space="preserve">, M., Khalifa, A., Madera, N., &amp; Pieper, J. OVID-19 in the Global South. </w:t>
        </w:r>
        <w:r w:rsidR="00CC7061" w:rsidRPr="00F629CA">
          <w:rPr>
            <w:rStyle w:val="Hyperlink"/>
            <w:rFonts w:asciiTheme="majorHAnsi" w:hAnsiTheme="majorHAnsi" w:cstheme="majorHAnsi"/>
            <w:color w:val="2F83C4"/>
            <w:sz w:val="18"/>
            <w:szCs w:val="18"/>
            <w:lang w:val="fr-FR"/>
          </w:rPr>
          <w:t>GIGA Focus - Global</w:t>
        </w:r>
      </w:hyperlink>
      <w:r w:rsidR="00CC7061" w:rsidRPr="00F629CA">
        <w:rPr>
          <w:rFonts w:asciiTheme="majorHAnsi" w:hAnsiTheme="majorHAnsi" w:cstheme="majorHAnsi"/>
          <w:color w:val="000000"/>
          <w:sz w:val="18"/>
          <w:szCs w:val="18"/>
          <w:shd w:val="clear" w:color="auto" w:fill="FFFFFF"/>
          <w:lang w:val="fr-FR"/>
        </w:rPr>
        <w:t>:</w:t>
      </w:r>
      <w:r w:rsidR="00CC7061" w:rsidRPr="00F629CA">
        <w:rPr>
          <w:rStyle w:val="apple-converted-space"/>
          <w:rFonts w:asciiTheme="majorHAnsi" w:eastAsiaTheme="majorEastAsia" w:hAnsiTheme="majorHAnsi" w:cstheme="majorHAnsi"/>
          <w:color w:val="000000"/>
          <w:sz w:val="18"/>
          <w:szCs w:val="18"/>
          <w:shd w:val="clear" w:color="auto" w:fill="FFFFFF"/>
          <w:lang w:val="fr-FR"/>
        </w:rPr>
        <w:t> </w:t>
      </w:r>
    </w:p>
    <w:p w14:paraId="00000012" w14:textId="77777777" w:rsidR="00A31BD7" w:rsidRPr="00CC7061" w:rsidRDefault="00A31BD7">
      <w:pPr>
        <w:rPr>
          <w:rFonts w:asciiTheme="majorHAnsi" w:eastAsia="Calibri" w:hAnsiTheme="majorHAnsi" w:cstheme="majorHAnsi"/>
          <w:sz w:val="18"/>
          <w:szCs w:val="18"/>
          <w:lang w:val="fr-FR"/>
        </w:rPr>
      </w:pPr>
    </w:p>
    <w:p w14:paraId="00000013" w14:textId="77777777" w:rsidR="00A31BD7" w:rsidRPr="00050B6F" w:rsidRDefault="008A08D6">
      <w:pPr>
        <w:rPr>
          <w:rFonts w:asciiTheme="majorHAnsi" w:eastAsia="Calibri" w:hAnsiTheme="majorHAnsi" w:cstheme="majorHAnsi"/>
          <w:sz w:val="18"/>
          <w:szCs w:val="18"/>
        </w:rPr>
      </w:pPr>
      <w:r w:rsidRPr="00050B6F">
        <w:rPr>
          <w:rFonts w:asciiTheme="majorHAnsi" w:eastAsia="Calibri" w:hAnsiTheme="majorHAnsi" w:cstheme="majorHAnsi"/>
          <w:sz w:val="18"/>
          <w:szCs w:val="18"/>
          <w:lang w:val="fr-FR"/>
        </w:rPr>
        <w:t xml:space="preserve">Bouillon-Minois JB, Clinchamps M, </w:t>
      </w:r>
      <w:proofErr w:type="spellStart"/>
      <w:r w:rsidRPr="00050B6F">
        <w:rPr>
          <w:rFonts w:asciiTheme="majorHAnsi" w:eastAsia="Calibri" w:hAnsiTheme="majorHAnsi" w:cstheme="majorHAnsi"/>
          <w:sz w:val="18"/>
          <w:szCs w:val="18"/>
          <w:lang w:val="fr-FR"/>
        </w:rPr>
        <w:t>Dutheil</w:t>
      </w:r>
      <w:proofErr w:type="spellEnd"/>
      <w:r w:rsidRPr="00050B6F">
        <w:rPr>
          <w:rFonts w:asciiTheme="majorHAnsi" w:eastAsia="Calibri" w:hAnsiTheme="majorHAnsi" w:cstheme="majorHAnsi"/>
          <w:sz w:val="18"/>
          <w:szCs w:val="18"/>
          <w:lang w:val="fr-FR"/>
        </w:rPr>
        <w:t xml:space="preserve"> F. (2020). </w:t>
      </w:r>
      <w:hyperlink r:id="rId198">
        <w:r w:rsidRPr="00641605">
          <w:rPr>
            <w:rFonts w:asciiTheme="majorHAnsi" w:hAnsiTheme="majorHAnsi" w:cstheme="majorHAnsi"/>
            <w:color w:val="954F72"/>
            <w:sz w:val="18"/>
            <w:szCs w:val="18"/>
            <w:u w:val="single"/>
          </w:rPr>
          <w:t xml:space="preserve">Coronavirus and quarantine: Catalysts of domestic violence. </w:t>
        </w:r>
        <w:r w:rsidRPr="00050B6F">
          <w:rPr>
            <w:rFonts w:asciiTheme="majorHAnsi" w:hAnsiTheme="majorHAnsi" w:cstheme="majorHAnsi"/>
            <w:color w:val="954F72"/>
            <w:sz w:val="18"/>
            <w:szCs w:val="18"/>
            <w:u w:val="single"/>
          </w:rPr>
          <w:t xml:space="preserve">Violence Against Women. </w:t>
        </w:r>
        <w:proofErr w:type="spellStart"/>
        <w:r w:rsidRPr="00050B6F">
          <w:rPr>
            <w:rFonts w:asciiTheme="majorHAnsi" w:hAnsiTheme="majorHAnsi" w:cstheme="majorHAnsi"/>
            <w:color w:val="954F72"/>
            <w:sz w:val="18"/>
            <w:szCs w:val="18"/>
            <w:u w:val="single"/>
          </w:rPr>
          <w:t>ePub</w:t>
        </w:r>
        <w:proofErr w:type="spellEnd"/>
        <w:r w:rsidRPr="00050B6F">
          <w:rPr>
            <w:rFonts w:asciiTheme="majorHAnsi" w:hAnsiTheme="majorHAnsi" w:cstheme="majorHAnsi"/>
            <w:color w:val="954F72"/>
            <w:sz w:val="18"/>
            <w:szCs w:val="18"/>
            <w:u w:val="single"/>
          </w:rPr>
          <w:t>, 2020</w:t>
        </w:r>
      </w:hyperlink>
      <w:r w:rsidRPr="00050B6F">
        <w:rPr>
          <w:rFonts w:asciiTheme="majorHAnsi" w:eastAsia="Calibri" w:hAnsiTheme="majorHAnsi" w:cstheme="majorHAnsi"/>
          <w:sz w:val="18"/>
          <w:szCs w:val="18"/>
        </w:rPr>
        <w:t>: The pandemic of COVID-19 has resulted in quarantines imposed all around the world; these and other restrictions could produce an increase in domestic violence. [</w:t>
      </w:r>
      <w:r w:rsidRPr="00050B6F">
        <w:rPr>
          <w:rFonts w:asciiTheme="majorHAnsi" w:eastAsia="Calibri" w:hAnsiTheme="majorHAnsi" w:cstheme="majorHAnsi"/>
          <w:i/>
          <w:sz w:val="18"/>
          <w:szCs w:val="18"/>
        </w:rPr>
        <w:t>Source: SAGE Journals</w:t>
      </w:r>
      <w:r w:rsidRPr="00050B6F">
        <w:rPr>
          <w:rFonts w:asciiTheme="majorHAnsi" w:eastAsia="Calibri" w:hAnsiTheme="majorHAnsi" w:cstheme="majorHAnsi"/>
          <w:sz w:val="18"/>
          <w:szCs w:val="18"/>
        </w:rPr>
        <w:t>].</w:t>
      </w:r>
    </w:p>
    <w:p w14:paraId="00000014" w14:textId="77777777" w:rsidR="00A31BD7" w:rsidRPr="00050B6F" w:rsidRDefault="008A08D6">
      <w:pPr>
        <w:rPr>
          <w:rFonts w:asciiTheme="majorHAnsi" w:eastAsia="Calibri" w:hAnsiTheme="majorHAnsi" w:cstheme="majorHAnsi"/>
          <w:sz w:val="18"/>
          <w:szCs w:val="18"/>
        </w:rPr>
      </w:pPr>
      <w:r w:rsidRPr="00050B6F">
        <w:rPr>
          <w:rFonts w:asciiTheme="majorHAnsi" w:eastAsia="Calibri" w:hAnsiTheme="majorHAnsi" w:cstheme="majorHAnsi"/>
          <w:sz w:val="18"/>
          <w:szCs w:val="18"/>
        </w:rPr>
        <w:br/>
      </w:r>
      <w:hyperlink r:id="rId199">
        <w:r w:rsidRPr="00050B6F">
          <w:rPr>
            <w:rFonts w:asciiTheme="majorHAnsi" w:eastAsia="Calibri" w:hAnsiTheme="majorHAnsi" w:cstheme="majorHAnsi"/>
            <w:color w:val="2F83C4"/>
            <w:sz w:val="18"/>
            <w:szCs w:val="18"/>
            <w:u w:val="single"/>
          </w:rPr>
          <w:t>Bourgault, S., Peterman, A., O'Donnell, M. (2021). Violence against women and children during COVID-19 – one year on and 100 papers in: A fourth research round up</w:t>
        </w:r>
      </w:hyperlink>
      <w:r w:rsidRPr="00050B6F">
        <w:rPr>
          <w:rFonts w:asciiTheme="majorHAnsi" w:eastAsia="Calibri" w:hAnsiTheme="majorHAnsi" w:cstheme="majorHAnsi"/>
          <w:sz w:val="18"/>
          <w:szCs w:val="18"/>
        </w:rPr>
        <w:t>: In this paper, the authors take stock of an increasingly diverse set of new studies linking violence against women and children to COVID-19 and associated pandemic response measures. [</w:t>
      </w:r>
      <w:r w:rsidRPr="00050B6F">
        <w:rPr>
          <w:rFonts w:asciiTheme="majorHAnsi" w:eastAsia="Calibri" w:hAnsiTheme="majorHAnsi" w:cstheme="majorHAnsi"/>
          <w:i/>
          <w:sz w:val="18"/>
          <w:szCs w:val="18"/>
        </w:rPr>
        <w:t>Source: Center for Global Development</w:t>
      </w:r>
      <w:r w:rsidRPr="00050B6F">
        <w:rPr>
          <w:rFonts w:asciiTheme="majorHAnsi" w:eastAsia="Calibri" w:hAnsiTheme="majorHAnsi" w:cstheme="majorHAnsi"/>
          <w:sz w:val="18"/>
          <w:szCs w:val="18"/>
        </w:rPr>
        <w:t>].</w:t>
      </w:r>
    </w:p>
    <w:p w14:paraId="00000015" w14:textId="3D5E1098" w:rsidR="00A31BD7" w:rsidRDefault="008A08D6">
      <w:pPr>
        <w:rPr>
          <w:rFonts w:asciiTheme="majorHAnsi" w:eastAsia="Calibri" w:hAnsiTheme="majorHAnsi" w:cstheme="majorHAnsi"/>
          <w:sz w:val="18"/>
          <w:szCs w:val="18"/>
        </w:rPr>
      </w:pPr>
      <w:r w:rsidRPr="00050B6F">
        <w:rPr>
          <w:rFonts w:asciiTheme="majorHAnsi" w:eastAsia="Calibri" w:hAnsiTheme="majorHAnsi" w:cstheme="majorHAnsi"/>
          <w:sz w:val="18"/>
          <w:szCs w:val="18"/>
        </w:rPr>
        <w:br/>
        <w:t xml:space="preserve">CARE. </w:t>
      </w:r>
      <w:hyperlink r:id="rId200">
        <w:r w:rsidRPr="00050B6F">
          <w:rPr>
            <w:rFonts w:asciiTheme="majorHAnsi" w:hAnsiTheme="majorHAnsi" w:cstheme="majorHAnsi"/>
            <w:color w:val="0000FF"/>
            <w:sz w:val="18"/>
            <w:szCs w:val="18"/>
            <w:u w:val="single"/>
          </w:rPr>
          <w:t>COVID 19 RGA. CARE Evaluations</w:t>
        </w:r>
      </w:hyperlink>
      <w:r w:rsidRPr="00050B6F">
        <w:rPr>
          <w:rFonts w:asciiTheme="majorHAnsi" w:eastAsia="Calibri" w:hAnsiTheme="majorHAnsi" w:cstheme="majorHAnsi"/>
          <w:sz w:val="18"/>
          <w:szCs w:val="18"/>
        </w:rPr>
        <w:t>: The Rapid Gender Analysis (RGA) for COVID-19 is a tool designed to provide information about the different needs, risks, capacities, and coping strategies of women, men, boys, girls, and gender-diverse people during the pandemic. The </w:t>
      </w:r>
      <w:hyperlink r:id="rId201">
        <w:r w:rsidRPr="00050B6F">
          <w:rPr>
            <w:rFonts w:asciiTheme="majorHAnsi" w:hAnsiTheme="majorHAnsi" w:cstheme="majorHAnsi"/>
            <w:color w:val="0000FF"/>
            <w:sz w:val="18"/>
            <w:szCs w:val="18"/>
            <w:u w:val="single"/>
          </w:rPr>
          <w:t>CARE Evaluations page</w:t>
        </w:r>
      </w:hyperlink>
      <w:r w:rsidRPr="00050B6F">
        <w:rPr>
          <w:rFonts w:asciiTheme="majorHAnsi" w:eastAsia="Calibri" w:hAnsiTheme="majorHAnsi" w:cstheme="majorHAnsi"/>
          <w:sz w:val="18"/>
          <w:szCs w:val="18"/>
        </w:rPr>
        <w:t> provides RGAs for various countries. [</w:t>
      </w:r>
      <w:r w:rsidRPr="00050B6F">
        <w:rPr>
          <w:rFonts w:asciiTheme="majorHAnsi" w:eastAsia="Calibri" w:hAnsiTheme="majorHAnsi" w:cstheme="majorHAnsi"/>
          <w:i/>
          <w:sz w:val="18"/>
          <w:szCs w:val="18"/>
        </w:rPr>
        <w:t>Source: CARE International</w:t>
      </w:r>
      <w:r w:rsidRPr="00050B6F">
        <w:rPr>
          <w:rFonts w:asciiTheme="majorHAnsi" w:eastAsia="Calibri" w:hAnsiTheme="majorHAnsi" w:cstheme="majorHAnsi"/>
          <w:sz w:val="18"/>
          <w:szCs w:val="18"/>
        </w:rPr>
        <w:t>].</w:t>
      </w:r>
    </w:p>
    <w:p w14:paraId="0CEA7F07" w14:textId="77777777" w:rsidR="00286770" w:rsidRPr="00286770" w:rsidRDefault="00286770" w:rsidP="00286770">
      <w:pPr>
        <w:rPr>
          <w:rFonts w:asciiTheme="majorHAnsi" w:hAnsiTheme="majorHAnsi" w:cstheme="majorHAnsi"/>
          <w:sz w:val="18"/>
          <w:szCs w:val="18"/>
        </w:rPr>
      </w:pPr>
      <w:r w:rsidRPr="00286770">
        <w:rPr>
          <w:rFonts w:asciiTheme="majorHAnsi" w:hAnsiTheme="majorHAnsi" w:cstheme="majorHAnsi"/>
          <w:color w:val="000000"/>
          <w:sz w:val="18"/>
          <w:szCs w:val="18"/>
        </w:rPr>
        <w:br/>
      </w:r>
      <w:hyperlink r:id="rId202" w:tgtFrame="_blank" w:history="1">
        <w:r w:rsidRPr="00286770">
          <w:rPr>
            <w:rStyle w:val="Hyperlink"/>
            <w:rFonts w:asciiTheme="majorHAnsi" w:hAnsiTheme="majorHAnsi" w:cstheme="majorHAnsi"/>
            <w:color w:val="2F83C4"/>
            <w:sz w:val="18"/>
            <w:szCs w:val="18"/>
          </w:rPr>
          <w:t>Chandan, J.S., Subramanian, A., Chandan, J.K., Gokhale, K.M., </w:t>
        </w:r>
        <w:proofErr w:type="spellStart"/>
        <w:r w:rsidRPr="00286770">
          <w:rPr>
            <w:rStyle w:val="Hyperlink"/>
            <w:rFonts w:asciiTheme="majorHAnsi" w:hAnsiTheme="majorHAnsi" w:cstheme="majorHAnsi"/>
            <w:color w:val="2F83C4"/>
            <w:sz w:val="18"/>
            <w:szCs w:val="18"/>
          </w:rPr>
          <w:t>Vitoc</w:t>
        </w:r>
        <w:proofErr w:type="spellEnd"/>
        <w:r w:rsidRPr="00286770">
          <w:rPr>
            <w:rStyle w:val="Hyperlink"/>
            <w:rFonts w:asciiTheme="majorHAnsi" w:hAnsiTheme="majorHAnsi" w:cstheme="majorHAnsi"/>
            <w:color w:val="2F83C4"/>
            <w:sz w:val="18"/>
            <w:szCs w:val="18"/>
          </w:rPr>
          <w:t>, A., Taylor, J., et al. (2021). The risk of COVID-19 in survivors of domestic violence and abuse. BMC Med 19, 246</w:t>
        </w:r>
      </w:hyperlink>
      <w:r w:rsidRPr="00286770">
        <w:rPr>
          <w:rFonts w:asciiTheme="majorHAnsi" w:hAnsiTheme="majorHAnsi" w:cstheme="majorHAnsi"/>
          <w:color w:val="000000"/>
          <w:sz w:val="18"/>
          <w:szCs w:val="18"/>
          <w:shd w:val="clear" w:color="auto" w:fill="FFFFFF"/>
        </w:rPr>
        <w:t>:</w:t>
      </w:r>
    </w:p>
    <w:p w14:paraId="5CAF6E0F" w14:textId="77777777" w:rsidR="00F319CC" w:rsidRPr="00286770" w:rsidRDefault="00F319CC">
      <w:pPr>
        <w:rPr>
          <w:rFonts w:asciiTheme="majorHAnsi" w:eastAsia="Calibri" w:hAnsiTheme="majorHAnsi" w:cstheme="majorHAnsi"/>
          <w:sz w:val="18"/>
          <w:szCs w:val="18"/>
        </w:rPr>
      </w:pPr>
    </w:p>
    <w:p w14:paraId="582F80AA" w14:textId="77777777" w:rsidR="00F319CC" w:rsidRPr="008B6791" w:rsidRDefault="00000000" w:rsidP="00F319CC">
      <w:pPr>
        <w:rPr>
          <w:rFonts w:asciiTheme="majorHAnsi" w:hAnsiTheme="majorHAnsi" w:cstheme="majorHAnsi"/>
          <w:sz w:val="18"/>
          <w:szCs w:val="18"/>
          <w:lang w:val="nl-NL"/>
        </w:rPr>
      </w:pPr>
      <w:hyperlink r:id="rId203" w:history="1">
        <w:r w:rsidR="00F319CC" w:rsidRPr="00F319CC">
          <w:rPr>
            <w:rStyle w:val="Hyperlink"/>
            <w:rFonts w:asciiTheme="majorHAnsi" w:hAnsiTheme="majorHAnsi" w:cstheme="majorHAnsi"/>
            <w:color w:val="2F83C4"/>
            <w:sz w:val="18"/>
            <w:szCs w:val="18"/>
          </w:rPr>
          <w:t xml:space="preserve">Clark, D., &amp; Jordan, R. (2021). Recognizing resilience: exploring the impacts of CoViD-19 on survivors of intimate partner violence. </w:t>
        </w:r>
        <w:r w:rsidR="00F319CC" w:rsidRPr="008B6791">
          <w:rPr>
            <w:rStyle w:val="Hyperlink"/>
            <w:rFonts w:asciiTheme="majorHAnsi" w:hAnsiTheme="majorHAnsi" w:cstheme="majorHAnsi"/>
            <w:color w:val="2F83C4"/>
            <w:sz w:val="18"/>
            <w:szCs w:val="18"/>
            <w:lang w:val="nl-NL"/>
          </w:rPr>
          <w:t>Gend. Issues. ePub</w:t>
        </w:r>
      </w:hyperlink>
      <w:r w:rsidR="00F319CC" w:rsidRPr="008B6791">
        <w:rPr>
          <w:rFonts w:asciiTheme="majorHAnsi" w:hAnsiTheme="majorHAnsi" w:cstheme="majorHAnsi"/>
          <w:color w:val="000000"/>
          <w:sz w:val="18"/>
          <w:szCs w:val="18"/>
          <w:shd w:val="clear" w:color="auto" w:fill="FFFFFF"/>
          <w:lang w:val="nl-NL"/>
        </w:rPr>
        <w:t>:</w:t>
      </w:r>
    </w:p>
    <w:p w14:paraId="00000016" w14:textId="7B9914FB" w:rsidR="00A31BD7" w:rsidRPr="008B6791" w:rsidRDefault="00A31BD7">
      <w:pPr>
        <w:rPr>
          <w:rFonts w:asciiTheme="majorHAnsi" w:eastAsia="Calibri" w:hAnsiTheme="majorHAnsi" w:cstheme="majorHAnsi"/>
          <w:sz w:val="18"/>
          <w:szCs w:val="18"/>
          <w:lang w:val="nl-NL"/>
        </w:rPr>
      </w:pPr>
    </w:p>
    <w:p w14:paraId="3AC6D76C" w14:textId="75B216E1" w:rsidR="00AA042C" w:rsidRPr="00AA042C" w:rsidRDefault="00AA042C">
      <w:pPr>
        <w:rPr>
          <w:rFonts w:asciiTheme="majorHAnsi" w:hAnsiTheme="majorHAnsi" w:cstheme="majorHAnsi"/>
          <w:color w:val="000000"/>
          <w:sz w:val="18"/>
          <w:szCs w:val="18"/>
          <w:shd w:val="clear" w:color="auto" w:fill="FFFFFF"/>
        </w:rPr>
      </w:pPr>
      <w:r w:rsidRPr="00AA042C">
        <w:rPr>
          <w:rFonts w:asciiTheme="majorHAnsi" w:hAnsiTheme="majorHAnsi" w:cstheme="majorHAnsi"/>
          <w:color w:val="000000"/>
          <w:sz w:val="18"/>
          <w:szCs w:val="18"/>
          <w:shd w:val="clear" w:color="auto" w:fill="FFFFFF"/>
          <w:lang w:val="nl-NL"/>
        </w:rPr>
        <w:t>Coomans, A., Kühling-Romero, D., van Deuren, S., van Dijk, M., van de Weijer, S., Blokland, A., &amp; Eichelsheim, V. (2022).</w:t>
      </w:r>
      <w:r w:rsidRPr="00AA042C">
        <w:rPr>
          <w:rStyle w:val="apple-converted-space"/>
          <w:rFonts w:asciiTheme="majorHAnsi" w:hAnsiTheme="majorHAnsi" w:cstheme="majorHAnsi"/>
          <w:color w:val="000000"/>
          <w:sz w:val="18"/>
          <w:szCs w:val="18"/>
          <w:shd w:val="clear" w:color="auto" w:fill="FFFFFF"/>
          <w:lang w:val="nl-NL"/>
        </w:rPr>
        <w:t> </w:t>
      </w:r>
      <w:r w:rsidR="00000000">
        <w:fldChar w:fldCharType="begin"/>
      </w:r>
      <w:r w:rsidR="00000000">
        <w:instrText>HYPERLINK "https://secure-web.cisco.com/1YuZ7d3KIqzXeC7dYtaDeFym4dRtK02iRvwmnspbLBQORx-ihh-FflBgTg_IBScBAzyvOjN0GEfYtGLG0ZUoCME32szycLEE8PTA5gux0mIyxrRjjEbUe1J1FT0gZSxkQEp6SmpQQNMe8NqEjFRVDrqtkGPQSi4KyabFqIbo-BQ1D8CbLkzCbRaxeRFPvaDy_5oOOORDc12M0K2aDNG4HZZXxaWfxoQZGzs6m9LZcyglOVmg3nBJJ0teGMpC7UL6iqRrOw2P9n_cFtzCKnrS8Yk98IZglX-yODDoWFRMtbnpGNBY1UvowAV54ulJbYDmNjg9tqiccctVF2defC4-q7w/https%3A%2F%2Fsvri.us4.list-manage.com%2Ftrack%2Fclick%3Fu%3D8c8621f1de425f5dba8bb04bb%26id%3D6841b0a0f0%26e%3D958a6f6b04"</w:instrText>
      </w:r>
      <w:r w:rsidR="00000000">
        <w:fldChar w:fldCharType="separate"/>
      </w:r>
      <w:r w:rsidRPr="00AA042C">
        <w:rPr>
          <w:rStyle w:val="Hyperlink"/>
          <w:rFonts w:asciiTheme="majorHAnsi" w:eastAsiaTheme="majorEastAsia" w:hAnsiTheme="majorHAnsi" w:cstheme="majorHAnsi"/>
          <w:color w:val="2F83C4"/>
          <w:sz w:val="18"/>
          <w:szCs w:val="18"/>
        </w:rPr>
        <w:t>Stay Home, Stay Safe? The Impact of the COVID-19 Restrictions on the Prevalence, Nature, and Type of Reporter of Domestic Violence in the Netherlands</w:t>
      </w:r>
      <w:r w:rsidR="00000000">
        <w:rPr>
          <w:rStyle w:val="Hyperlink"/>
          <w:rFonts w:asciiTheme="majorHAnsi" w:eastAsiaTheme="majorEastAsia" w:hAnsiTheme="majorHAnsi" w:cstheme="majorHAnsi"/>
          <w:color w:val="2F83C4"/>
          <w:sz w:val="18"/>
          <w:szCs w:val="18"/>
        </w:rPr>
        <w:fldChar w:fldCharType="end"/>
      </w:r>
      <w:r w:rsidRPr="00AA042C">
        <w:rPr>
          <w:rFonts w:asciiTheme="majorHAnsi" w:hAnsiTheme="majorHAnsi" w:cstheme="majorHAnsi"/>
          <w:color w:val="000000"/>
          <w:sz w:val="18"/>
          <w:szCs w:val="18"/>
          <w:shd w:val="clear" w:color="auto" w:fill="FFFFFF"/>
        </w:rPr>
        <w:t>. Journal of Family Violence, 1–17.</w:t>
      </w:r>
    </w:p>
    <w:p w14:paraId="4C24AF32" w14:textId="77777777" w:rsidR="00AA042C" w:rsidRPr="00AA042C" w:rsidRDefault="00AA042C">
      <w:pPr>
        <w:rPr>
          <w:rFonts w:asciiTheme="majorHAnsi" w:eastAsia="Calibri" w:hAnsiTheme="majorHAnsi" w:cstheme="majorHAnsi"/>
          <w:sz w:val="18"/>
          <w:szCs w:val="18"/>
        </w:rPr>
      </w:pPr>
    </w:p>
    <w:p w14:paraId="00000017" w14:textId="77777777" w:rsidR="00A31BD7" w:rsidRPr="008D684A" w:rsidRDefault="008A08D6">
      <w:pPr>
        <w:rPr>
          <w:rFonts w:asciiTheme="majorHAnsi" w:eastAsia="Calibri" w:hAnsiTheme="majorHAnsi" w:cstheme="majorHAnsi"/>
          <w:sz w:val="18"/>
          <w:szCs w:val="18"/>
          <w:lang w:val="it-IT"/>
        </w:rPr>
      </w:pPr>
      <w:r w:rsidRPr="00050B6F">
        <w:rPr>
          <w:rFonts w:asciiTheme="majorHAnsi" w:eastAsia="Calibri" w:hAnsiTheme="majorHAnsi" w:cstheme="majorHAnsi"/>
          <w:sz w:val="18"/>
          <w:szCs w:val="18"/>
        </w:rPr>
        <w:t xml:space="preserve">Dartnall E, Gevers A, Gould C, Pino </w:t>
      </w:r>
      <w:proofErr w:type="gramStart"/>
      <w:r w:rsidRPr="00050B6F">
        <w:rPr>
          <w:rFonts w:asciiTheme="majorHAnsi" w:eastAsia="Calibri" w:hAnsiTheme="majorHAnsi" w:cstheme="majorHAnsi"/>
          <w:sz w:val="18"/>
          <w:szCs w:val="18"/>
        </w:rPr>
        <w:t>A .</w:t>
      </w:r>
      <w:proofErr w:type="gramEnd"/>
      <w:r w:rsidRPr="00050B6F">
        <w:rPr>
          <w:rFonts w:asciiTheme="majorHAnsi" w:eastAsia="Calibri" w:hAnsiTheme="majorHAnsi" w:cstheme="majorHAnsi"/>
          <w:sz w:val="18"/>
          <w:szCs w:val="18"/>
        </w:rPr>
        <w:t xml:space="preserve"> (2020). </w:t>
      </w:r>
      <w:hyperlink r:id="rId204">
        <w:r w:rsidRPr="00050B6F">
          <w:rPr>
            <w:rFonts w:asciiTheme="majorHAnsi" w:hAnsiTheme="majorHAnsi" w:cstheme="majorHAnsi"/>
            <w:color w:val="0000FF"/>
            <w:sz w:val="18"/>
            <w:szCs w:val="18"/>
            <w:u w:val="single"/>
          </w:rPr>
          <w:t>Blog: Domestic violence during COVID-19: are we asking the right questions? 26 July 2020:</w:t>
        </w:r>
      </w:hyperlink>
      <w:r w:rsidRPr="00050B6F">
        <w:rPr>
          <w:rFonts w:asciiTheme="majorHAnsi" w:eastAsia="Calibri" w:hAnsiTheme="majorHAnsi" w:cstheme="majorHAnsi"/>
          <w:sz w:val="18"/>
          <w:szCs w:val="18"/>
        </w:rPr>
        <w:t> What data should we be using to understand levels of violence against women during COVID-19? And what does the reduction in reporting in South Africa tell us about the nature of abuse, and women’s trust in the systems intended to support them? </w:t>
      </w:r>
      <w:hyperlink r:id="rId205">
        <w:r w:rsidRPr="008D684A">
          <w:rPr>
            <w:rFonts w:asciiTheme="majorHAnsi" w:hAnsiTheme="majorHAnsi" w:cstheme="majorHAnsi"/>
            <w:color w:val="0000FF"/>
            <w:sz w:val="18"/>
            <w:szCs w:val="18"/>
            <w:u w:val="single"/>
            <w:lang w:val="it-IT"/>
          </w:rPr>
          <w:t>Read full blog</w:t>
        </w:r>
      </w:hyperlink>
    </w:p>
    <w:p w14:paraId="52D11B4E" w14:textId="77777777" w:rsidR="008D684A" w:rsidRPr="008D684A" w:rsidRDefault="008D684A" w:rsidP="008D684A">
      <w:pPr>
        <w:rPr>
          <w:rFonts w:asciiTheme="majorHAnsi" w:hAnsiTheme="majorHAnsi" w:cstheme="majorHAnsi"/>
          <w:color w:val="000000"/>
          <w:sz w:val="18"/>
          <w:szCs w:val="18"/>
          <w:shd w:val="clear" w:color="auto" w:fill="FFFFFF"/>
          <w:lang w:val="it-IT"/>
        </w:rPr>
      </w:pPr>
    </w:p>
    <w:p w14:paraId="3A87C73D" w14:textId="20CC25C1" w:rsidR="008D684A" w:rsidRPr="008D684A" w:rsidRDefault="008D684A" w:rsidP="008D684A">
      <w:pPr>
        <w:rPr>
          <w:rFonts w:asciiTheme="majorHAnsi" w:hAnsiTheme="majorHAnsi" w:cstheme="majorHAnsi"/>
          <w:sz w:val="18"/>
          <w:szCs w:val="18"/>
        </w:rPr>
      </w:pPr>
      <w:r w:rsidRPr="008D684A">
        <w:rPr>
          <w:rFonts w:asciiTheme="majorHAnsi" w:hAnsiTheme="majorHAnsi" w:cstheme="majorHAnsi"/>
          <w:color w:val="000000"/>
          <w:sz w:val="18"/>
          <w:szCs w:val="18"/>
          <w:shd w:val="clear" w:color="auto" w:fill="FFFFFF"/>
          <w:lang w:val="it-IT"/>
        </w:rPr>
        <w:t>Del Casale, A., Modesti, M.N., Lai, C., Ciacchella, C., Veneziani, G., Barchielli, B., Ferracuti, S., Napoli, C., &amp; Pompili, M. (2022).</w:t>
      </w:r>
      <w:r w:rsidRPr="008D684A">
        <w:rPr>
          <w:rStyle w:val="apple-converted-space"/>
          <w:rFonts w:asciiTheme="majorHAnsi" w:hAnsiTheme="majorHAnsi" w:cstheme="majorHAnsi"/>
          <w:color w:val="000000"/>
          <w:sz w:val="18"/>
          <w:szCs w:val="18"/>
          <w:shd w:val="clear" w:color="auto" w:fill="FFFFFF"/>
          <w:lang w:val="it-IT"/>
        </w:rPr>
        <w:t> </w:t>
      </w:r>
      <w:r w:rsidR="00000000">
        <w:fldChar w:fldCharType="begin"/>
      </w:r>
      <w:r w:rsidR="00000000">
        <w:instrText>HYPERLINK "https://secure-web.cisco.com/1tPNHC7rgnVrtIfpFQIe3o1Qdjf_OP7PtonD5eU8CdoqAwFk2CeQhk6O7K2KHyA_pqn50HLqDOtpk82fmmafJnBTFVV2BdJdh1RTuIzK0xQ0NN6RSXH671CY3DZKmJ5d1afWxj1kD4UuUcmkaVNOxaa4OI93JyMkalgq2YwAhw9SMLRTga0ukN9Un2fccchiuf-Ax8Xe4bHWo1lP793XhgJZMjLa3HOC8d6tyAq-hl7faBuW5lhSlE-EjF3OLWJyaDdPTsVImYlt1bw6T7wW6cNXxehiBNUO69BpNgttibtzjUrnlpBeV37zZvjFXj77UCmxEKvf6m6doW3yD_eB-2n_WVwi5Rehm48ainiie6jY/https%3A%2F%2Fsvri.us4.list-manage.com%2Ftrack%2Fclick%3Fu%3D8c8621f1de425f5dba8bb04bb%26id%3D78c2b11af8%26e%3D958a6f6b04"</w:instrText>
      </w:r>
      <w:r w:rsidR="00000000">
        <w:fldChar w:fldCharType="separate"/>
      </w:r>
      <w:r w:rsidRPr="008D684A">
        <w:rPr>
          <w:rStyle w:val="Hyperlink"/>
          <w:rFonts w:asciiTheme="majorHAnsi" w:eastAsiaTheme="majorEastAsia" w:hAnsiTheme="majorHAnsi" w:cstheme="majorHAnsi"/>
          <w:color w:val="2F83C4"/>
          <w:sz w:val="18"/>
          <w:szCs w:val="18"/>
        </w:rPr>
        <w:t>Calls to the anti-violence number in Italy during COVID-19 pandemic: correlation and trend analyses of violence reports during 2020</w:t>
      </w:r>
      <w:r w:rsidR="00000000">
        <w:rPr>
          <w:rStyle w:val="Hyperlink"/>
          <w:rFonts w:asciiTheme="majorHAnsi" w:eastAsiaTheme="majorEastAsia" w:hAnsiTheme="majorHAnsi" w:cstheme="majorHAnsi"/>
          <w:color w:val="2F83C4"/>
          <w:sz w:val="18"/>
          <w:szCs w:val="18"/>
        </w:rPr>
        <w:fldChar w:fldCharType="end"/>
      </w:r>
      <w:r w:rsidRPr="008D684A">
        <w:rPr>
          <w:rFonts w:asciiTheme="majorHAnsi" w:hAnsiTheme="majorHAnsi" w:cstheme="majorHAnsi"/>
          <w:color w:val="000000"/>
          <w:sz w:val="18"/>
          <w:szCs w:val="18"/>
          <w:shd w:val="clear" w:color="auto" w:fill="FFFFFF"/>
        </w:rPr>
        <w:t xml:space="preserve">. Soc Psychiatry </w:t>
      </w:r>
      <w:proofErr w:type="spellStart"/>
      <w:r w:rsidRPr="008D684A">
        <w:rPr>
          <w:rFonts w:asciiTheme="majorHAnsi" w:hAnsiTheme="majorHAnsi" w:cstheme="majorHAnsi"/>
          <w:color w:val="000000"/>
          <w:sz w:val="18"/>
          <w:szCs w:val="18"/>
          <w:shd w:val="clear" w:color="auto" w:fill="FFFFFF"/>
        </w:rPr>
        <w:t>Psychiatr</w:t>
      </w:r>
      <w:proofErr w:type="spellEnd"/>
      <w:r w:rsidRPr="008D684A">
        <w:rPr>
          <w:rFonts w:asciiTheme="majorHAnsi" w:hAnsiTheme="majorHAnsi" w:cstheme="majorHAnsi"/>
          <w:color w:val="000000"/>
          <w:sz w:val="18"/>
          <w:szCs w:val="18"/>
          <w:shd w:val="clear" w:color="auto" w:fill="FFFFFF"/>
        </w:rPr>
        <w:t xml:space="preserve"> Epidemiol. 1–8: This study sought to verify how the phenomenon of domestic violence has evolved and changed </w:t>
      </w:r>
      <w:proofErr w:type="gramStart"/>
      <w:r w:rsidRPr="008D684A">
        <w:rPr>
          <w:rFonts w:asciiTheme="majorHAnsi" w:hAnsiTheme="majorHAnsi" w:cstheme="majorHAnsi"/>
          <w:color w:val="000000"/>
          <w:sz w:val="18"/>
          <w:szCs w:val="18"/>
          <w:shd w:val="clear" w:color="auto" w:fill="FFFFFF"/>
        </w:rPr>
        <w:t>along</w:t>
      </w:r>
      <w:proofErr w:type="gramEnd"/>
      <w:r w:rsidRPr="008D684A">
        <w:rPr>
          <w:rFonts w:asciiTheme="majorHAnsi" w:hAnsiTheme="majorHAnsi" w:cstheme="majorHAnsi"/>
          <w:color w:val="000000"/>
          <w:sz w:val="18"/>
          <w:szCs w:val="18"/>
          <w:shd w:val="clear" w:color="auto" w:fill="FFFFFF"/>
        </w:rPr>
        <w:t xml:space="preserve"> 2020 and to clarify if these changes were correlated to specific factors linked to the evolution of the pandemic.</w:t>
      </w:r>
      <w:r w:rsidRPr="008D684A">
        <w:rPr>
          <w:rStyle w:val="apple-converted-space"/>
          <w:rFonts w:asciiTheme="majorHAnsi" w:hAnsiTheme="majorHAnsi" w:cstheme="majorHAnsi"/>
          <w:color w:val="000000"/>
          <w:sz w:val="18"/>
          <w:szCs w:val="18"/>
          <w:shd w:val="clear" w:color="auto" w:fill="FFFFFF"/>
        </w:rPr>
        <w:t> </w:t>
      </w:r>
      <w:r w:rsidRPr="008D684A">
        <w:rPr>
          <w:rStyle w:val="Emphasis"/>
          <w:rFonts w:asciiTheme="majorHAnsi" w:eastAsiaTheme="majorEastAsia" w:hAnsiTheme="majorHAnsi" w:cstheme="majorHAnsi"/>
          <w:color w:val="000000"/>
          <w:sz w:val="18"/>
          <w:szCs w:val="18"/>
        </w:rPr>
        <w:t>[Source: NCBI].</w:t>
      </w:r>
    </w:p>
    <w:p w14:paraId="00000018" w14:textId="77777777" w:rsidR="00A31BD7" w:rsidRPr="008D684A" w:rsidRDefault="00A31BD7">
      <w:pPr>
        <w:rPr>
          <w:rFonts w:asciiTheme="majorHAnsi" w:eastAsia="Calibri" w:hAnsiTheme="majorHAnsi" w:cstheme="majorHAnsi"/>
          <w:sz w:val="18"/>
          <w:szCs w:val="18"/>
        </w:rPr>
      </w:pPr>
    </w:p>
    <w:p w14:paraId="00000019" w14:textId="77777777" w:rsidR="00A31BD7" w:rsidRPr="00790DD9" w:rsidRDefault="00000000">
      <w:pPr>
        <w:rPr>
          <w:rFonts w:asciiTheme="majorHAnsi" w:eastAsia="Calibri" w:hAnsiTheme="majorHAnsi" w:cstheme="majorHAnsi"/>
          <w:color w:val="050505"/>
          <w:sz w:val="18"/>
          <w:szCs w:val="18"/>
          <w:lang w:val="it-IT"/>
        </w:rPr>
      </w:pPr>
      <w:hyperlink r:id="rId206">
        <w:proofErr w:type="spellStart"/>
        <w:r w:rsidR="008A08D6" w:rsidRPr="00050B6F">
          <w:rPr>
            <w:rFonts w:asciiTheme="majorHAnsi" w:eastAsia="Calibri" w:hAnsiTheme="majorHAnsi" w:cstheme="majorHAnsi"/>
            <w:color w:val="2F83C4"/>
            <w:sz w:val="18"/>
            <w:szCs w:val="18"/>
            <w:u w:val="single"/>
          </w:rPr>
          <w:t>Deligiorgis</w:t>
        </w:r>
        <w:proofErr w:type="spellEnd"/>
        <w:r w:rsidR="008A08D6" w:rsidRPr="00050B6F">
          <w:rPr>
            <w:rFonts w:asciiTheme="majorHAnsi" w:eastAsia="Calibri" w:hAnsiTheme="majorHAnsi" w:cstheme="majorHAnsi"/>
            <w:color w:val="2F83C4"/>
            <w:sz w:val="18"/>
            <w:szCs w:val="18"/>
            <w:u w:val="single"/>
          </w:rPr>
          <w:t>, D. (2020). Prevention: Violence against women and girls and COVID-19.</w:t>
        </w:r>
      </w:hyperlink>
      <w:hyperlink r:id="rId207">
        <w:r w:rsidR="008A08D6" w:rsidRPr="00050B6F">
          <w:rPr>
            <w:rFonts w:asciiTheme="majorHAnsi" w:eastAsia="Calibri" w:hAnsiTheme="majorHAnsi" w:cstheme="majorHAnsi"/>
            <w:i/>
            <w:color w:val="2F83C4"/>
            <w:sz w:val="18"/>
            <w:szCs w:val="18"/>
            <w:u w:val="single"/>
          </w:rPr>
          <w:t> UN Women</w:t>
        </w:r>
      </w:hyperlink>
      <w:r w:rsidR="008A08D6" w:rsidRPr="00050B6F">
        <w:rPr>
          <w:rFonts w:asciiTheme="majorHAnsi" w:eastAsia="Calibri" w:hAnsiTheme="majorHAnsi" w:cstheme="majorHAnsi"/>
          <w:color w:val="050505"/>
          <w:sz w:val="18"/>
          <w:szCs w:val="18"/>
        </w:rPr>
        <w:t xml:space="preserve">: This brief highlight the impact of COVID-19 on the rates of violence against women and the ability to undertake evidence-based prevention work during the pandemic. </w:t>
      </w:r>
      <w:r w:rsidR="008A08D6" w:rsidRPr="00790DD9">
        <w:rPr>
          <w:rFonts w:asciiTheme="majorHAnsi" w:eastAsia="Calibri" w:hAnsiTheme="majorHAnsi" w:cstheme="majorHAnsi"/>
          <w:color w:val="050505"/>
          <w:sz w:val="18"/>
          <w:szCs w:val="18"/>
          <w:lang w:val="it-IT"/>
        </w:rPr>
        <w:t>[</w:t>
      </w:r>
      <w:r w:rsidR="008A08D6" w:rsidRPr="00790DD9">
        <w:rPr>
          <w:rFonts w:asciiTheme="majorHAnsi" w:eastAsia="Calibri" w:hAnsiTheme="majorHAnsi" w:cstheme="majorHAnsi"/>
          <w:i/>
          <w:color w:val="050505"/>
          <w:sz w:val="18"/>
          <w:szCs w:val="18"/>
          <w:lang w:val="it-IT"/>
        </w:rPr>
        <w:t>Source: UN Women</w:t>
      </w:r>
      <w:r w:rsidR="008A08D6" w:rsidRPr="00790DD9">
        <w:rPr>
          <w:rFonts w:asciiTheme="majorHAnsi" w:eastAsia="Calibri" w:hAnsiTheme="majorHAnsi" w:cstheme="majorHAnsi"/>
          <w:color w:val="050505"/>
          <w:sz w:val="18"/>
          <w:szCs w:val="18"/>
          <w:lang w:val="it-IT"/>
        </w:rPr>
        <w:t>].</w:t>
      </w:r>
    </w:p>
    <w:p w14:paraId="0000001A" w14:textId="77777777" w:rsidR="00A31BD7" w:rsidRPr="00790DD9" w:rsidRDefault="00A31BD7">
      <w:pPr>
        <w:rPr>
          <w:rFonts w:asciiTheme="majorHAnsi" w:eastAsia="Calibri" w:hAnsiTheme="majorHAnsi" w:cstheme="majorHAnsi"/>
          <w:color w:val="050505"/>
          <w:sz w:val="18"/>
          <w:szCs w:val="18"/>
          <w:lang w:val="it-IT"/>
        </w:rPr>
      </w:pPr>
    </w:p>
    <w:p w14:paraId="0000001B" w14:textId="77777777" w:rsidR="00A31BD7" w:rsidRPr="00050B6F" w:rsidRDefault="00000000">
      <w:pPr>
        <w:rPr>
          <w:rFonts w:asciiTheme="majorHAnsi" w:eastAsia="Calibri" w:hAnsiTheme="majorHAnsi" w:cstheme="majorHAnsi"/>
          <w:i/>
          <w:sz w:val="18"/>
          <w:szCs w:val="18"/>
        </w:rPr>
      </w:pPr>
      <w:hyperlink r:id="rId208">
        <w:r w:rsidR="008A08D6" w:rsidRPr="00050B6F">
          <w:rPr>
            <w:rFonts w:asciiTheme="majorHAnsi" w:eastAsia="Calibri" w:hAnsiTheme="majorHAnsi" w:cstheme="majorHAnsi"/>
            <w:color w:val="2F83C4"/>
            <w:sz w:val="18"/>
            <w:szCs w:val="18"/>
            <w:u w:val="single"/>
            <w:lang w:val="it-IT"/>
          </w:rPr>
          <w:t xml:space="preserve">Di Franco, M., Martines, G.F., Carpinteri, G., Trovato, G., et. al. </w:t>
        </w:r>
        <w:r w:rsidR="008A08D6" w:rsidRPr="00050B6F">
          <w:rPr>
            <w:rFonts w:asciiTheme="majorHAnsi" w:eastAsia="Calibri" w:hAnsiTheme="majorHAnsi" w:cstheme="majorHAnsi"/>
            <w:color w:val="2F83C4"/>
            <w:sz w:val="18"/>
            <w:szCs w:val="18"/>
            <w:u w:val="single"/>
          </w:rPr>
          <w:t>(2020). Domestic violence detection amid the COVID-19 pandemic: The value of the WHO questionnaire in Emergency Medicine. QJM: Monthly journal of the Association of Physicians, hcaa333. Advance online publication</w:t>
        </w:r>
      </w:hyperlink>
      <w:r w:rsidR="008A08D6" w:rsidRPr="00050B6F">
        <w:rPr>
          <w:rFonts w:asciiTheme="majorHAnsi" w:eastAsia="Calibri" w:hAnsiTheme="majorHAnsi" w:cstheme="majorHAnsi"/>
          <w:sz w:val="18"/>
          <w:szCs w:val="18"/>
        </w:rPr>
        <w:t>: This study ascertains the frequency of cases of domestic violence among the admissions to the Emergency Room of the University Hospital ‘Gaspare Rodolico – San Marco’ in Catania, Sicily (Italy) during a period of 5 months, including the complete COVID-19 ‘lockdown’ period.</w:t>
      </w:r>
      <w:r w:rsidR="008A08D6" w:rsidRPr="00050B6F">
        <w:rPr>
          <w:rFonts w:asciiTheme="majorHAnsi" w:eastAsia="Calibri" w:hAnsiTheme="majorHAnsi" w:cstheme="majorHAnsi"/>
          <w:i/>
          <w:sz w:val="18"/>
          <w:szCs w:val="18"/>
        </w:rPr>
        <w:t> [Source: PubMed].</w:t>
      </w:r>
    </w:p>
    <w:p w14:paraId="0000001D" w14:textId="77777777" w:rsidR="00A31BD7" w:rsidRPr="00050B6F" w:rsidRDefault="008A08D6">
      <w:pPr>
        <w:rPr>
          <w:rFonts w:asciiTheme="majorHAnsi" w:eastAsia="Calibri" w:hAnsiTheme="majorHAnsi" w:cstheme="majorHAnsi"/>
          <w:sz w:val="18"/>
          <w:szCs w:val="18"/>
        </w:rPr>
      </w:pPr>
      <w:r w:rsidRPr="00050B6F">
        <w:rPr>
          <w:rFonts w:asciiTheme="majorHAnsi" w:eastAsia="Calibri" w:hAnsiTheme="majorHAnsi" w:cstheme="majorHAnsi"/>
          <w:sz w:val="18"/>
          <w:szCs w:val="18"/>
        </w:rPr>
        <w:br/>
      </w:r>
      <w:hyperlink r:id="rId209">
        <w:r w:rsidRPr="00050B6F">
          <w:rPr>
            <w:rFonts w:asciiTheme="majorHAnsi" w:hAnsiTheme="majorHAnsi" w:cstheme="majorHAnsi"/>
            <w:color w:val="2F83C4"/>
            <w:sz w:val="18"/>
            <w:szCs w:val="18"/>
            <w:u w:val="single"/>
          </w:rPr>
          <w:t>Du Mont, J., Mason, R. (2020). Addressing a global pandemic within a global pandemic [Editorial].</w:t>
        </w:r>
      </w:hyperlink>
      <w:hyperlink r:id="rId210">
        <w:r w:rsidRPr="00050B6F">
          <w:t> </w:t>
        </w:r>
      </w:hyperlink>
      <w:hyperlink r:id="rId211">
        <w:r w:rsidRPr="00050B6F">
          <w:rPr>
            <w:rFonts w:asciiTheme="majorHAnsi" w:eastAsia="Calibri" w:hAnsiTheme="majorHAnsi" w:cstheme="majorHAnsi"/>
            <w:i/>
            <w:color w:val="2F83C4"/>
            <w:sz w:val="18"/>
            <w:szCs w:val="18"/>
            <w:u w:val="single"/>
          </w:rPr>
          <w:t>Canadian Science Policy Centre</w:t>
        </w:r>
      </w:hyperlink>
      <w:hyperlink r:id="rId212">
        <w:r w:rsidRPr="00050B6F">
          <w:t>,</w:t>
        </w:r>
      </w:hyperlink>
      <w:hyperlink r:id="rId213">
        <w:r w:rsidRPr="00050B6F">
          <w:t> </w:t>
        </w:r>
      </w:hyperlink>
      <w:hyperlink r:id="rId214">
        <w:r w:rsidRPr="00050B6F">
          <w:t>1</w:t>
        </w:r>
      </w:hyperlink>
      <w:hyperlink r:id="rId215">
        <w:r w:rsidRPr="00050B6F">
          <w:rPr>
            <w:rFonts w:asciiTheme="majorHAnsi" w:hAnsiTheme="majorHAnsi" w:cstheme="majorHAnsi"/>
            <w:color w:val="2F83C4"/>
            <w:sz w:val="18"/>
            <w:szCs w:val="18"/>
            <w:u w:val="single"/>
          </w:rPr>
          <w:t>(1), 21-22</w:t>
        </w:r>
      </w:hyperlink>
      <w:r w:rsidRPr="00050B6F">
        <w:rPr>
          <w:rFonts w:asciiTheme="majorHAnsi" w:eastAsia="Calibri" w:hAnsiTheme="majorHAnsi" w:cstheme="majorHAnsi"/>
          <w:sz w:val="18"/>
          <w:szCs w:val="18"/>
        </w:rPr>
        <w:t>: Violence against women is as old as time itself, but as a society we can do better in supporting abused women by heeding the lessons learned during the present crisis and applying these to the next wave of the virus, future pandemics and, as well, times of non-crisis. [</w:t>
      </w:r>
      <w:r w:rsidRPr="00050B6F">
        <w:rPr>
          <w:rFonts w:asciiTheme="majorHAnsi" w:eastAsia="Calibri" w:hAnsiTheme="majorHAnsi" w:cstheme="majorHAnsi"/>
          <w:i/>
          <w:sz w:val="18"/>
          <w:szCs w:val="18"/>
        </w:rPr>
        <w:t>Source: Canadian Science Policy Centre</w:t>
      </w:r>
      <w:r w:rsidRPr="00050B6F">
        <w:rPr>
          <w:rFonts w:asciiTheme="majorHAnsi" w:eastAsia="Calibri" w:hAnsiTheme="majorHAnsi" w:cstheme="majorHAnsi"/>
          <w:sz w:val="18"/>
          <w:szCs w:val="18"/>
        </w:rPr>
        <w:t>].</w:t>
      </w:r>
    </w:p>
    <w:p w14:paraId="0000001E" w14:textId="211846AA" w:rsidR="00A31BD7" w:rsidRPr="00A25BBD" w:rsidRDefault="00A31BD7">
      <w:pPr>
        <w:rPr>
          <w:rFonts w:asciiTheme="majorHAnsi" w:eastAsia="Calibri" w:hAnsiTheme="majorHAnsi" w:cstheme="majorHAnsi"/>
          <w:sz w:val="18"/>
          <w:szCs w:val="18"/>
        </w:rPr>
      </w:pPr>
    </w:p>
    <w:p w14:paraId="3B5BB755" w14:textId="09914741" w:rsidR="00A25BBD" w:rsidRPr="00A25BBD" w:rsidRDefault="00A25BBD">
      <w:pPr>
        <w:rPr>
          <w:rFonts w:asciiTheme="majorHAnsi" w:eastAsia="Calibri" w:hAnsiTheme="majorHAnsi" w:cstheme="majorHAnsi"/>
          <w:sz w:val="18"/>
          <w:szCs w:val="18"/>
        </w:rPr>
      </w:pPr>
      <w:r w:rsidRPr="00A25BBD">
        <w:rPr>
          <w:rFonts w:asciiTheme="majorHAnsi" w:hAnsiTheme="majorHAnsi" w:cstheme="majorHAnsi"/>
          <w:color w:val="212121"/>
          <w:sz w:val="18"/>
          <w:szCs w:val="18"/>
          <w:shd w:val="clear" w:color="auto" w:fill="FFFFFF"/>
        </w:rPr>
        <w:t>Ebert C, Steinert JI. </w:t>
      </w:r>
      <w:r w:rsidRPr="00A25BBD">
        <w:rPr>
          <w:rStyle w:val="ref-title"/>
          <w:rFonts w:asciiTheme="majorHAnsi" w:hAnsiTheme="majorHAnsi" w:cstheme="majorHAnsi"/>
          <w:color w:val="212121"/>
          <w:sz w:val="18"/>
          <w:szCs w:val="18"/>
          <w:shd w:val="clear" w:color="auto" w:fill="FFFFFF"/>
        </w:rPr>
        <w:t>Prevalence and risk factors of violence against women and children during COVID-19, Germany</w:t>
      </w:r>
      <w:r w:rsidRPr="00A25BBD">
        <w:rPr>
          <w:rFonts w:asciiTheme="majorHAnsi" w:hAnsiTheme="majorHAnsi" w:cstheme="majorHAnsi"/>
          <w:color w:val="212121"/>
          <w:sz w:val="18"/>
          <w:szCs w:val="18"/>
          <w:shd w:val="clear" w:color="auto" w:fill="FFFFFF"/>
        </w:rPr>
        <w:t>. </w:t>
      </w:r>
      <w:r w:rsidRPr="00A25BBD">
        <w:rPr>
          <w:rStyle w:val="ref-journal"/>
          <w:rFonts w:asciiTheme="majorHAnsi" w:eastAsiaTheme="majorEastAsia" w:hAnsiTheme="majorHAnsi" w:cstheme="majorHAnsi"/>
          <w:i/>
          <w:iCs/>
          <w:color w:val="212121"/>
          <w:sz w:val="18"/>
          <w:szCs w:val="18"/>
          <w:shd w:val="clear" w:color="auto" w:fill="FFFFFF"/>
        </w:rPr>
        <w:t>Bull World Health Organ</w:t>
      </w:r>
      <w:r w:rsidRPr="00A25BBD">
        <w:rPr>
          <w:rFonts w:asciiTheme="majorHAnsi" w:hAnsiTheme="majorHAnsi" w:cstheme="majorHAnsi"/>
          <w:color w:val="212121"/>
          <w:sz w:val="18"/>
          <w:szCs w:val="18"/>
          <w:shd w:val="clear" w:color="auto" w:fill="FFFFFF"/>
        </w:rPr>
        <w:t> </w:t>
      </w:r>
      <w:proofErr w:type="gramStart"/>
      <w:r w:rsidRPr="00A25BBD">
        <w:rPr>
          <w:rFonts w:asciiTheme="majorHAnsi" w:hAnsiTheme="majorHAnsi" w:cstheme="majorHAnsi"/>
          <w:color w:val="212121"/>
          <w:sz w:val="18"/>
          <w:szCs w:val="18"/>
          <w:shd w:val="clear" w:color="auto" w:fill="FFFFFF"/>
        </w:rPr>
        <w:t>2021;</w:t>
      </w:r>
      <w:r w:rsidRPr="00A25BBD">
        <w:rPr>
          <w:rStyle w:val="ref-vol"/>
          <w:rFonts w:asciiTheme="majorHAnsi" w:eastAsiaTheme="majorEastAsia" w:hAnsiTheme="majorHAnsi" w:cstheme="majorHAnsi"/>
          <w:color w:val="212121"/>
          <w:sz w:val="18"/>
          <w:szCs w:val="18"/>
          <w:shd w:val="clear" w:color="auto" w:fill="FFFFFF"/>
        </w:rPr>
        <w:t>99</w:t>
      </w:r>
      <w:r w:rsidRPr="00A25BBD">
        <w:rPr>
          <w:rFonts w:asciiTheme="majorHAnsi" w:hAnsiTheme="majorHAnsi" w:cstheme="majorHAnsi"/>
          <w:color w:val="212121"/>
          <w:sz w:val="18"/>
          <w:szCs w:val="18"/>
          <w:shd w:val="clear" w:color="auto" w:fill="FFFFFF"/>
        </w:rPr>
        <w:t>:429</w:t>
      </w:r>
      <w:proofErr w:type="gramEnd"/>
      <w:r w:rsidRPr="00A25BBD">
        <w:rPr>
          <w:rFonts w:asciiTheme="majorHAnsi" w:hAnsiTheme="majorHAnsi" w:cstheme="majorHAnsi"/>
          <w:color w:val="212121"/>
          <w:sz w:val="18"/>
          <w:szCs w:val="18"/>
          <w:shd w:val="clear" w:color="auto" w:fill="FFFFFF"/>
        </w:rPr>
        <w:t>–38. 10.2471/BLT.20.270983 </w:t>
      </w:r>
    </w:p>
    <w:p w14:paraId="1945D7FC" w14:textId="77777777" w:rsidR="00A25BBD" w:rsidRPr="00A25BBD" w:rsidRDefault="00A25BBD">
      <w:pPr>
        <w:rPr>
          <w:rFonts w:asciiTheme="majorHAnsi" w:eastAsia="Calibri" w:hAnsiTheme="majorHAnsi" w:cstheme="majorHAnsi"/>
          <w:sz w:val="18"/>
          <w:szCs w:val="18"/>
        </w:rPr>
      </w:pPr>
    </w:p>
    <w:p w14:paraId="0000001F" w14:textId="77777777" w:rsidR="00A31BD7" w:rsidRPr="00050B6F" w:rsidRDefault="00000000">
      <w:pPr>
        <w:rPr>
          <w:rFonts w:asciiTheme="majorHAnsi" w:eastAsia="Calibri" w:hAnsiTheme="majorHAnsi" w:cstheme="majorHAnsi"/>
          <w:color w:val="050505"/>
          <w:sz w:val="18"/>
          <w:szCs w:val="18"/>
        </w:rPr>
      </w:pPr>
      <w:hyperlink r:id="rId216">
        <w:proofErr w:type="spellStart"/>
        <w:r w:rsidR="008A08D6" w:rsidRPr="00A25BBD">
          <w:rPr>
            <w:rFonts w:asciiTheme="majorHAnsi" w:hAnsiTheme="majorHAnsi" w:cstheme="majorHAnsi"/>
            <w:color w:val="2F83C4"/>
            <w:sz w:val="18"/>
            <w:szCs w:val="18"/>
            <w:u w:val="single"/>
          </w:rPr>
          <w:t>Emezue</w:t>
        </w:r>
        <w:proofErr w:type="spellEnd"/>
        <w:r w:rsidR="008A08D6" w:rsidRPr="00A25BBD">
          <w:rPr>
            <w:rFonts w:asciiTheme="majorHAnsi" w:hAnsiTheme="majorHAnsi" w:cstheme="majorHAnsi"/>
            <w:color w:val="2F83C4"/>
            <w:sz w:val="18"/>
            <w:szCs w:val="18"/>
            <w:u w:val="single"/>
          </w:rPr>
          <w:t xml:space="preserve"> C. (2020). Digital or digitally delivered responses to domestic and intimate partner violence during COVID-19.</w:t>
        </w:r>
      </w:hyperlink>
      <w:hyperlink r:id="rId217">
        <w:r w:rsidR="008A08D6" w:rsidRPr="00A25BBD">
          <w:rPr>
            <w:rFonts w:asciiTheme="majorHAnsi" w:hAnsiTheme="majorHAnsi" w:cstheme="majorHAnsi"/>
            <w:sz w:val="18"/>
            <w:szCs w:val="18"/>
          </w:rPr>
          <w:t> </w:t>
        </w:r>
      </w:hyperlink>
      <w:hyperlink r:id="rId218">
        <w:r w:rsidR="008A08D6" w:rsidRPr="00A25BBD">
          <w:rPr>
            <w:rFonts w:asciiTheme="majorHAnsi" w:eastAsia="Calibri" w:hAnsiTheme="majorHAnsi" w:cstheme="majorHAnsi"/>
            <w:i/>
            <w:color w:val="2F83C4"/>
            <w:sz w:val="18"/>
            <w:szCs w:val="18"/>
            <w:u w:val="single"/>
          </w:rPr>
          <w:t xml:space="preserve">JMIR Public Health </w:t>
        </w:r>
        <w:proofErr w:type="spellStart"/>
        <w:r w:rsidR="008A08D6" w:rsidRPr="00A25BBD">
          <w:rPr>
            <w:rFonts w:asciiTheme="majorHAnsi" w:eastAsia="Calibri" w:hAnsiTheme="majorHAnsi" w:cstheme="majorHAnsi"/>
            <w:i/>
            <w:color w:val="2F83C4"/>
            <w:sz w:val="18"/>
            <w:szCs w:val="18"/>
            <w:u w:val="single"/>
          </w:rPr>
          <w:t>Surveill</w:t>
        </w:r>
        <w:proofErr w:type="spellEnd"/>
      </w:hyperlink>
      <w:hyperlink r:id="rId219">
        <w:r w:rsidR="008A08D6" w:rsidRPr="00A25BBD">
          <w:rPr>
            <w:rFonts w:asciiTheme="majorHAnsi" w:hAnsiTheme="majorHAnsi" w:cstheme="majorHAnsi"/>
            <w:color w:val="2F83C4"/>
            <w:sz w:val="18"/>
            <w:szCs w:val="18"/>
            <w:u w:val="single"/>
          </w:rPr>
          <w:t xml:space="preserve">, </w:t>
        </w:r>
        <w:proofErr w:type="spellStart"/>
        <w:r w:rsidR="008A08D6" w:rsidRPr="00A25BBD">
          <w:rPr>
            <w:rFonts w:asciiTheme="majorHAnsi" w:hAnsiTheme="majorHAnsi" w:cstheme="majorHAnsi"/>
            <w:color w:val="2F83C4"/>
            <w:sz w:val="18"/>
            <w:szCs w:val="18"/>
            <w:u w:val="single"/>
          </w:rPr>
          <w:t>ePub</w:t>
        </w:r>
        <w:proofErr w:type="spellEnd"/>
      </w:hyperlink>
      <w:r w:rsidR="008A08D6" w:rsidRPr="00A25BBD">
        <w:rPr>
          <w:rFonts w:asciiTheme="majorHAnsi" w:eastAsia="Calibri" w:hAnsiTheme="majorHAnsi" w:cstheme="majorHAnsi"/>
          <w:color w:val="050505"/>
          <w:sz w:val="18"/>
          <w:szCs w:val="18"/>
        </w:rPr>
        <w:t xml:space="preserve">: This paper rapidly describes current domestic violence mitigation approaches using digital solutions, </w:t>
      </w:r>
      <w:proofErr w:type="spellStart"/>
      <w:r w:rsidR="008A08D6" w:rsidRPr="00A25BBD">
        <w:rPr>
          <w:rFonts w:asciiTheme="majorHAnsi" w:eastAsia="Calibri" w:hAnsiTheme="majorHAnsi" w:cstheme="majorHAnsi"/>
          <w:color w:val="050505"/>
          <w:sz w:val="18"/>
          <w:szCs w:val="18"/>
        </w:rPr>
        <w:t>signalling</w:t>
      </w:r>
      <w:proofErr w:type="spellEnd"/>
      <w:r w:rsidR="008A08D6" w:rsidRPr="00A25BBD">
        <w:rPr>
          <w:rFonts w:asciiTheme="majorHAnsi" w:eastAsia="Calibri" w:hAnsiTheme="majorHAnsi" w:cstheme="majorHAnsi"/>
          <w:color w:val="050505"/>
          <w:sz w:val="18"/>
          <w:szCs w:val="18"/>
        </w:rPr>
        <w:t xml:space="preserve"> emerging best practices to support survivors, their children, and</w:t>
      </w:r>
      <w:r w:rsidR="008A08D6" w:rsidRPr="00050B6F">
        <w:rPr>
          <w:rFonts w:asciiTheme="majorHAnsi" w:eastAsia="Calibri" w:hAnsiTheme="majorHAnsi" w:cstheme="majorHAnsi"/>
          <w:color w:val="050505"/>
          <w:sz w:val="18"/>
          <w:szCs w:val="18"/>
        </w:rPr>
        <w:t xml:space="preserve"> abusers during stay-at-home advisories. [</w:t>
      </w:r>
      <w:r w:rsidR="008A08D6" w:rsidRPr="00050B6F">
        <w:rPr>
          <w:rFonts w:asciiTheme="majorHAnsi" w:eastAsia="Calibri" w:hAnsiTheme="majorHAnsi" w:cstheme="majorHAnsi"/>
          <w:i/>
          <w:color w:val="050505"/>
          <w:sz w:val="18"/>
          <w:szCs w:val="18"/>
        </w:rPr>
        <w:t>Source: NCBI</w:t>
      </w:r>
      <w:r w:rsidR="008A08D6" w:rsidRPr="00050B6F">
        <w:rPr>
          <w:rFonts w:asciiTheme="majorHAnsi" w:eastAsia="Calibri" w:hAnsiTheme="majorHAnsi" w:cstheme="majorHAnsi"/>
          <w:color w:val="050505"/>
          <w:sz w:val="18"/>
          <w:szCs w:val="18"/>
        </w:rPr>
        <w:t>].</w:t>
      </w:r>
    </w:p>
    <w:p w14:paraId="00000020" w14:textId="77777777" w:rsidR="00A31BD7" w:rsidRPr="00050B6F" w:rsidRDefault="00A31BD7">
      <w:pPr>
        <w:rPr>
          <w:rFonts w:asciiTheme="majorHAnsi" w:eastAsia="Calibri" w:hAnsiTheme="majorHAnsi" w:cstheme="majorHAnsi"/>
          <w:color w:val="050505"/>
          <w:sz w:val="18"/>
          <w:szCs w:val="18"/>
        </w:rPr>
      </w:pPr>
    </w:p>
    <w:p w14:paraId="00000021" w14:textId="77777777" w:rsidR="00A31BD7" w:rsidRPr="00050B6F" w:rsidRDefault="008A08D6">
      <w:pPr>
        <w:rPr>
          <w:rFonts w:asciiTheme="majorHAnsi" w:eastAsia="Calibri" w:hAnsiTheme="majorHAnsi" w:cstheme="majorHAnsi"/>
          <w:i/>
          <w:sz w:val="18"/>
          <w:szCs w:val="18"/>
        </w:rPr>
      </w:pPr>
      <w:r w:rsidRPr="00050B6F">
        <w:rPr>
          <w:rFonts w:asciiTheme="majorHAnsi" w:eastAsia="Calibri" w:hAnsiTheme="majorHAnsi" w:cstheme="majorHAnsi"/>
          <w:sz w:val="18"/>
          <w:szCs w:val="18"/>
        </w:rPr>
        <w:t xml:space="preserve">Fraser E. (2020). </w:t>
      </w:r>
      <w:hyperlink r:id="rId220">
        <w:r w:rsidRPr="00050B6F">
          <w:rPr>
            <w:rFonts w:asciiTheme="majorHAnsi" w:hAnsiTheme="majorHAnsi" w:cstheme="majorHAnsi"/>
            <w:color w:val="954F72"/>
            <w:sz w:val="18"/>
            <w:szCs w:val="18"/>
            <w:u w:val="single"/>
          </w:rPr>
          <w:t>Impact of COVID-19 pandemic on violence against women and girls. UK Aid. 2020</w:t>
        </w:r>
      </w:hyperlink>
      <w:r w:rsidRPr="00050B6F">
        <w:rPr>
          <w:rFonts w:asciiTheme="majorHAnsi" w:eastAsia="Calibri" w:hAnsiTheme="majorHAnsi" w:cstheme="majorHAnsi"/>
          <w:sz w:val="18"/>
          <w:szCs w:val="18"/>
        </w:rPr>
        <w:t>: This paper presents the first findings regarding the impact of the COVID-19 outbreak response on gender-based violence in several contexts, including increased risk factors around domestic violence, abuse and exploitation for vulnerable women workers and workplace violence in the health sector, among others. </w:t>
      </w:r>
      <w:r w:rsidRPr="00050B6F">
        <w:rPr>
          <w:rFonts w:asciiTheme="majorHAnsi" w:eastAsia="Calibri" w:hAnsiTheme="majorHAnsi" w:cstheme="majorHAnsi"/>
          <w:i/>
          <w:sz w:val="18"/>
          <w:szCs w:val="18"/>
        </w:rPr>
        <w:t>[Source: Girls Not Brides].</w:t>
      </w:r>
    </w:p>
    <w:p w14:paraId="00000022" w14:textId="77777777" w:rsidR="00A31BD7" w:rsidRPr="00050B6F" w:rsidRDefault="00A31BD7">
      <w:pPr>
        <w:rPr>
          <w:rFonts w:asciiTheme="majorHAnsi" w:eastAsia="Calibri" w:hAnsiTheme="majorHAnsi" w:cstheme="majorHAnsi"/>
          <w:i/>
          <w:sz w:val="18"/>
          <w:szCs w:val="18"/>
        </w:rPr>
      </w:pPr>
    </w:p>
    <w:p w14:paraId="00000023" w14:textId="77777777" w:rsidR="00A31BD7" w:rsidRPr="00050B6F" w:rsidRDefault="008A08D6">
      <w:pPr>
        <w:rPr>
          <w:rFonts w:asciiTheme="majorHAnsi" w:eastAsia="Calibri" w:hAnsiTheme="majorHAnsi" w:cstheme="majorHAnsi"/>
          <w:sz w:val="18"/>
          <w:szCs w:val="18"/>
        </w:rPr>
      </w:pPr>
      <w:r w:rsidRPr="00050B6F">
        <w:rPr>
          <w:rFonts w:asciiTheme="majorHAnsi" w:eastAsia="Calibri" w:hAnsiTheme="majorHAnsi" w:cstheme="majorHAnsi"/>
          <w:sz w:val="18"/>
          <w:szCs w:val="18"/>
        </w:rPr>
        <w:t xml:space="preserve">Gausman, J., Langer, A. “Sex and gender disparities in the covid-19 pandemic,” Journal of Women’s Health, Vol. 29, No. 4 (2020): 465-466. </w:t>
      </w:r>
      <w:hyperlink r:id="rId221">
        <w:r w:rsidRPr="00050B6F">
          <w:rPr>
            <w:rFonts w:asciiTheme="majorHAnsi" w:eastAsia="Calibri" w:hAnsiTheme="majorHAnsi" w:cstheme="majorHAnsi"/>
            <w:color w:val="1155CC"/>
            <w:sz w:val="18"/>
            <w:szCs w:val="18"/>
            <w:u w:val="single"/>
          </w:rPr>
          <w:t>https://www.liebertpub.com/doi/10.1089/jwh.2020.8472</w:t>
        </w:r>
      </w:hyperlink>
    </w:p>
    <w:p w14:paraId="00000024" w14:textId="77777777" w:rsidR="00A31BD7" w:rsidRPr="00050B6F" w:rsidRDefault="00A31BD7">
      <w:pPr>
        <w:rPr>
          <w:rFonts w:asciiTheme="majorHAnsi" w:eastAsia="Calibri" w:hAnsiTheme="majorHAnsi" w:cstheme="majorHAnsi"/>
          <w:sz w:val="18"/>
          <w:szCs w:val="18"/>
        </w:rPr>
      </w:pPr>
    </w:p>
    <w:p w14:paraId="00000026" w14:textId="6FCB30DA" w:rsidR="00A31BD7" w:rsidRPr="00050B6F" w:rsidRDefault="008A08D6" w:rsidP="00405E2A">
      <w:pPr>
        <w:rPr>
          <w:rFonts w:asciiTheme="majorHAnsi" w:eastAsia="Calibri" w:hAnsiTheme="majorHAnsi" w:cstheme="majorHAnsi"/>
          <w:sz w:val="18"/>
          <w:szCs w:val="18"/>
        </w:rPr>
      </w:pPr>
      <w:r w:rsidRPr="00050B6F">
        <w:rPr>
          <w:rFonts w:asciiTheme="majorHAnsi" w:eastAsia="Calibri" w:hAnsiTheme="majorHAnsi" w:cstheme="majorHAnsi"/>
          <w:sz w:val="18"/>
          <w:szCs w:val="18"/>
        </w:rPr>
        <w:t xml:space="preserve">Gender Security Project.  </w:t>
      </w:r>
      <w:hyperlink r:id="rId222">
        <w:r w:rsidRPr="00050B6F">
          <w:rPr>
            <w:rFonts w:asciiTheme="majorHAnsi" w:eastAsia="Calibri" w:hAnsiTheme="majorHAnsi" w:cstheme="majorHAnsi"/>
            <w:color w:val="800080"/>
            <w:sz w:val="18"/>
            <w:szCs w:val="18"/>
            <w:u w:val="single"/>
          </w:rPr>
          <w:t>COVID-GBV Tracker</w:t>
        </w:r>
      </w:hyperlink>
      <w:r w:rsidRPr="00050B6F">
        <w:rPr>
          <w:rFonts w:asciiTheme="majorHAnsi" w:eastAsia="Calibri" w:hAnsiTheme="majorHAnsi" w:cstheme="majorHAnsi"/>
          <w:sz w:val="18"/>
          <w:szCs w:val="18"/>
        </w:rPr>
        <w:t>: The tracker was set up by the </w:t>
      </w:r>
      <w:hyperlink r:id="rId223">
        <w:r w:rsidRPr="00050B6F">
          <w:rPr>
            <w:rFonts w:asciiTheme="majorHAnsi" w:eastAsia="Calibri" w:hAnsiTheme="majorHAnsi" w:cstheme="majorHAnsi"/>
            <w:color w:val="800080"/>
            <w:sz w:val="18"/>
            <w:szCs w:val="18"/>
            <w:u w:val="single"/>
          </w:rPr>
          <w:t>Gender Security Project</w:t>
        </w:r>
      </w:hyperlink>
      <w:r w:rsidRPr="00050B6F">
        <w:rPr>
          <w:rFonts w:asciiTheme="majorHAnsi" w:eastAsia="Calibri" w:hAnsiTheme="majorHAnsi" w:cstheme="majorHAnsi"/>
          <w:sz w:val="18"/>
          <w:szCs w:val="18"/>
        </w:rPr>
        <w:t> to draw up a comprehensive dataset on the rising number of instances of gender-based violence across the spectrum during the lockdown in many countries in the world. The initiative is calling for organizations that have been working with survivors of gender-based violence during COVID-19 lockdowns to share data. [</w:t>
      </w:r>
      <w:r w:rsidRPr="00050B6F">
        <w:rPr>
          <w:rFonts w:asciiTheme="majorHAnsi" w:eastAsia="Calibri" w:hAnsiTheme="majorHAnsi" w:cstheme="majorHAnsi"/>
          <w:i/>
          <w:sz w:val="18"/>
          <w:szCs w:val="18"/>
        </w:rPr>
        <w:t>Source: WUNRN</w:t>
      </w:r>
      <w:r w:rsidRPr="00050B6F">
        <w:rPr>
          <w:rFonts w:asciiTheme="majorHAnsi" w:eastAsia="Calibri" w:hAnsiTheme="majorHAnsi" w:cstheme="majorHAnsi"/>
          <w:sz w:val="18"/>
          <w:szCs w:val="18"/>
        </w:rPr>
        <w:t>].</w:t>
      </w:r>
    </w:p>
    <w:p w14:paraId="1E3D9790" w14:textId="77777777" w:rsidR="00405E2A" w:rsidRPr="00405E2A" w:rsidRDefault="00405E2A" w:rsidP="00405E2A">
      <w:pPr>
        <w:rPr>
          <w:rFonts w:asciiTheme="majorHAnsi" w:hAnsiTheme="majorHAnsi" w:cstheme="majorHAnsi"/>
          <w:sz w:val="18"/>
          <w:szCs w:val="18"/>
        </w:rPr>
      </w:pPr>
      <w:r w:rsidRPr="00405E2A">
        <w:rPr>
          <w:rFonts w:asciiTheme="majorHAnsi" w:hAnsiTheme="majorHAnsi" w:cstheme="majorHAnsi"/>
          <w:color w:val="000000"/>
          <w:sz w:val="18"/>
          <w:szCs w:val="18"/>
        </w:rPr>
        <w:br/>
      </w:r>
      <w:hyperlink r:id="rId224" w:history="1">
        <w:r w:rsidRPr="00405E2A">
          <w:rPr>
            <w:rFonts w:asciiTheme="majorHAnsi" w:hAnsiTheme="majorHAnsi" w:cstheme="majorHAnsi"/>
            <w:color w:val="2F83C4"/>
            <w:sz w:val="18"/>
            <w:szCs w:val="18"/>
            <w:u w:val="single"/>
          </w:rPr>
          <w:t>GIZ, Partnerships for Prevention &amp; UN Women. (2020). Reporting Guideline on the Gendered Impacts of COVID-19. GIZ, Partnerships for Prevention &amp; UN Women</w:t>
        </w:r>
      </w:hyperlink>
    </w:p>
    <w:p w14:paraId="00000027" w14:textId="5B5DA3CA" w:rsidR="00A31BD7" w:rsidRPr="00050B6F" w:rsidRDefault="008A08D6">
      <w:pPr>
        <w:rPr>
          <w:rFonts w:asciiTheme="majorHAnsi" w:eastAsia="Calibri" w:hAnsiTheme="majorHAnsi" w:cstheme="majorHAnsi"/>
          <w:i/>
          <w:sz w:val="18"/>
          <w:szCs w:val="18"/>
        </w:rPr>
      </w:pPr>
      <w:r w:rsidRPr="00405E2A">
        <w:rPr>
          <w:rFonts w:asciiTheme="majorHAnsi" w:eastAsia="Calibri" w:hAnsiTheme="majorHAnsi" w:cstheme="majorHAnsi"/>
          <w:sz w:val="18"/>
          <w:szCs w:val="18"/>
        </w:rPr>
        <w:br/>
      </w:r>
      <w:r w:rsidRPr="00050B6F">
        <w:rPr>
          <w:rFonts w:asciiTheme="majorHAnsi" w:eastAsia="Calibri" w:hAnsiTheme="majorHAnsi" w:cstheme="majorHAnsi"/>
          <w:sz w:val="18"/>
          <w:szCs w:val="18"/>
        </w:rPr>
        <w:t xml:space="preserve">Halim N. (2020). </w:t>
      </w:r>
      <w:hyperlink r:id="rId225">
        <w:r w:rsidRPr="00050B6F">
          <w:rPr>
            <w:rFonts w:asciiTheme="majorHAnsi" w:hAnsiTheme="majorHAnsi" w:cstheme="majorHAnsi"/>
            <w:color w:val="954F72"/>
            <w:sz w:val="18"/>
            <w:szCs w:val="18"/>
            <w:u w:val="single"/>
          </w:rPr>
          <w:t xml:space="preserve">Blog: Integrating domestic violence prevention and mitigation into global COVID-19 preparedness and relief </w:t>
        </w:r>
        <w:proofErr w:type="gramStart"/>
        <w:r w:rsidRPr="00050B6F">
          <w:rPr>
            <w:rFonts w:asciiTheme="majorHAnsi" w:hAnsiTheme="majorHAnsi" w:cstheme="majorHAnsi"/>
            <w:color w:val="954F72"/>
            <w:sz w:val="18"/>
            <w:szCs w:val="18"/>
            <w:u w:val="single"/>
          </w:rPr>
          <w:t>efforts..</w:t>
        </w:r>
        <w:proofErr w:type="gramEnd"/>
        <w:r w:rsidRPr="00050B6F">
          <w:rPr>
            <w:rFonts w:asciiTheme="majorHAnsi" w:hAnsiTheme="majorHAnsi" w:cstheme="majorHAnsi"/>
            <w:color w:val="954F72"/>
            <w:sz w:val="18"/>
            <w:szCs w:val="18"/>
            <w:u w:val="single"/>
          </w:rPr>
          <w:t xml:space="preserve"> 8 Apr 2020</w:t>
        </w:r>
      </w:hyperlink>
      <w:r w:rsidRPr="00050B6F">
        <w:rPr>
          <w:rFonts w:asciiTheme="majorHAnsi" w:eastAsia="Calibri" w:hAnsiTheme="majorHAnsi" w:cstheme="majorHAnsi"/>
          <w:sz w:val="18"/>
          <w:szCs w:val="18"/>
        </w:rPr>
        <w:t xml:space="preserve">: In this blog Dr Nafisa Halim, discusses the recent increase in domestic violence </w:t>
      </w:r>
      <w:proofErr w:type="gramStart"/>
      <w:r w:rsidRPr="00050B6F">
        <w:rPr>
          <w:rFonts w:asciiTheme="majorHAnsi" w:eastAsia="Calibri" w:hAnsiTheme="majorHAnsi" w:cstheme="majorHAnsi"/>
          <w:sz w:val="18"/>
          <w:szCs w:val="18"/>
        </w:rPr>
        <w:t>in light of</w:t>
      </w:r>
      <w:proofErr w:type="gramEnd"/>
      <w:r w:rsidRPr="00050B6F">
        <w:rPr>
          <w:rFonts w:asciiTheme="majorHAnsi" w:eastAsia="Calibri" w:hAnsiTheme="majorHAnsi" w:cstheme="majorHAnsi"/>
          <w:sz w:val="18"/>
          <w:szCs w:val="18"/>
        </w:rPr>
        <w:t xml:space="preserve"> lockdowns and how prevention is key. </w:t>
      </w:r>
      <w:r w:rsidRPr="00050B6F">
        <w:rPr>
          <w:rFonts w:asciiTheme="majorHAnsi" w:eastAsia="Calibri" w:hAnsiTheme="majorHAnsi" w:cstheme="majorHAnsi"/>
          <w:i/>
          <w:sz w:val="18"/>
          <w:szCs w:val="18"/>
        </w:rPr>
        <w:t>[Source: BioMed Central].</w:t>
      </w:r>
    </w:p>
    <w:p w14:paraId="1082411F" w14:textId="77777777" w:rsidR="00223B75" w:rsidRPr="00223B75" w:rsidRDefault="00223B75" w:rsidP="000E36A6">
      <w:pPr>
        <w:rPr>
          <w:rFonts w:asciiTheme="majorHAnsi" w:hAnsiTheme="majorHAnsi" w:cstheme="majorHAnsi"/>
          <w:color w:val="000000"/>
          <w:sz w:val="18"/>
          <w:szCs w:val="18"/>
        </w:rPr>
      </w:pPr>
    </w:p>
    <w:p w14:paraId="5FF9D26A" w14:textId="77777777" w:rsidR="00223B75" w:rsidRPr="00223B75" w:rsidRDefault="00223B75" w:rsidP="00223B75">
      <w:pPr>
        <w:rPr>
          <w:rFonts w:asciiTheme="majorHAnsi" w:hAnsiTheme="majorHAnsi" w:cstheme="majorHAnsi"/>
          <w:sz w:val="18"/>
          <w:szCs w:val="18"/>
        </w:rPr>
      </w:pPr>
      <w:r w:rsidRPr="00223B75">
        <w:rPr>
          <w:rFonts w:asciiTheme="majorHAnsi" w:hAnsiTheme="majorHAnsi" w:cstheme="majorHAnsi"/>
          <w:color w:val="000000"/>
          <w:sz w:val="18"/>
          <w:szCs w:val="18"/>
          <w:shd w:val="clear" w:color="auto" w:fill="FFFFFF"/>
        </w:rPr>
        <w:t xml:space="preserve">Hester, M., </w:t>
      </w:r>
      <w:proofErr w:type="spellStart"/>
      <w:r w:rsidRPr="00223B75">
        <w:rPr>
          <w:rFonts w:asciiTheme="majorHAnsi" w:hAnsiTheme="majorHAnsi" w:cstheme="majorHAnsi"/>
          <w:color w:val="000000"/>
          <w:sz w:val="18"/>
          <w:szCs w:val="18"/>
          <w:shd w:val="clear" w:color="auto" w:fill="FFFFFF"/>
        </w:rPr>
        <w:t>Aghtaie</w:t>
      </w:r>
      <w:proofErr w:type="spellEnd"/>
      <w:r w:rsidRPr="00223B75">
        <w:rPr>
          <w:rFonts w:asciiTheme="majorHAnsi" w:hAnsiTheme="majorHAnsi" w:cstheme="majorHAnsi"/>
          <w:color w:val="000000"/>
          <w:sz w:val="18"/>
          <w:szCs w:val="18"/>
          <w:shd w:val="clear" w:color="auto" w:fill="FFFFFF"/>
        </w:rPr>
        <w:t xml:space="preserve">, N., </w:t>
      </w:r>
      <w:proofErr w:type="spellStart"/>
      <w:r w:rsidRPr="00223B75">
        <w:rPr>
          <w:rFonts w:asciiTheme="majorHAnsi" w:hAnsiTheme="majorHAnsi" w:cstheme="majorHAnsi"/>
          <w:color w:val="000000"/>
          <w:sz w:val="18"/>
          <w:szCs w:val="18"/>
          <w:shd w:val="clear" w:color="auto" w:fill="FFFFFF"/>
        </w:rPr>
        <w:t>Gangoli</w:t>
      </w:r>
      <w:proofErr w:type="spellEnd"/>
      <w:r w:rsidRPr="00223B75">
        <w:rPr>
          <w:rFonts w:asciiTheme="majorHAnsi" w:hAnsiTheme="majorHAnsi" w:cstheme="majorHAnsi"/>
          <w:color w:val="000000"/>
          <w:sz w:val="18"/>
          <w:szCs w:val="18"/>
          <w:shd w:val="clear" w:color="auto" w:fill="FFFFFF"/>
        </w:rPr>
        <w:t>, G., Mulvihill N., &amp; Williamson, E. (2022).</w:t>
      </w:r>
      <w:r w:rsidRPr="00223B75">
        <w:rPr>
          <w:rStyle w:val="apple-converted-space"/>
          <w:rFonts w:asciiTheme="majorHAnsi" w:hAnsiTheme="majorHAnsi" w:cstheme="majorHAnsi"/>
          <w:color w:val="000000"/>
          <w:sz w:val="18"/>
          <w:szCs w:val="18"/>
          <w:shd w:val="clear" w:color="auto" w:fill="FFFFFF"/>
        </w:rPr>
        <w:t> </w:t>
      </w:r>
      <w:hyperlink r:id="rId226" w:history="1">
        <w:r w:rsidRPr="00223B75">
          <w:rPr>
            <w:rStyle w:val="Hyperlink"/>
            <w:rFonts w:asciiTheme="majorHAnsi" w:eastAsiaTheme="majorEastAsia" w:hAnsiTheme="majorHAnsi" w:cstheme="majorHAnsi"/>
            <w:color w:val="2F83C4"/>
            <w:sz w:val="18"/>
            <w:szCs w:val="18"/>
          </w:rPr>
          <w:t>Special Issue: The COVID-19 pandemic and gender-based violence</w:t>
        </w:r>
      </w:hyperlink>
      <w:r w:rsidRPr="00223B75">
        <w:rPr>
          <w:rFonts w:asciiTheme="majorHAnsi" w:hAnsiTheme="majorHAnsi" w:cstheme="majorHAnsi"/>
          <w:color w:val="000000"/>
          <w:sz w:val="18"/>
          <w:szCs w:val="18"/>
          <w:shd w:val="clear" w:color="auto" w:fill="FFFFFF"/>
        </w:rPr>
        <w:t>. Journal of Gender-Based Violence. 6(2): T</w:t>
      </w:r>
    </w:p>
    <w:p w14:paraId="7EECC589" w14:textId="59C25D4D" w:rsidR="000E36A6" w:rsidRPr="00223B75" w:rsidRDefault="000E36A6" w:rsidP="000E36A6">
      <w:pPr>
        <w:rPr>
          <w:rFonts w:asciiTheme="majorHAnsi" w:hAnsiTheme="majorHAnsi" w:cstheme="majorHAnsi"/>
          <w:sz w:val="18"/>
          <w:szCs w:val="18"/>
        </w:rPr>
      </w:pPr>
      <w:r w:rsidRPr="00223B75">
        <w:rPr>
          <w:rFonts w:asciiTheme="majorHAnsi" w:hAnsiTheme="majorHAnsi" w:cstheme="majorHAnsi"/>
          <w:color w:val="000000"/>
          <w:sz w:val="18"/>
          <w:szCs w:val="18"/>
        </w:rPr>
        <w:br/>
      </w:r>
      <w:hyperlink r:id="rId227" w:tgtFrame="_blank" w:history="1">
        <w:r w:rsidRPr="00223B75">
          <w:rPr>
            <w:rStyle w:val="Hyperlink"/>
            <w:rFonts w:asciiTheme="majorHAnsi" w:hAnsiTheme="majorHAnsi" w:cstheme="majorHAnsi"/>
            <w:color w:val="2F83C4"/>
            <w:sz w:val="18"/>
            <w:szCs w:val="18"/>
          </w:rPr>
          <w:t xml:space="preserve">Huq, M., Das, T., Devakumar, D., Daruwalla, N., &amp; </w:t>
        </w:r>
        <w:proofErr w:type="spellStart"/>
        <w:r w:rsidRPr="00223B75">
          <w:rPr>
            <w:rStyle w:val="Hyperlink"/>
            <w:rFonts w:asciiTheme="majorHAnsi" w:hAnsiTheme="majorHAnsi" w:cstheme="majorHAnsi"/>
            <w:color w:val="2F83C4"/>
            <w:sz w:val="18"/>
            <w:szCs w:val="18"/>
          </w:rPr>
          <w:t>Osrin</w:t>
        </w:r>
        <w:proofErr w:type="spellEnd"/>
        <w:r w:rsidRPr="00223B75">
          <w:rPr>
            <w:rStyle w:val="Hyperlink"/>
            <w:rFonts w:asciiTheme="majorHAnsi" w:hAnsiTheme="majorHAnsi" w:cstheme="majorHAnsi"/>
            <w:color w:val="2F83C4"/>
            <w:sz w:val="18"/>
            <w:szCs w:val="18"/>
          </w:rPr>
          <w:t>, D. (2021). Intersectional tension: A qualitative study of the effects of the COVID-19 response on survivors of violence against women in urban India. BMJ Open, </w:t>
        </w:r>
        <w:proofErr w:type="gramStart"/>
        <w:r w:rsidRPr="00223B75">
          <w:rPr>
            <w:rStyle w:val="Hyperlink"/>
            <w:rFonts w:asciiTheme="majorHAnsi" w:hAnsiTheme="majorHAnsi" w:cstheme="majorHAnsi"/>
            <w:color w:val="2F83C4"/>
            <w:sz w:val="18"/>
            <w:szCs w:val="18"/>
          </w:rPr>
          <w:t>11:e</w:t>
        </w:r>
        <w:proofErr w:type="gramEnd"/>
        <w:r w:rsidRPr="00223B75">
          <w:rPr>
            <w:rStyle w:val="Hyperlink"/>
            <w:rFonts w:asciiTheme="majorHAnsi" w:hAnsiTheme="majorHAnsi" w:cstheme="majorHAnsi"/>
            <w:color w:val="2F83C4"/>
            <w:sz w:val="18"/>
            <w:szCs w:val="18"/>
          </w:rPr>
          <w:t>050381</w:t>
        </w:r>
      </w:hyperlink>
    </w:p>
    <w:p w14:paraId="00000028" w14:textId="77777777" w:rsidR="00A31BD7" w:rsidRPr="00223B75" w:rsidRDefault="00A31BD7">
      <w:pPr>
        <w:rPr>
          <w:rFonts w:asciiTheme="majorHAnsi" w:eastAsia="Calibri" w:hAnsiTheme="majorHAnsi" w:cstheme="majorHAnsi"/>
          <w:iCs/>
          <w:sz w:val="18"/>
          <w:szCs w:val="18"/>
        </w:rPr>
      </w:pPr>
    </w:p>
    <w:p w14:paraId="00000029" w14:textId="77777777" w:rsidR="00A31BD7" w:rsidRPr="00050B6F" w:rsidRDefault="00000000">
      <w:pPr>
        <w:rPr>
          <w:rFonts w:asciiTheme="majorHAnsi" w:eastAsia="Calibri" w:hAnsiTheme="majorHAnsi" w:cstheme="majorHAnsi"/>
          <w:sz w:val="18"/>
          <w:szCs w:val="18"/>
        </w:rPr>
      </w:pPr>
      <w:hyperlink r:id="rId228">
        <w:proofErr w:type="spellStart"/>
        <w:r w:rsidR="008A08D6" w:rsidRPr="00050B6F">
          <w:rPr>
            <w:rFonts w:asciiTheme="majorHAnsi" w:eastAsia="Calibri" w:hAnsiTheme="majorHAnsi" w:cstheme="majorHAnsi"/>
            <w:color w:val="2F83C4"/>
            <w:sz w:val="18"/>
            <w:szCs w:val="18"/>
            <w:u w:val="single"/>
          </w:rPr>
          <w:t>Kassova</w:t>
        </w:r>
        <w:proofErr w:type="spellEnd"/>
        <w:r w:rsidR="008A08D6" w:rsidRPr="00050B6F">
          <w:rPr>
            <w:rFonts w:asciiTheme="majorHAnsi" w:eastAsia="Calibri" w:hAnsiTheme="majorHAnsi" w:cstheme="majorHAnsi"/>
            <w:color w:val="2F83C4"/>
            <w:sz w:val="18"/>
            <w:szCs w:val="18"/>
            <w:u w:val="single"/>
          </w:rPr>
          <w:t>, L. (2020). The missing perspectives of women in COVID-19 News: A special report on women’s under-representation in news media. Bill &amp; Melinda Gates Foundation</w:t>
        </w:r>
      </w:hyperlink>
      <w:r w:rsidR="008A08D6" w:rsidRPr="00050B6F">
        <w:rPr>
          <w:rFonts w:asciiTheme="majorHAnsi" w:eastAsia="Calibri" w:hAnsiTheme="majorHAnsi" w:cstheme="majorHAnsi"/>
          <w:sz w:val="18"/>
          <w:szCs w:val="18"/>
        </w:rPr>
        <w:t xml:space="preserve">: This report explores the representation and portrayal of women in the specific context of news relating to coronavirus/COVID-19, </w:t>
      </w:r>
      <w:proofErr w:type="gramStart"/>
      <w:r w:rsidR="008A08D6" w:rsidRPr="00050B6F">
        <w:rPr>
          <w:rFonts w:asciiTheme="majorHAnsi" w:eastAsia="Calibri" w:hAnsiTheme="majorHAnsi" w:cstheme="majorHAnsi"/>
          <w:sz w:val="18"/>
          <w:szCs w:val="18"/>
        </w:rPr>
        <w:t>in order to</w:t>
      </w:r>
      <w:proofErr w:type="gramEnd"/>
      <w:r w:rsidR="008A08D6" w:rsidRPr="00050B6F">
        <w:rPr>
          <w:rFonts w:asciiTheme="majorHAnsi" w:eastAsia="Calibri" w:hAnsiTheme="majorHAnsi" w:cstheme="majorHAnsi"/>
          <w:sz w:val="18"/>
          <w:szCs w:val="18"/>
        </w:rPr>
        <w:t xml:space="preserve"> identify how well women’s news needs are being met in the existing news coverage. [</w:t>
      </w:r>
      <w:r w:rsidR="008A08D6" w:rsidRPr="00050B6F">
        <w:rPr>
          <w:rFonts w:asciiTheme="majorHAnsi" w:eastAsia="Calibri" w:hAnsiTheme="majorHAnsi" w:cstheme="majorHAnsi"/>
          <w:i/>
          <w:sz w:val="18"/>
          <w:szCs w:val="18"/>
        </w:rPr>
        <w:t>Source: IWMF</w:t>
      </w:r>
      <w:r w:rsidR="008A08D6" w:rsidRPr="00050B6F">
        <w:rPr>
          <w:rFonts w:asciiTheme="majorHAnsi" w:eastAsia="Calibri" w:hAnsiTheme="majorHAnsi" w:cstheme="majorHAnsi"/>
          <w:sz w:val="18"/>
          <w:szCs w:val="18"/>
        </w:rPr>
        <w:t>].</w:t>
      </w:r>
    </w:p>
    <w:p w14:paraId="0000002A" w14:textId="77777777" w:rsidR="00A31BD7" w:rsidRPr="00050B6F" w:rsidRDefault="00A31BD7">
      <w:pPr>
        <w:rPr>
          <w:rFonts w:asciiTheme="majorHAnsi" w:eastAsia="Calibri" w:hAnsiTheme="majorHAnsi" w:cstheme="majorHAnsi"/>
          <w:sz w:val="18"/>
          <w:szCs w:val="18"/>
        </w:rPr>
      </w:pPr>
    </w:p>
    <w:p w14:paraId="0000002B" w14:textId="77777777" w:rsidR="00A31BD7" w:rsidRPr="00050B6F" w:rsidRDefault="00000000">
      <w:pPr>
        <w:rPr>
          <w:rFonts w:asciiTheme="majorHAnsi" w:eastAsia="Calibri" w:hAnsiTheme="majorHAnsi" w:cstheme="majorHAnsi"/>
          <w:color w:val="050505"/>
          <w:sz w:val="18"/>
          <w:szCs w:val="18"/>
        </w:rPr>
      </w:pPr>
      <w:hyperlink r:id="rId229">
        <w:r w:rsidR="008A08D6" w:rsidRPr="00050B6F">
          <w:rPr>
            <w:rFonts w:asciiTheme="majorHAnsi" w:hAnsiTheme="majorHAnsi" w:cstheme="majorHAnsi"/>
            <w:color w:val="2F83C4"/>
            <w:sz w:val="18"/>
            <w:szCs w:val="18"/>
            <w:u w:val="single"/>
          </w:rPr>
          <w:t>Kofman, Y. B., Garfin, D. R. (2020). Home is not always a haven: The domestic violence crisis amid the COVID-19 pandemic.</w:t>
        </w:r>
      </w:hyperlink>
      <w:hyperlink r:id="rId230">
        <w:r w:rsidR="008A08D6" w:rsidRPr="00050B6F">
          <w:t> </w:t>
        </w:r>
      </w:hyperlink>
      <w:hyperlink r:id="rId231">
        <w:r w:rsidR="008A08D6" w:rsidRPr="00050B6F">
          <w:rPr>
            <w:rFonts w:asciiTheme="majorHAnsi" w:eastAsia="Calibri" w:hAnsiTheme="majorHAnsi" w:cstheme="majorHAnsi"/>
            <w:i/>
            <w:color w:val="2F83C4"/>
            <w:sz w:val="18"/>
            <w:szCs w:val="18"/>
            <w:u w:val="single"/>
          </w:rPr>
          <w:t>Psychol Trauma</w:t>
        </w:r>
      </w:hyperlink>
      <w:hyperlink r:id="rId232">
        <w:r w:rsidR="008A08D6" w:rsidRPr="00050B6F">
          <w:rPr>
            <w:rFonts w:asciiTheme="majorHAnsi" w:hAnsiTheme="majorHAnsi" w:cstheme="majorHAnsi"/>
            <w:color w:val="2F83C4"/>
            <w:sz w:val="18"/>
            <w:szCs w:val="18"/>
            <w:u w:val="single"/>
          </w:rPr>
          <w:t>, 12(S1), S199-S201</w:t>
        </w:r>
      </w:hyperlink>
      <w:r w:rsidR="008A08D6" w:rsidRPr="00050B6F">
        <w:rPr>
          <w:rFonts w:asciiTheme="majorHAnsi" w:eastAsia="Calibri" w:hAnsiTheme="majorHAnsi" w:cstheme="majorHAnsi"/>
          <w:color w:val="050505"/>
          <w:sz w:val="18"/>
          <w:szCs w:val="18"/>
        </w:rPr>
        <w:t>: In this commentary, the authors discuss some of the unique challenges, dilemmas, and risks faced by the victims and survivors of domestic violence during the COVID19 pandemic. [</w:t>
      </w:r>
      <w:r w:rsidR="008A08D6" w:rsidRPr="00050B6F">
        <w:rPr>
          <w:rFonts w:asciiTheme="majorHAnsi" w:eastAsia="Calibri" w:hAnsiTheme="majorHAnsi" w:cstheme="majorHAnsi"/>
          <w:i/>
          <w:color w:val="050505"/>
          <w:sz w:val="18"/>
          <w:szCs w:val="18"/>
        </w:rPr>
        <w:t>Source: Standford University</w:t>
      </w:r>
      <w:r w:rsidR="008A08D6" w:rsidRPr="00050B6F">
        <w:rPr>
          <w:rFonts w:asciiTheme="majorHAnsi" w:eastAsia="Calibri" w:hAnsiTheme="majorHAnsi" w:cstheme="majorHAnsi"/>
          <w:color w:val="050505"/>
          <w:sz w:val="18"/>
          <w:szCs w:val="18"/>
        </w:rPr>
        <w:t>].</w:t>
      </w:r>
    </w:p>
    <w:p w14:paraId="0000002C" w14:textId="77777777" w:rsidR="00A31BD7" w:rsidRPr="00050B6F" w:rsidRDefault="00A31BD7">
      <w:pPr>
        <w:rPr>
          <w:rFonts w:asciiTheme="majorHAnsi" w:eastAsia="Calibri" w:hAnsiTheme="majorHAnsi" w:cstheme="majorHAnsi"/>
          <w:color w:val="050505"/>
          <w:sz w:val="18"/>
          <w:szCs w:val="18"/>
        </w:rPr>
      </w:pPr>
    </w:p>
    <w:p w14:paraId="0000002D" w14:textId="77777777" w:rsidR="00A31BD7" w:rsidRPr="00050B6F" w:rsidRDefault="00000000">
      <w:pPr>
        <w:rPr>
          <w:rFonts w:asciiTheme="majorHAnsi" w:eastAsia="Calibri" w:hAnsiTheme="majorHAnsi" w:cstheme="majorHAnsi"/>
          <w:sz w:val="18"/>
          <w:szCs w:val="18"/>
        </w:rPr>
      </w:pPr>
      <w:hyperlink r:id="rId233">
        <w:r w:rsidR="008A08D6" w:rsidRPr="00050B6F">
          <w:rPr>
            <w:rFonts w:asciiTheme="majorHAnsi" w:eastAsia="Calibri" w:hAnsiTheme="majorHAnsi" w:cstheme="majorHAnsi"/>
            <w:color w:val="2F83C4"/>
            <w:sz w:val="18"/>
            <w:szCs w:val="18"/>
            <w:u w:val="single"/>
          </w:rPr>
          <w:t xml:space="preserve">Lee, S. J., Ward, K. P., Rodriguez, C. M. (2021). Longitudinal analysis of short-term changes in relationship conflict during CoViD-19: a risk and resilience perspective. J. </w:t>
        </w:r>
        <w:proofErr w:type="spellStart"/>
        <w:r w:rsidR="008A08D6" w:rsidRPr="00050B6F">
          <w:rPr>
            <w:rFonts w:asciiTheme="majorHAnsi" w:eastAsia="Calibri" w:hAnsiTheme="majorHAnsi" w:cstheme="majorHAnsi"/>
            <w:color w:val="2F83C4"/>
            <w:sz w:val="18"/>
            <w:szCs w:val="18"/>
            <w:u w:val="single"/>
          </w:rPr>
          <w:t>Interpers</w:t>
        </w:r>
        <w:proofErr w:type="spellEnd"/>
        <w:r w:rsidR="008A08D6" w:rsidRPr="00050B6F">
          <w:rPr>
            <w:rFonts w:asciiTheme="majorHAnsi" w:eastAsia="Calibri" w:hAnsiTheme="majorHAnsi" w:cstheme="majorHAnsi"/>
            <w:color w:val="2F83C4"/>
            <w:sz w:val="18"/>
            <w:szCs w:val="18"/>
            <w:u w:val="single"/>
          </w:rPr>
          <w:t xml:space="preserve">. Violence. </w:t>
        </w:r>
        <w:proofErr w:type="spellStart"/>
        <w:r w:rsidR="008A08D6" w:rsidRPr="00050B6F">
          <w:rPr>
            <w:rFonts w:asciiTheme="majorHAnsi" w:eastAsia="Calibri" w:hAnsiTheme="majorHAnsi" w:cstheme="majorHAnsi"/>
            <w:color w:val="2F83C4"/>
            <w:sz w:val="18"/>
            <w:szCs w:val="18"/>
            <w:u w:val="single"/>
          </w:rPr>
          <w:t>ePub</w:t>
        </w:r>
        <w:proofErr w:type="spellEnd"/>
      </w:hyperlink>
      <w:r w:rsidR="008A08D6" w:rsidRPr="00050B6F">
        <w:rPr>
          <w:rFonts w:asciiTheme="majorHAnsi" w:eastAsia="Calibri" w:hAnsiTheme="majorHAnsi" w:cstheme="majorHAnsi"/>
          <w:sz w:val="18"/>
          <w:szCs w:val="18"/>
        </w:rPr>
        <w:t>: </w:t>
      </w:r>
    </w:p>
    <w:p w14:paraId="0000002E" w14:textId="77777777" w:rsidR="00A31BD7" w:rsidRPr="00050B6F" w:rsidRDefault="00A31BD7">
      <w:pPr>
        <w:rPr>
          <w:rFonts w:asciiTheme="majorHAnsi" w:eastAsia="Calibri" w:hAnsiTheme="majorHAnsi" w:cstheme="majorHAnsi"/>
          <w:sz w:val="18"/>
          <w:szCs w:val="18"/>
        </w:rPr>
      </w:pPr>
    </w:p>
    <w:p w14:paraId="0000002F" w14:textId="77777777" w:rsidR="00A31BD7" w:rsidRPr="00050B6F" w:rsidRDefault="00000000">
      <w:pPr>
        <w:rPr>
          <w:rFonts w:asciiTheme="majorHAnsi" w:eastAsia="Calibri" w:hAnsiTheme="majorHAnsi" w:cstheme="majorHAnsi"/>
          <w:sz w:val="18"/>
          <w:szCs w:val="18"/>
        </w:rPr>
      </w:pPr>
      <w:hyperlink r:id="rId234">
        <w:r w:rsidR="008A08D6" w:rsidRPr="00050B6F">
          <w:rPr>
            <w:rFonts w:asciiTheme="majorHAnsi" w:eastAsia="Calibri" w:hAnsiTheme="majorHAnsi" w:cstheme="majorHAnsi"/>
            <w:color w:val="2F83C4"/>
            <w:sz w:val="18"/>
            <w:szCs w:val="18"/>
            <w:u w:val="single"/>
          </w:rPr>
          <w:t>Leslie, E., Wilson, R. (2020). Sheltering in place and domestic violence: Evidence from calls for service during COVID-19. Journal of Public Economics. 189 (104241)</w:t>
        </w:r>
      </w:hyperlink>
      <w:r w:rsidR="008A08D6" w:rsidRPr="00050B6F">
        <w:rPr>
          <w:rFonts w:asciiTheme="majorHAnsi" w:eastAsia="Calibri" w:hAnsiTheme="majorHAnsi" w:cstheme="majorHAnsi"/>
          <w:sz w:val="18"/>
          <w:szCs w:val="18"/>
        </w:rPr>
        <w:t>: The increase in family isolation, unemployment, and economic stress has the potential to increase domestic violence. This article documents the pandemic's impact on police calls for service for domestic violence. [</w:t>
      </w:r>
      <w:r w:rsidR="008A08D6" w:rsidRPr="00050B6F">
        <w:rPr>
          <w:rFonts w:asciiTheme="majorHAnsi" w:eastAsia="Calibri" w:hAnsiTheme="majorHAnsi" w:cstheme="majorHAnsi"/>
          <w:i/>
          <w:sz w:val="18"/>
          <w:szCs w:val="18"/>
        </w:rPr>
        <w:t xml:space="preserve">Source: </w:t>
      </w:r>
      <w:proofErr w:type="spellStart"/>
      <w:r w:rsidR="008A08D6" w:rsidRPr="00050B6F">
        <w:rPr>
          <w:rFonts w:asciiTheme="majorHAnsi" w:eastAsia="Calibri" w:hAnsiTheme="majorHAnsi" w:cstheme="majorHAnsi"/>
          <w:i/>
          <w:sz w:val="18"/>
          <w:szCs w:val="18"/>
        </w:rPr>
        <w:t>Safetylit</w:t>
      </w:r>
      <w:proofErr w:type="spellEnd"/>
      <w:r w:rsidR="008A08D6" w:rsidRPr="00050B6F">
        <w:rPr>
          <w:rFonts w:asciiTheme="majorHAnsi" w:eastAsia="Calibri" w:hAnsiTheme="majorHAnsi" w:cstheme="majorHAnsi"/>
          <w:sz w:val="18"/>
          <w:szCs w:val="18"/>
        </w:rPr>
        <w:t>].</w:t>
      </w:r>
    </w:p>
    <w:p w14:paraId="00000030" w14:textId="77777777" w:rsidR="00A31BD7" w:rsidRPr="00050B6F" w:rsidRDefault="00A31BD7">
      <w:pPr>
        <w:rPr>
          <w:rFonts w:asciiTheme="majorHAnsi" w:eastAsia="Calibri" w:hAnsiTheme="majorHAnsi" w:cstheme="majorHAnsi"/>
          <w:sz w:val="18"/>
          <w:szCs w:val="18"/>
        </w:rPr>
      </w:pPr>
    </w:p>
    <w:p w14:paraId="00000031" w14:textId="77777777" w:rsidR="00A31BD7" w:rsidRPr="00050B6F" w:rsidRDefault="00000000">
      <w:pPr>
        <w:rPr>
          <w:rFonts w:asciiTheme="majorHAnsi" w:eastAsia="Calibri" w:hAnsiTheme="majorHAnsi" w:cstheme="majorHAnsi"/>
          <w:sz w:val="18"/>
          <w:szCs w:val="18"/>
        </w:rPr>
      </w:pPr>
      <w:hyperlink r:id="rId235">
        <w:r w:rsidR="008A08D6" w:rsidRPr="00050B6F">
          <w:rPr>
            <w:rFonts w:asciiTheme="majorHAnsi" w:eastAsia="Calibri" w:hAnsiTheme="majorHAnsi" w:cstheme="majorHAnsi"/>
            <w:color w:val="2F83C4"/>
            <w:sz w:val="18"/>
            <w:szCs w:val="18"/>
            <w:u w:val="single"/>
          </w:rPr>
          <w:t xml:space="preserve">Lyons, M., Brewer, G. (2021). Experiences of intimate partner violence during lockdown and the COVID-19 pandemic. J Fam Violence. </w:t>
        </w:r>
        <w:proofErr w:type="spellStart"/>
        <w:r w:rsidR="008A08D6" w:rsidRPr="00050B6F">
          <w:rPr>
            <w:rFonts w:asciiTheme="majorHAnsi" w:eastAsia="Calibri" w:hAnsiTheme="majorHAnsi" w:cstheme="majorHAnsi"/>
            <w:color w:val="2F83C4"/>
            <w:sz w:val="18"/>
            <w:szCs w:val="18"/>
            <w:u w:val="single"/>
          </w:rPr>
          <w:t>ePub</w:t>
        </w:r>
        <w:proofErr w:type="spellEnd"/>
      </w:hyperlink>
      <w:r w:rsidR="008A08D6" w:rsidRPr="00050B6F">
        <w:rPr>
          <w:rFonts w:asciiTheme="majorHAnsi" w:eastAsia="Calibri" w:hAnsiTheme="majorHAnsi" w:cstheme="majorHAnsi"/>
          <w:sz w:val="18"/>
          <w:szCs w:val="18"/>
        </w:rPr>
        <w:t>:</w:t>
      </w:r>
    </w:p>
    <w:p w14:paraId="6AC7D26A" w14:textId="77777777" w:rsidR="00FA0499" w:rsidRPr="00FA0499" w:rsidRDefault="00FA0499" w:rsidP="00A7701F">
      <w:pPr>
        <w:rPr>
          <w:rFonts w:asciiTheme="majorHAnsi" w:hAnsiTheme="majorHAnsi" w:cstheme="majorHAnsi"/>
          <w:color w:val="000000"/>
          <w:sz w:val="18"/>
          <w:szCs w:val="18"/>
        </w:rPr>
      </w:pPr>
    </w:p>
    <w:p w14:paraId="7485A6F7" w14:textId="77777777" w:rsidR="00FA0499" w:rsidRPr="00FA0499" w:rsidRDefault="00FA0499" w:rsidP="00A7701F">
      <w:pPr>
        <w:rPr>
          <w:rStyle w:val="Emphasis"/>
          <w:rFonts w:asciiTheme="majorHAnsi" w:eastAsiaTheme="majorEastAsia" w:hAnsiTheme="majorHAnsi" w:cstheme="majorHAnsi"/>
          <w:color w:val="000000"/>
          <w:sz w:val="18"/>
          <w:szCs w:val="18"/>
        </w:rPr>
      </w:pPr>
      <w:proofErr w:type="spellStart"/>
      <w:r w:rsidRPr="00FA0499">
        <w:rPr>
          <w:rFonts w:asciiTheme="majorHAnsi" w:hAnsiTheme="majorHAnsi" w:cstheme="majorHAnsi"/>
          <w:color w:val="000000"/>
          <w:sz w:val="18"/>
          <w:szCs w:val="18"/>
          <w:shd w:val="clear" w:color="auto" w:fill="FFFFFF"/>
        </w:rPr>
        <w:t>Mantler</w:t>
      </w:r>
      <w:proofErr w:type="spellEnd"/>
      <w:r w:rsidRPr="00FA0499">
        <w:rPr>
          <w:rFonts w:asciiTheme="majorHAnsi" w:hAnsiTheme="majorHAnsi" w:cstheme="majorHAnsi"/>
          <w:color w:val="000000"/>
          <w:sz w:val="18"/>
          <w:szCs w:val="18"/>
          <w:shd w:val="clear" w:color="auto" w:fill="FFFFFF"/>
        </w:rPr>
        <w:t>, T., Burd, C., MacGregor, J.C.D., Veenendaal, J., McLean, I., Wathen, C.N., &amp; Violence Against Women Services in a Pandemic Research Team. (2022).</w:t>
      </w:r>
      <w:r w:rsidRPr="00FA0499">
        <w:rPr>
          <w:rStyle w:val="apple-converted-space"/>
          <w:rFonts w:asciiTheme="majorHAnsi" w:hAnsiTheme="majorHAnsi" w:cstheme="majorHAnsi"/>
          <w:color w:val="000000"/>
          <w:sz w:val="18"/>
          <w:szCs w:val="18"/>
          <w:shd w:val="clear" w:color="auto" w:fill="FFFFFF"/>
        </w:rPr>
        <w:t> </w:t>
      </w:r>
      <w:hyperlink r:id="rId236" w:history="1">
        <w:r w:rsidRPr="00FA0499">
          <w:rPr>
            <w:rStyle w:val="Hyperlink"/>
            <w:rFonts w:asciiTheme="majorHAnsi" w:eastAsiaTheme="majorEastAsia" w:hAnsiTheme="majorHAnsi" w:cstheme="majorHAnsi"/>
            <w:color w:val="2F83C4"/>
            <w:sz w:val="18"/>
            <w:szCs w:val="18"/>
          </w:rPr>
          <w:t>“There's no amount of tea in the world that is going to fix the patriarchy right now”: The gendered impacts of the COVID-19 pandemic for women in the gender-based violence sector</w:t>
        </w:r>
      </w:hyperlink>
      <w:r w:rsidRPr="00FA0499">
        <w:rPr>
          <w:rFonts w:asciiTheme="majorHAnsi" w:hAnsiTheme="majorHAnsi" w:cstheme="majorHAnsi"/>
          <w:color w:val="000000"/>
          <w:sz w:val="18"/>
          <w:szCs w:val="18"/>
          <w:shd w:val="clear" w:color="auto" w:fill="FFFFFF"/>
        </w:rPr>
        <w:t xml:space="preserve">. SSM - Qualitative Research in Health. 2, 100175: This </w:t>
      </w:r>
      <w:proofErr w:type="gramStart"/>
      <w:r w:rsidRPr="00FA0499">
        <w:rPr>
          <w:rFonts w:asciiTheme="majorHAnsi" w:hAnsiTheme="majorHAnsi" w:cstheme="majorHAnsi"/>
          <w:color w:val="000000"/>
          <w:sz w:val="18"/>
          <w:szCs w:val="18"/>
          <w:shd w:val="clear" w:color="auto" w:fill="FFFFFF"/>
        </w:rPr>
        <w:t>study  focuses</w:t>
      </w:r>
      <w:proofErr w:type="gramEnd"/>
      <w:r w:rsidRPr="00FA0499">
        <w:rPr>
          <w:rFonts w:asciiTheme="majorHAnsi" w:hAnsiTheme="majorHAnsi" w:cstheme="majorHAnsi"/>
          <w:color w:val="000000"/>
          <w:sz w:val="18"/>
          <w:szCs w:val="18"/>
          <w:shd w:val="clear" w:color="auto" w:fill="FFFFFF"/>
        </w:rPr>
        <w:t xml:space="preserve"> specifically on the experiences of leaders, staff, and women clients of gender based violence (GBV) services in Ontario to answer the research question of how the COVID-19 pandemic made gendered experiences more visible at the service, organizational, and structural levels in the GBV sector.</w:t>
      </w:r>
      <w:r w:rsidRPr="00FA0499">
        <w:rPr>
          <w:rStyle w:val="apple-converted-space"/>
          <w:rFonts w:asciiTheme="majorHAnsi" w:hAnsiTheme="majorHAnsi" w:cstheme="majorHAnsi"/>
          <w:i/>
          <w:iCs/>
          <w:color w:val="000000"/>
          <w:sz w:val="18"/>
          <w:szCs w:val="18"/>
        </w:rPr>
        <w:t> </w:t>
      </w:r>
      <w:r w:rsidRPr="00FA0499">
        <w:rPr>
          <w:rStyle w:val="Emphasis"/>
          <w:rFonts w:asciiTheme="majorHAnsi" w:eastAsiaTheme="majorEastAsia" w:hAnsiTheme="majorHAnsi" w:cstheme="majorHAnsi"/>
          <w:color w:val="000000"/>
          <w:sz w:val="18"/>
          <w:szCs w:val="18"/>
        </w:rPr>
        <w:t>[Source: Science Direct].</w:t>
      </w:r>
    </w:p>
    <w:p w14:paraId="1FAD49F7" w14:textId="40D2DD6E" w:rsidR="00A7701F" w:rsidRPr="00A7701F" w:rsidRDefault="00A7701F" w:rsidP="00A7701F">
      <w:pPr>
        <w:rPr>
          <w:rFonts w:asciiTheme="majorHAnsi" w:hAnsiTheme="majorHAnsi" w:cstheme="majorHAnsi"/>
        </w:rPr>
      </w:pPr>
      <w:r w:rsidRPr="00FA0499">
        <w:rPr>
          <w:rFonts w:asciiTheme="majorHAnsi" w:hAnsiTheme="majorHAnsi" w:cstheme="majorHAnsi"/>
          <w:color w:val="000000"/>
          <w:sz w:val="18"/>
          <w:szCs w:val="18"/>
        </w:rPr>
        <w:br/>
      </w:r>
      <w:hyperlink r:id="rId237" w:history="1">
        <w:r w:rsidRPr="00A7701F">
          <w:rPr>
            <w:rStyle w:val="Hyperlink"/>
            <w:rFonts w:asciiTheme="majorHAnsi" w:hAnsiTheme="majorHAnsi" w:cstheme="majorHAnsi"/>
            <w:color w:val="2F83C4"/>
            <w:sz w:val="18"/>
            <w:szCs w:val="18"/>
          </w:rPr>
          <w:t xml:space="preserve">Marchant, A.D., Gray, S., Ludwig, D.C., Dillon, J. (2021).  What is the effect of CoViD-19 social distancing on oral &amp; maxillofacial trauma related to domestic violence? J. Oral </w:t>
        </w:r>
        <w:proofErr w:type="spellStart"/>
        <w:r w:rsidRPr="00A7701F">
          <w:rPr>
            <w:rStyle w:val="Hyperlink"/>
            <w:rFonts w:asciiTheme="majorHAnsi" w:hAnsiTheme="majorHAnsi" w:cstheme="majorHAnsi"/>
            <w:color w:val="2F83C4"/>
            <w:sz w:val="18"/>
            <w:szCs w:val="18"/>
          </w:rPr>
          <w:t>Maxillofac</w:t>
        </w:r>
        <w:proofErr w:type="spellEnd"/>
        <w:r w:rsidRPr="00A7701F">
          <w:rPr>
            <w:rStyle w:val="Hyperlink"/>
            <w:rFonts w:asciiTheme="majorHAnsi" w:hAnsiTheme="majorHAnsi" w:cstheme="majorHAnsi"/>
            <w:color w:val="2F83C4"/>
            <w:sz w:val="18"/>
            <w:szCs w:val="18"/>
          </w:rPr>
          <w:t xml:space="preserve">. Surg. </w:t>
        </w:r>
        <w:proofErr w:type="spellStart"/>
        <w:r w:rsidRPr="00A7701F">
          <w:rPr>
            <w:rStyle w:val="Hyperlink"/>
            <w:rFonts w:asciiTheme="majorHAnsi" w:hAnsiTheme="majorHAnsi" w:cstheme="majorHAnsi"/>
            <w:color w:val="2F83C4"/>
            <w:sz w:val="18"/>
            <w:szCs w:val="18"/>
          </w:rPr>
          <w:t>ePub</w:t>
        </w:r>
        <w:proofErr w:type="spellEnd"/>
      </w:hyperlink>
    </w:p>
    <w:p w14:paraId="00000032" w14:textId="77777777" w:rsidR="00A31BD7" w:rsidRPr="00050B6F" w:rsidRDefault="00A31BD7">
      <w:pPr>
        <w:rPr>
          <w:rFonts w:asciiTheme="majorHAnsi" w:eastAsia="Calibri" w:hAnsiTheme="majorHAnsi" w:cstheme="majorHAnsi"/>
          <w:sz w:val="18"/>
          <w:szCs w:val="18"/>
        </w:rPr>
      </w:pPr>
    </w:p>
    <w:p w14:paraId="00000033" w14:textId="77777777" w:rsidR="00A31BD7" w:rsidRPr="00050B6F" w:rsidRDefault="008A08D6">
      <w:pPr>
        <w:rPr>
          <w:rFonts w:asciiTheme="majorHAnsi" w:eastAsia="Calibri" w:hAnsiTheme="majorHAnsi" w:cstheme="majorHAnsi"/>
          <w:sz w:val="18"/>
          <w:szCs w:val="18"/>
        </w:rPr>
      </w:pPr>
      <w:r w:rsidRPr="00050B6F">
        <w:rPr>
          <w:rFonts w:asciiTheme="majorHAnsi" w:eastAsia="Calibri" w:hAnsiTheme="majorHAnsi" w:cstheme="majorHAnsi"/>
          <w:sz w:val="18"/>
          <w:szCs w:val="18"/>
        </w:rPr>
        <w:t xml:space="preserve">McKinsey. </w:t>
      </w:r>
      <w:hyperlink r:id="rId238">
        <w:r w:rsidRPr="00050B6F">
          <w:rPr>
            <w:rFonts w:asciiTheme="majorHAnsi" w:hAnsiTheme="majorHAnsi" w:cstheme="majorHAnsi"/>
            <w:color w:val="800080"/>
            <w:sz w:val="18"/>
            <w:szCs w:val="18"/>
            <w:u w:val="single"/>
          </w:rPr>
          <w:t>COVID-19 and gender equality: Countering the regressive effects. McKinsey and Company. 2020</w:t>
        </w:r>
      </w:hyperlink>
      <w:r w:rsidRPr="00050B6F">
        <w:rPr>
          <w:rFonts w:asciiTheme="majorHAnsi" w:eastAsia="Calibri" w:hAnsiTheme="majorHAnsi" w:cstheme="majorHAnsi"/>
          <w:sz w:val="18"/>
          <w:szCs w:val="18"/>
        </w:rPr>
        <w:t>: While most people’s lives and work have been negatively affected by the crisis, this analysis shows that, overall, women’s jobs and livelihoods are more vulnerable to the COVID-19 pandemic. [</w:t>
      </w:r>
      <w:r w:rsidRPr="00050B6F">
        <w:rPr>
          <w:rFonts w:asciiTheme="majorHAnsi" w:eastAsia="Calibri" w:hAnsiTheme="majorHAnsi" w:cstheme="majorHAnsi"/>
          <w:i/>
          <w:sz w:val="18"/>
          <w:szCs w:val="18"/>
        </w:rPr>
        <w:t>Source: WUNRN</w:t>
      </w:r>
      <w:r w:rsidRPr="00050B6F">
        <w:rPr>
          <w:rFonts w:asciiTheme="majorHAnsi" w:eastAsia="Calibri" w:hAnsiTheme="majorHAnsi" w:cstheme="majorHAnsi"/>
          <w:sz w:val="18"/>
          <w:szCs w:val="18"/>
        </w:rPr>
        <w:t>]. </w:t>
      </w:r>
    </w:p>
    <w:p w14:paraId="00000034" w14:textId="77777777" w:rsidR="00A31BD7" w:rsidRPr="00050B6F" w:rsidRDefault="00A31BD7">
      <w:pPr>
        <w:rPr>
          <w:rFonts w:asciiTheme="majorHAnsi" w:eastAsia="Calibri" w:hAnsiTheme="majorHAnsi" w:cstheme="majorHAnsi"/>
          <w:sz w:val="18"/>
          <w:szCs w:val="18"/>
        </w:rPr>
      </w:pPr>
    </w:p>
    <w:p w14:paraId="00000035" w14:textId="77777777" w:rsidR="00A31BD7" w:rsidRPr="00050B6F" w:rsidRDefault="008A08D6">
      <w:pPr>
        <w:rPr>
          <w:rFonts w:asciiTheme="majorHAnsi" w:eastAsia="Calibri" w:hAnsiTheme="majorHAnsi" w:cstheme="majorHAnsi"/>
          <w:sz w:val="18"/>
          <w:szCs w:val="18"/>
        </w:rPr>
      </w:pPr>
      <w:r w:rsidRPr="00050B6F">
        <w:rPr>
          <w:rFonts w:asciiTheme="majorHAnsi" w:eastAsia="Calibri" w:hAnsiTheme="majorHAnsi" w:cstheme="majorHAnsi"/>
          <w:sz w:val="18"/>
          <w:szCs w:val="18"/>
        </w:rPr>
        <w:t xml:space="preserve">McLaren, Helen J.; Wong, Karen R.; Nguyen, Kieu N.; </w:t>
      </w:r>
      <w:proofErr w:type="spellStart"/>
      <w:r w:rsidRPr="00050B6F">
        <w:rPr>
          <w:rFonts w:asciiTheme="majorHAnsi" w:eastAsia="Calibri" w:hAnsiTheme="majorHAnsi" w:cstheme="majorHAnsi"/>
          <w:sz w:val="18"/>
          <w:szCs w:val="18"/>
        </w:rPr>
        <w:t>Mahamadachchi</w:t>
      </w:r>
      <w:proofErr w:type="spellEnd"/>
      <w:r w:rsidRPr="00050B6F">
        <w:rPr>
          <w:rFonts w:asciiTheme="majorHAnsi" w:eastAsia="Calibri" w:hAnsiTheme="majorHAnsi" w:cstheme="majorHAnsi"/>
          <w:sz w:val="18"/>
          <w:szCs w:val="18"/>
        </w:rPr>
        <w:t xml:space="preserve">, </w:t>
      </w:r>
      <w:proofErr w:type="spellStart"/>
      <w:r w:rsidRPr="00050B6F">
        <w:rPr>
          <w:rFonts w:asciiTheme="majorHAnsi" w:eastAsia="Calibri" w:hAnsiTheme="majorHAnsi" w:cstheme="majorHAnsi"/>
          <w:sz w:val="18"/>
          <w:szCs w:val="18"/>
        </w:rPr>
        <w:t>Komalee</w:t>
      </w:r>
      <w:proofErr w:type="spellEnd"/>
      <w:r w:rsidRPr="00050B6F">
        <w:rPr>
          <w:rFonts w:asciiTheme="majorHAnsi" w:eastAsia="Calibri" w:hAnsiTheme="majorHAnsi" w:cstheme="majorHAnsi"/>
          <w:sz w:val="18"/>
          <w:szCs w:val="18"/>
        </w:rPr>
        <w:t xml:space="preserve"> N.D. „Covid-19 and Women’s Triple Burden: Vignettes from Sri Lanka, Malaysia, Vietnam and </w:t>
      </w:r>
      <w:proofErr w:type="gramStart"/>
      <w:r w:rsidRPr="00050B6F">
        <w:rPr>
          <w:rFonts w:asciiTheme="majorHAnsi" w:eastAsia="Calibri" w:hAnsiTheme="majorHAnsi" w:cstheme="majorHAnsi"/>
          <w:sz w:val="18"/>
          <w:szCs w:val="18"/>
        </w:rPr>
        <w:t>Australia“ Soc.</w:t>
      </w:r>
      <w:proofErr w:type="gramEnd"/>
      <w:r w:rsidRPr="00050B6F">
        <w:rPr>
          <w:rFonts w:asciiTheme="majorHAnsi" w:eastAsia="Calibri" w:hAnsiTheme="majorHAnsi" w:cstheme="majorHAnsi"/>
          <w:sz w:val="18"/>
          <w:szCs w:val="18"/>
        </w:rPr>
        <w:t xml:space="preserve"> Sci. 9, no. 5: 87 (2020). https://www.mdpi.com/2076-0760/9/5/87</w:t>
      </w:r>
    </w:p>
    <w:p w14:paraId="00000036" w14:textId="77777777" w:rsidR="00A31BD7" w:rsidRPr="00050B6F" w:rsidRDefault="00A31BD7">
      <w:pPr>
        <w:rPr>
          <w:rFonts w:asciiTheme="majorHAnsi" w:eastAsia="Calibri" w:hAnsiTheme="majorHAnsi" w:cstheme="majorHAnsi"/>
          <w:sz w:val="18"/>
          <w:szCs w:val="18"/>
        </w:rPr>
      </w:pPr>
    </w:p>
    <w:p w14:paraId="00000037" w14:textId="77777777" w:rsidR="00A31BD7" w:rsidRPr="00050B6F" w:rsidRDefault="00000000">
      <w:pPr>
        <w:rPr>
          <w:rFonts w:asciiTheme="majorHAnsi" w:eastAsia="Calibri" w:hAnsiTheme="majorHAnsi" w:cstheme="majorHAnsi"/>
          <w:sz w:val="18"/>
          <w:szCs w:val="18"/>
        </w:rPr>
      </w:pPr>
      <w:hyperlink r:id="rId239">
        <w:r w:rsidR="008A08D6" w:rsidRPr="00050B6F">
          <w:rPr>
            <w:rFonts w:asciiTheme="majorHAnsi" w:eastAsia="Calibri" w:hAnsiTheme="majorHAnsi" w:cstheme="majorHAnsi"/>
            <w:color w:val="2F83C4"/>
            <w:sz w:val="18"/>
            <w:szCs w:val="18"/>
            <w:u w:val="single"/>
          </w:rPr>
          <w:t xml:space="preserve">McLay, M. M. (2021). When "shelter-in-place" isn't shelter that's safe: a rapid analysis of domestic violence case differences during the CoViD-19 pandemic and stay-at-home orders. J. Fam. Violence. </w:t>
        </w:r>
        <w:proofErr w:type="spellStart"/>
        <w:r w:rsidR="008A08D6" w:rsidRPr="00050B6F">
          <w:rPr>
            <w:rFonts w:asciiTheme="majorHAnsi" w:eastAsia="Calibri" w:hAnsiTheme="majorHAnsi" w:cstheme="majorHAnsi"/>
            <w:color w:val="2F83C4"/>
            <w:sz w:val="18"/>
            <w:szCs w:val="18"/>
            <w:u w:val="single"/>
          </w:rPr>
          <w:t>ePub</w:t>
        </w:r>
        <w:proofErr w:type="spellEnd"/>
      </w:hyperlink>
      <w:r w:rsidR="008A08D6" w:rsidRPr="00050B6F">
        <w:rPr>
          <w:rFonts w:asciiTheme="majorHAnsi" w:eastAsia="Calibri" w:hAnsiTheme="majorHAnsi" w:cstheme="majorHAnsi"/>
          <w:sz w:val="18"/>
          <w:szCs w:val="18"/>
        </w:rPr>
        <w:t>: This study explores changes in domestic violence before and during the pandemic at different time points, utilizing data from a large Illinois city before and during the height of key policy changes. [</w:t>
      </w:r>
      <w:r w:rsidR="008A08D6" w:rsidRPr="00050B6F">
        <w:rPr>
          <w:rFonts w:asciiTheme="majorHAnsi" w:eastAsia="Calibri" w:hAnsiTheme="majorHAnsi" w:cstheme="majorHAnsi"/>
          <w:i/>
          <w:sz w:val="18"/>
          <w:szCs w:val="18"/>
        </w:rPr>
        <w:t>Source: Springer Link</w:t>
      </w:r>
      <w:r w:rsidR="008A08D6" w:rsidRPr="00050B6F">
        <w:rPr>
          <w:rFonts w:asciiTheme="majorHAnsi" w:eastAsia="Calibri" w:hAnsiTheme="majorHAnsi" w:cstheme="majorHAnsi"/>
          <w:sz w:val="18"/>
          <w:szCs w:val="18"/>
        </w:rPr>
        <w:t>].</w:t>
      </w:r>
    </w:p>
    <w:p w14:paraId="75B869BE" w14:textId="77777777" w:rsidR="009C55B6" w:rsidRPr="009C55B6" w:rsidRDefault="009C55B6" w:rsidP="009C55B6">
      <w:pPr>
        <w:rPr>
          <w:rFonts w:asciiTheme="majorHAnsi" w:hAnsiTheme="majorHAnsi" w:cstheme="majorHAnsi"/>
          <w:sz w:val="18"/>
          <w:szCs w:val="18"/>
        </w:rPr>
      </w:pPr>
      <w:r w:rsidRPr="009C55B6">
        <w:rPr>
          <w:rFonts w:asciiTheme="majorHAnsi" w:hAnsiTheme="majorHAnsi" w:cstheme="majorHAnsi"/>
          <w:color w:val="000000"/>
          <w:sz w:val="18"/>
          <w:szCs w:val="18"/>
        </w:rPr>
        <w:br/>
      </w:r>
      <w:hyperlink r:id="rId240" w:history="1">
        <w:r w:rsidRPr="009C55B6">
          <w:rPr>
            <w:rStyle w:val="Hyperlink"/>
            <w:rFonts w:asciiTheme="majorHAnsi" w:hAnsiTheme="majorHAnsi" w:cstheme="majorHAnsi"/>
            <w:color w:val="2F83C4"/>
            <w:sz w:val="18"/>
            <w:szCs w:val="18"/>
          </w:rPr>
          <w:t xml:space="preserve">Mittal, S., &amp; Singh, T. (2020). Gender-based violence during CoViD-19 pandemic: a mini-review. Front. Glob. </w:t>
        </w:r>
        <w:proofErr w:type="spellStart"/>
        <w:r w:rsidRPr="009C55B6">
          <w:rPr>
            <w:rStyle w:val="Hyperlink"/>
            <w:rFonts w:asciiTheme="majorHAnsi" w:hAnsiTheme="majorHAnsi" w:cstheme="majorHAnsi"/>
            <w:color w:val="2F83C4"/>
            <w:sz w:val="18"/>
            <w:szCs w:val="18"/>
          </w:rPr>
          <w:t>Womens</w:t>
        </w:r>
        <w:proofErr w:type="spellEnd"/>
        <w:r w:rsidRPr="009C55B6">
          <w:rPr>
            <w:rStyle w:val="Hyperlink"/>
            <w:rFonts w:asciiTheme="majorHAnsi" w:hAnsiTheme="majorHAnsi" w:cstheme="majorHAnsi"/>
            <w:color w:val="2F83C4"/>
            <w:sz w:val="18"/>
            <w:szCs w:val="18"/>
          </w:rPr>
          <w:t xml:space="preserve"> Health. </w:t>
        </w:r>
        <w:proofErr w:type="spellStart"/>
        <w:r w:rsidRPr="009C55B6">
          <w:rPr>
            <w:rStyle w:val="Hyperlink"/>
            <w:rFonts w:asciiTheme="majorHAnsi" w:hAnsiTheme="majorHAnsi" w:cstheme="majorHAnsi"/>
            <w:color w:val="2F83C4"/>
            <w:sz w:val="18"/>
            <w:szCs w:val="18"/>
          </w:rPr>
          <w:t>ePub</w:t>
        </w:r>
        <w:proofErr w:type="spellEnd"/>
      </w:hyperlink>
      <w:r w:rsidRPr="009C55B6">
        <w:rPr>
          <w:rFonts w:asciiTheme="majorHAnsi" w:hAnsiTheme="majorHAnsi" w:cstheme="majorHAnsi"/>
          <w:color w:val="000000"/>
          <w:sz w:val="18"/>
          <w:szCs w:val="18"/>
          <w:shd w:val="clear" w:color="auto" w:fill="FFFFFF"/>
        </w:rPr>
        <w:t>:</w:t>
      </w:r>
    </w:p>
    <w:p w14:paraId="63187825" w14:textId="5B8909FB" w:rsidR="004D4115" w:rsidRPr="00EB0D5B" w:rsidRDefault="008A08D6" w:rsidP="00EB0D5B">
      <w:pPr>
        <w:rPr>
          <w:rFonts w:asciiTheme="majorHAnsi" w:hAnsiTheme="majorHAnsi" w:cstheme="majorHAnsi"/>
          <w:color w:val="212121"/>
          <w:sz w:val="18"/>
          <w:szCs w:val="18"/>
          <w:shd w:val="clear" w:color="auto" w:fill="FFFFFF"/>
        </w:rPr>
      </w:pPr>
      <w:r w:rsidRPr="009C55B6">
        <w:rPr>
          <w:rFonts w:asciiTheme="majorHAnsi" w:eastAsia="Calibri" w:hAnsiTheme="majorHAnsi" w:cstheme="majorHAnsi"/>
          <w:sz w:val="18"/>
          <w:szCs w:val="18"/>
        </w:rPr>
        <w:br/>
      </w:r>
      <w:hyperlink r:id="rId241">
        <w:r w:rsidRPr="00EB0D5B">
          <w:rPr>
            <w:rFonts w:asciiTheme="majorHAnsi" w:eastAsia="Calibri" w:hAnsiTheme="majorHAnsi" w:cstheme="majorHAnsi"/>
            <w:color w:val="2F83C4"/>
            <w:sz w:val="18"/>
            <w:szCs w:val="18"/>
            <w:u w:val="single"/>
          </w:rPr>
          <w:t xml:space="preserve">Muldoon, K. A., Denize, K. M., Talarico, R., Fell, D. B., </w:t>
        </w:r>
        <w:proofErr w:type="spellStart"/>
        <w:r w:rsidRPr="00EB0D5B">
          <w:rPr>
            <w:rFonts w:asciiTheme="majorHAnsi" w:eastAsia="Calibri" w:hAnsiTheme="majorHAnsi" w:cstheme="majorHAnsi"/>
            <w:color w:val="2F83C4"/>
            <w:sz w:val="18"/>
            <w:szCs w:val="18"/>
            <w:u w:val="single"/>
          </w:rPr>
          <w:t>Sobiesiak</w:t>
        </w:r>
        <w:proofErr w:type="spellEnd"/>
        <w:r w:rsidRPr="00EB0D5B">
          <w:rPr>
            <w:rFonts w:asciiTheme="majorHAnsi" w:eastAsia="Calibri" w:hAnsiTheme="majorHAnsi" w:cstheme="majorHAnsi"/>
            <w:color w:val="2F83C4"/>
            <w:sz w:val="18"/>
            <w:szCs w:val="18"/>
            <w:u w:val="single"/>
          </w:rPr>
          <w:t>, A., Heimerl, M., Sampsel, K. (2021). COVID-19 pandemic and violence: rising risks and decreasing urgent care-seeking for sexual assault and domestic violence survivors. BMC Med. 19(20)</w:t>
        </w:r>
      </w:hyperlink>
      <w:r w:rsidRPr="00EB0D5B">
        <w:rPr>
          <w:rFonts w:asciiTheme="majorHAnsi" w:eastAsia="Calibri" w:hAnsiTheme="majorHAnsi" w:cstheme="majorHAnsi"/>
          <w:sz w:val="18"/>
          <w:szCs w:val="18"/>
        </w:rPr>
        <w:t>:</w:t>
      </w:r>
      <w:r w:rsidR="00EB0D5B" w:rsidRPr="00EB0D5B">
        <w:rPr>
          <w:rFonts w:asciiTheme="majorHAnsi" w:hAnsiTheme="majorHAnsi" w:cstheme="majorHAnsi"/>
          <w:color w:val="212121"/>
          <w:sz w:val="18"/>
          <w:szCs w:val="18"/>
          <w:shd w:val="clear" w:color="auto" w:fill="FFFFFF"/>
        </w:rPr>
        <w:t> </w:t>
      </w:r>
      <w:r w:rsidR="00EB0D5B" w:rsidRPr="00EB0D5B">
        <w:rPr>
          <w:rStyle w:val="ref-journal"/>
          <w:rFonts w:asciiTheme="majorHAnsi" w:eastAsiaTheme="majorEastAsia" w:hAnsiTheme="majorHAnsi" w:cstheme="majorHAnsi"/>
          <w:i/>
          <w:iCs/>
          <w:color w:val="212121"/>
          <w:sz w:val="18"/>
          <w:szCs w:val="18"/>
          <w:shd w:val="clear" w:color="auto" w:fill="FFFFFF"/>
        </w:rPr>
        <w:t>BMC Med</w:t>
      </w:r>
      <w:r w:rsidR="00EB0D5B" w:rsidRPr="00EB0D5B">
        <w:rPr>
          <w:rFonts w:asciiTheme="majorHAnsi" w:hAnsiTheme="majorHAnsi" w:cstheme="majorHAnsi"/>
          <w:color w:val="212121"/>
          <w:sz w:val="18"/>
          <w:szCs w:val="18"/>
          <w:shd w:val="clear" w:color="auto" w:fill="FFFFFF"/>
        </w:rPr>
        <w:t> </w:t>
      </w:r>
      <w:proofErr w:type="gramStart"/>
      <w:r w:rsidR="00EB0D5B" w:rsidRPr="00EB0D5B">
        <w:rPr>
          <w:rFonts w:asciiTheme="majorHAnsi" w:hAnsiTheme="majorHAnsi" w:cstheme="majorHAnsi"/>
          <w:color w:val="212121"/>
          <w:sz w:val="18"/>
          <w:szCs w:val="18"/>
          <w:shd w:val="clear" w:color="auto" w:fill="FFFFFF"/>
        </w:rPr>
        <w:t>2021;</w:t>
      </w:r>
      <w:r w:rsidR="00EB0D5B" w:rsidRPr="00EB0D5B">
        <w:rPr>
          <w:rStyle w:val="ref-vol"/>
          <w:rFonts w:asciiTheme="majorHAnsi" w:eastAsiaTheme="majorEastAsia" w:hAnsiTheme="majorHAnsi" w:cstheme="majorHAnsi"/>
          <w:color w:val="212121"/>
          <w:sz w:val="18"/>
          <w:szCs w:val="18"/>
          <w:shd w:val="clear" w:color="auto" w:fill="FFFFFF"/>
        </w:rPr>
        <w:t>19</w:t>
      </w:r>
      <w:r w:rsidR="00EB0D5B" w:rsidRPr="00EB0D5B">
        <w:rPr>
          <w:rFonts w:asciiTheme="majorHAnsi" w:hAnsiTheme="majorHAnsi" w:cstheme="majorHAnsi"/>
          <w:color w:val="212121"/>
          <w:sz w:val="18"/>
          <w:szCs w:val="18"/>
          <w:shd w:val="clear" w:color="auto" w:fill="FFFFFF"/>
        </w:rPr>
        <w:t>:20</w:t>
      </w:r>
      <w:proofErr w:type="gramEnd"/>
      <w:r w:rsidR="00EB0D5B" w:rsidRPr="00EB0D5B">
        <w:rPr>
          <w:rFonts w:asciiTheme="majorHAnsi" w:hAnsiTheme="majorHAnsi" w:cstheme="majorHAnsi"/>
          <w:color w:val="212121"/>
          <w:sz w:val="18"/>
          <w:szCs w:val="18"/>
          <w:shd w:val="clear" w:color="auto" w:fill="FFFFFF"/>
        </w:rPr>
        <w:t>. 10.1186/s12916-020-01897-z </w:t>
      </w:r>
    </w:p>
    <w:p w14:paraId="5CA90747" w14:textId="186967BB" w:rsidR="00EB0D5B" w:rsidRPr="00BE5315" w:rsidRDefault="00EB0D5B" w:rsidP="00EB0D5B">
      <w:pPr>
        <w:rPr>
          <w:rFonts w:asciiTheme="majorHAnsi" w:eastAsia="Calibri" w:hAnsiTheme="majorHAnsi" w:cstheme="majorHAnsi"/>
          <w:sz w:val="18"/>
          <w:szCs w:val="18"/>
        </w:rPr>
      </w:pPr>
    </w:p>
    <w:p w14:paraId="1EBD3F3C" w14:textId="63BA6624" w:rsidR="00BE5315" w:rsidRPr="00BE5315" w:rsidRDefault="00BE5315" w:rsidP="00EB0D5B">
      <w:pPr>
        <w:rPr>
          <w:rFonts w:asciiTheme="majorHAnsi" w:eastAsia="Calibri" w:hAnsiTheme="majorHAnsi" w:cstheme="majorHAnsi"/>
          <w:sz w:val="18"/>
          <w:szCs w:val="18"/>
        </w:rPr>
      </w:pPr>
      <w:r w:rsidRPr="006363EB">
        <w:rPr>
          <w:rFonts w:asciiTheme="majorHAnsi" w:hAnsiTheme="majorHAnsi" w:cstheme="majorHAnsi"/>
          <w:color w:val="212121"/>
          <w:sz w:val="18"/>
          <w:szCs w:val="18"/>
          <w:shd w:val="clear" w:color="auto" w:fill="FFFFFF"/>
          <w:lang w:val="it-IT"/>
        </w:rPr>
        <w:t>Munro-Kramer ML, Cannon LM, Scheiman L, et al.. </w:t>
      </w:r>
      <w:r w:rsidRPr="00BE5315">
        <w:rPr>
          <w:rStyle w:val="ref-title"/>
          <w:rFonts w:asciiTheme="majorHAnsi" w:hAnsiTheme="majorHAnsi" w:cstheme="majorHAnsi"/>
          <w:color w:val="212121"/>
          <w:sz w:val="18"/>
          <w:szCs w:val="18"/>
          <w:shd w:val="clear" w:color="auto" w:fill="FFFFFF"/>
        </w:rPr>
        <w:t>Accessing healthcare services during the COVID-19 pandemic: the plight of sexual assault survivors</w:t>
      </w:r>
      <w:r w:rsidRPr="00BE5315">
        <w:rPr>
          <w:rFonts w:asciiTheme="majorHAnsi" w:hAnsiTheme="majorHAnsi" w:cstheme="majorHAnsi"/>
          <w:color w:val="212121"/>
          <w:sz w:val="18"/>
          <w:szCs w:val="18"/>
          <w:shd w:val="clear" w:color="auto" w:fill="FFFFFF"/>
        </w:rPr>
        <w:t>. </w:t>
      </w:r>
      <w:r w:rsidRPr="00BE5315">
        <w:rPr>
          <w:rStyle w:val="ref-journal"/>
          <w:rFonts w:asciiTheme="majorHAnsi" w:eastAsiaTheme="majorEastAsia" w:hAnsiTheme="majorHAnsi" w:cstheme="majorHAnsi"/>
          <w:i/>
          <w:iCs/>
          <w:color w:val="212121"/>
          <w:sz w:val="18"/>
          <w:szCs w:val="18"/>
          <w:shd w:val="clear" w:color="auto" w:fill="FFFFFF"/>
        </w:rPr>
        <w:t xml:space="preserve">J Forensic </w:t>
      </w:r>
      <w:proofErr w:type="spellStart"/>
      <w:r w:rsidRPr="00BE5315">
        <w:rPr>
          <w:rStyle w:val="ref-journal"/>
          <w:rFonts w:asciiTheme="majorHAnsi" w:eastAsiaTheme="majorEastAsia" w:hAnsiTheme="majorHAnsi" w:cstheme="majorHAnsi"/>
          <w:i/>
          <w:iCs/>
          <w:color w:val="212121"/>
          <w:sz w:val="18"/>
          <w:szCs w:val="18"/>
          <w:shd w:val="clear" w:color="auto" w:fill="FFFFFF"/>
        </w:rPr>
        <w:t>Nurs</w:t>
      </w:r>
      <w:proofErr w:type="spellEnd"/>
      <w:r w:rsidRPr="00BE5315">
        <w:rPr>
          <w:rFonts w:asciiTheme="majorHAnsi" w:hAnsiTheme="majorHAnsi" w:cstheme="majorHAnsi"/>
          <w:color w:val="212121"/>
          <w:sz w:val="18"/>
          <w:szCs w:val="18"/>
          <w:shd w:val="clear" w:color="auto" w:fill="FFFFFF"/>
        </w:rPr>
        <w:t> </w:t>
      </w:r>
      <w:proofErr w:type="gramStart"/>
      <w:r w:rsidRPr="00BE5315">
        <w:rPr>
          <w:rFonts w:asciiTheme="majorHAnsi" w:hAnsiTheme="majorHAnsi" w:cstheme="majorHAnsi"/>
          <w:color w:val="212121"/>
          <w:sz w:val="18"/>
          <w:szCs w:val="18"/>
          <w:shd w:val="clear" w:color="auto" w:fill="FFFFFF"/>
        </w:rPr>
        <w:t>2021;</w:t>
      </w:r>
      <w:r w:rsidRPr="00BE5315">
        <w:rPr>
          <w:rStyle w:val="ref-vol"/>
          <w:rFonts w:asciiTheme="majorHAnsi" w:eastAsiaTheme="majorEastAsia" w:hAnsiTheme="majorHAnsi" w:cstheme="majorHAnsi"/>
          <w:color w:val="212121"/>
          <w:sz w:val="18"/>
          <w:szCs w:val="18"/>
          <w:shd w:val="clear" w:color="auto" w:fill="FFFFFF"/>
        </w:rPr>
        <w:t>17</w:t>
      </w:r>
      <w:r w:rsidRPr="00BE5315">
        <w:rPr>
          <w:rFonts w:asciiTheme="majorHAnsi" w:hAnsiTheme="majorHAnsi" w:cstheme="majorHAnsi"/>
          <w:color w:val="212121"/>
          <w:sz w:val="18"/>
          <w:szCs w:val="18"/>
          <w:shd w:val="clear" w:color="auto" w:fill="FFFFFF"/>
        </w:rPr>
        <w:t>:93</w:t>
      </w:r>
      <w:proofErr w:type="gramEnd"/>
      <w:r w:rsidRPr="00BE5315">
        <w:rPr>
          <w:rFonts w:asciiTheme="majorHAnsi" w:hAnsiTheme="majorHAnsi" w:cstheme="majorHAnsi"/>
          <w:color w:val="212121"/>
          <w:sz w:val="18"/>
          <w:szCs w:val="18"/>
          <w:shd w:val="clear" w:color="auto" w:fill="FFFFFF"/>
        </w:rPr>
        <w:t>–7. 10.1097/JFN.0000000000000326</w:t>
      </w:r>
    </w:p>
    <w:p w14:paraId="0A06BD2D" w14:textId="77777777" w:rsidR="00BE5315" w:rsidRPr="00BE5315" w:rsidRDefault="00BE5315" w:rsidP="00EB0D5B">
      <w:pPr>
        <w:rPr>
          <w:rFonts w:asciiTheme="majorHAnsi" w:eastAsia="Calibri" w:hAnsiTheme="majorHAnsi" w:cstheme="majorHAnsi"/>
          <w:sz w:val="18"/>
          <w:szCs w:val="18"/>
        </w:rPr>
      </w:pPr>
    </w:p>
    <w:p w14:paraId="6EAFBC4D" w14:textId="77777777" w:rsidR="004D4115" w:rsidRPr="00050B6F" w:rsidRDefault="00000000" w:rsidP="004D4115">
      <w:pPr>
        <w:rPr>
          <w:rFonts w:asciiTheme="majorHAnsi" w:hAnsiTheme="majorHAnsi" w:cstheme="majorHAnsi"/>
          <w:sz w:val="18"/>
          <w:szCs w:val="18"/>
        </w:rPr>
      </w:pPr>
      <w:hyperlink r:id="rId242" w:tgtFrame="_blank" w:history="1">
        <w:r w:rsidR="004D4115" w:rsidRPr="00BE5315">
          <w:rPr>
            <w:rStyle w:val="Hyperlink"/>
            <w:rFonts w:asciiTheme="majorHAnsi" w:hAnsiTheme="majorHAnsi" w:cstheme="majorHAnsi"/>
            <w:color w:val="2F83C4"/>
            <w:sz w:val="18"/>
            <w:szCs w:val="18"/>
          </w:rPr>
          <w:t xml:space="preserve">Nduna, M., &amp; </w:t>
        </w:r>
        <w:proofErr w:type="spellStart"/>
        <w:r w:rsidR="004D4115" w:rsidRPr="00BE5315">
          <w:rPr>
            <w:rStyle w:val="Hyperlink"/>
            <w:rFonts w:asciiTheme="majorHAnsi" w:hAnsiTheme="majorHAnsi" w:cstheme="majorHAnsi"/>
            <w:color w:val="2F83C4"/>
            <w:sz w:val="18"/>
            <w:szCs w:val="18"/>
          </w:rPr>
          <w:t>Tshona</w:t>
        </w:r>
        <w:proofErr w:type="spellEnd"/>
        <w:r w:rsidR="004D4115" w:rsidRPr="00BE5315">
          <w:rPr>
            <w:rStyle w:val="Hyperlink"/>
            <w:rFonts w:asciiTheme="majorHAnsi" w:hAnsiTheme="majorHAnsi" w:cstheme="majorHAnsi"/>
            <w:color w:val="2F83C4"/>
            <w:sz w:val="18"/>
            <w:szCs w:val="18"/>
          </w:rPr>
          <w:t>, S. O. (2021). Domesticated poly-violence against women during the 2020 Covid-19 lockdown in South Africa. Psychological Studies, 1–7. Advance online publication</w:t>
        </w:r>
      </w:hyperlink>
      <w:r w:rsidR="004D4115" w:rsidRPr="00050B6F">
        <w:rPr>
          <w:rFonts w:asciiTheme="majorHAnsi" w:hAnsiTheme="majorHAnsi" w:cstheme="majorHAnsi"/>
          <w:color w:val="000000"/>
          <w:sz w:val="18"/>
          <w:szCs w:val="18"/>
          <w:shd w:val="clear" w:color="auto" w:fill="FFFFFF"/>
        </w:rPr>
        <w:t>: This paper identifies a few gaps in knowledge about gender-based violence against women during times of lockdowns. Groundbreaking research to understand the risks, dynamics and solutions to this problem is needed.</w:t>
      </w:r>
      <w:r w:rsidR="004D4115" w:rsidRPr="00050B6F">
        <w:rPr>
          <w:rStyle w:val="apple-converted-space"/>
          <w:rFonts w:asciiTheme="majorHAnsi" w:eastAsiaTheme="majorEastAsia" w:hAnsiTheme="majorHAnsi" w:cstheme="majorHAnsi"/>
          <w:color w:val="000000"/>
          <w:sz w:val="18"/>
          <w:szCs w:val="18"/>
          <w:shd w:val="clear" w:color="auto" w:fill="FFFFFF"/>
        </w:rPr>
        <w:t> </w:t>
      </w:r>
      <w:r w:rsidR="004D4115" w:rsidRPr="00050B6F">
        <w:rPr>
          <w:rStyle w:val="Emphasis"/>
          <w:rFonts w:asciiTheme="majorHAnsi" w:eastAsiaTheme="majorEastAsia" w:hAnsiTheme="majorHAnsi" w:cstheme="majorHAnsi"/>
          <w:color w:val="000000"/>
          <w:sz w:val="18"/>
          <w:szCs w:val="18"/>
        </w:rPr>
        <w:t>[Source: PubMed].</w:t>
      </w:r>
    </w:p>
    <w:p w14:paraId="56653143" w14:textId="77777777" w:rsidR="00451F96" w:rsidRDefault="00451F96" w:rsidP="00451F96">
      <w:pPr>
        <w:jc w:val="both"/>
        <w:rPr>
          <w:rFonts w:asciiTheme="majorHAnsi" w:hAnsiTheme="majorHAnsi" w:cstheme="majorHAnsi"/>
          <w:color w:val="000000"/>
          <w:sz w:val="18"/>
          <w:szCs w:val="18"/>
        </w:rPr>
      </w:pPr>
      <w:r w:rsidRPr="00451F96">
        <w:rPr>
          <w:rFonts w:asciiTheme="majorHAnsi" w:hAnsiTheme="majorHAnsi" w:cstheme="majorHAnsi"/>
          <w:color w:val="000000"/>
          <w:sz w:val="18"/>
          <w:szCs w:val="18"/>
        </w:rPr>
        <w:t> </w:t>
      </w:r>
    </w:p>
    <w:p w14:paraId="5A116BA7" w14:textId="33F9801F" w:rsidR="007D15DE" w:rsidRDefault="007D15DE" w:rsidP="00451F96">
      <w:pPr>
        <w:jc w:val="both"/>
        <w:rPr>
          <w:rFonts w:asciiTheme="majorHAnsi" w:hAnsiTheme="majorHAnsi" w:cstheme="majorHAnsi"/>
          <w:color w:val="000000"/>
          <w:sz w:val="18"/>
          <w:szCs w:val="18"/>
        </w:rPr>
      </w:pPr>
      <w:proofErr w:type="spellStart"/>
      <w:r>
        <w:rPr>
          <w:rFonts w:asciiTheme="majorHAnsi" w:hAnsiTheme="majorHAnsi" w:cstheme="majorHAnsi"/>
          <w:color w:val="000000"/>
          <w:sz w:val="18"/>
          <w:szCs w:val="18"/>
        </w:rPr>
        <w:t>Ostadtaghizadeh</w:t>
      </w:r>
      <w:proofErr w:type="spellEnd"/>
      <w:r>
        <w:rPr>
          <w:rFonts w:asciiTheme="majorHAnsi" w:hAnsiTheme="majorHAnsi" w:cstheme="majorHAnsi"/>
          <w:color w:val="000000"/>
          <w:sz w:val="18"/>
          <w:szCs w:val="18"/>
        </w:rPr>
        <w:t xml:space="preserve"> A, Zarei M, </w:t>
      </w:r>
      <w:proofErr w:type="spellStart"/>
      <w:r>
        <w:rPr>
          <w:rFonts w:asciiTheme="majorHAnsi" w:hAnsiTheme="majorHAnsi" w:cstheme="majorHAnsi"/>
          <w:color w:val="000000"/>
          <w:sz w:val="18"/>
          <w:szCs w:val="18"/>
        </w:rPr>
        <w:t>Saniee</w:t>
      </w:r>
      <w:proofErr w:type="spellEnd"/>
      <w:r>
        <w:rPr>
          <w:rFonts w:asciiTheme="majorHAnsi" w:hAnsiTheme="majorHAnsi" w:cstheme="majorHAnsi"/>
          <w:color w:val="000000"/>
          <w:sz w:val="18"/>
          <w:szCs w:val="18"/>
        </w:rPr>
        <w:t xml:space="preserve"> N, Rasouli MA. (2023). Gander-based violence against women during the COVID-19 pandemic: Recommendations for future. BMC women’s health 23(1), 219</w:t>
      </w:r>
    </w:p>
    <w:p w14:paraId="7FCBD006" w14:textId="77777777" w:rsidR="007D15DE" w:rsidRPr="00451F96" w:rsidRDefault="007D15DE" w:rsidP="00451F96">
      <w:pPr>
        <w:jc w:val="both"/>
        <w:rPr>
          <w:rFonts w:asciiTheme="majorHAnsi" w:hAnsiTheme="majorHAnsi" w:cstheme="majorHAnsi"/>
          <w:color w:val="000000"/>
          <w:sz w:val="18"/>
          <w:szCs w:val="18"/>
        </w:rPr>
      </w:pPr>
    </w:p>
    <w:p w14:paraId="031FBB13" w14:textId="77777777" w:rsidR="00451F96" w:rsidRPr="00451F96" w:rsidRDefault="00000000" w:rsidP="00451F96">
      <w:pPr>
        <w:jc w:val="both"/>
        <w:rPr>
          <w:rFonts w:asciiTheme="majorHAnsi" w:hAnsiTheme="majorHAnsi" w:cstheme="majorHAnsi"/>
          <w:color w:val="000000"/>
          <w:sz w:val="18"/>
          <w:szCs w:val="18"/>
        </w:rPr>
      </w:pPr>
      <w:hyperlink r:id="rId243" w:history="1">
        <w:r w:rsidR="00451F96" w:rsidRPr="00451F96">
          <w:rPr>
            <w:rStyle w:val="Hyperlink"/>
            <w:rFonts w:asciiTheme="majorHAnsi" w:hAnsiTheme="majorHAnsi" w:cstheme="majorHAnsi"/>
            <w:color w:val="2F83C4"/>
            <w:sz w:val="18"/>
            <w:szCs w:val="18"/>
          </w:rPr>
          <w:t>OXFAM Briefing Paper. (2021). The ignored pandemic: The dual crises of gender-based violence and COVID-19. OXFAM</w:t>
        </w:r>
      </w:hyperlink>
    </w:p>
    <w:p w14:paraId="0000003A" w14:textId="77777777" w:rsidR="00A31BD7" w:rsidRPr="00451F96" w:rsidRDefault="00A31BD7">
      <w:pPr>
        <w:rPr>
          <w:rFonts w:asciiTheme="majorHAnsi" w:eastAsia="Calibri" w:hAnsiTheme="majorHAnsi" w:cstheme="majorHAnsi"/>
          <w:sz w:val="18"/>
          <w:szCs w:val="18"/>
        </w:rPr>
      </w:pPr>
    </w:p>
    <w:p w14:paraId="0000003B" w14:textId="77777777" w:rsidR="00A31BD7" w:rsidRPr="00050B6F" w:rsidRDefault="00000000">
      <w:pPr>
        <w:rPr>
          <w:rFonts w:asciiTheme="majorHAnsi" w:eastAsia="Calibri" w:hAnsiTheme="majorHAnsi" w:cstheme="majorHAnsi"/>
          <w:color w:val="050505"/>
          <w:sz w:val="18"/>
          <w:szCs w:val="18"/>
        </w:rPr>
      </w:pPr>
      <w:hyperlink r:id="rId244">
        <w:r w:rsidR="008A08D6" w:rsidRPr="00641605">
          <w:rPr>
            <w:rFonts w:asciiTheme="majorHAnsi" w:eastAsia="Calibri" w:hAnsiTheme="majorHAnsi" w:cstheme="majorHAnsi"/>
            <w:color w:val="2F83C4"/>
            <w:sz w:val="18"/>
            <w:szCs w:val="18"/>
            <w:u w:val="single"/>
          </w:rPr>
          <w:t>Peterman, A., O’Donnell, M., Devries, K., Guedes, A.</w:t>
        </w:r>
      </w:hyperlink>
      <w:hyperlink r:id="rId245">
        <w:r w:rsidR="008A08D6" w:rsidRPr="00641605">
          <w:t> </w:t>
        </w:r>
      </w:hyperlink>
      <w:hyperlink r:id="rId246">
        <w:r w:rsidR="008A08D6" w:rsidRPr="00050B6F">
          <w:rPr>
            <w:rFonts w:asciiTheme="majorHAnsi" w:eastAsia="Calibri" w:hAnsiTheme="majorHAnsi" w:cstheme="majorHAnsi"/>
            <w:color w:val="2F83C4"/>
            <w:sz w:val="18"/>
            <w:szCs w:val="18"/>
            <w:u w:val="single"/>
          </w:rPr>
          <w:t>(2020, July 24). Violence in times of Coronavirus—the ugly truth. Think Global Health</w:t>
        </w:r>
      </w:hyperlink>
      <w:r w:rsidR="008A08D6" w:rsidRPr="00050B6F">
        <w:rPr>
          <w:rFonts w:asciiTheme="majorHAnsi" w:eastAsia="Calibri" w:hAnsiTheme="majorHAnsi" w:cstheme="majorHAnsi"/>
          <w:color w:val="050505"/>
          <w:sz w:val="18"/>
          <w:szCs w:val="18"/>
        </w:rPr>
        <w:t>: We cannot afford to unsee domestic abuse after COVID-19—we need a world free from violence against women and children. [</w:t>
      </w:r>
      <w:r w:rsidR="008A08D6" w:rsidRPr="00050B6F">
        <w:rPr>
          <w:rFonts w:asciiTheme="majorHAnsi" w:eastAsia="Calibri" w:hAnsiTheme="majorHAnsi" w:cstheme="majorHAnsi"/>
          <w:i/>
          <w:color w:val="050505"/>
          <w:sz w:val="18"/>
          <w:szCs w:val="18"/>
        </w:rPr>
        <w:t>Source: UNICEF Office of Research-Innocenti</w:t>
      </w:r>
      <w:r w:rsidR="008A08D6" w:rsidRPr="00050B6F">
        <w:rPr>
          <w:rFonts w:asciiTheme="majorHAnsi" w:eastAsia="Calibri" w:hAnsiTheme="majorHAnsi" w:cstheme="majorHAnsi"/>
          <w:color w:val="050505"/>
          <w:sz w:val="18"/>
          <w:szCs w:val="18"/>
        </w:rPr>
        <w:t>].</w:t>
      </w:r>
    </w:p>
    <w:p w14:paraId="0000003D" w14:textId="77777777" w:rsidR="00A31BD7" w:rsidRPr="00050B6F" w:rsidRDefault="008A08D6">
      <w:pPr>
        <w:rPr>
          <w:rFonts w:asciiTheme="majorHAnsi" w:eastAsia="Calibri" w:hAnsiTheme="majorHAnsi" w:cstheme="majorHAnsi"/>
          <w:sz w:val="18"/>
          <w:szCs w:val="18"/>
        </w:rPr>
      </w:pPr>
      <w:r w:rsidRPr="00050B6F">
        <w:rPr>
          <w:rFonts w:asciiTheme="majorHAnsi" w:eastAsia="Calibri" w:hAnsiTheme="majorHAnsi" w:cstheme="majorHAnsi"/>
          <w:sz w:val="18"/>
          <w:szCs w:val="18"/>
        </w:rPr>
        <w:br/>
      </w:r>
      <w:hyperlink r:id="rId247">
        <w:r w:rsidRPr="00050B6F">
          <w:rPr>
            <w:rFonts w:asciiTheme="majorHAnsi" w:eastAsia="Calibri" w:hAnsiTheme="majorHAnsi" w:cstheme="majorHAnsi"/>
            <w:color w:val="2F83C4"/>
            <w:sz w:val="18"/>
            <w:szCs w:val="18"/>
            <w:u w:val="single"/>
          </w:rPr>
          <w:t>Porter, C., Favara, M., Sánchez, A., Scott, D. (2021). The impact of COVID-19 lockdowns on physical domestic violence: Evidence from a list randomization experiment. SSM - Population Health. 14, 100792</w:t>
        </w:r>
      </w:hyperlink>
      <w:r w:rsidRPr="00050B6F">
        <w:rPr>
          <w:rFonts w:asciiTheme="majorHAnsi" w:eastAsia="Calibri" w:hAnsiTheme="majorHAnsi" w:cstheme="majorHAnsi"/>
          <w:sz w:val="18"/>
          <w:szCs w:val="18"/>
        </w:rPr>
        <w:t>:</w:t>
      </w:r>
    </w:p>
    <w:p w14:paraId="0000003E" w14:textId="77777777" w:rsidR="00A31BD7" w:rsidRPr="00050B6F" w:rsidRDefault="00A31BD7">
      <w:pPr>
        <w:rPr>
          <w:rFonts w:asciiTheme="majorHAnsi" w:eastAsia="Calibri" w:hAnsiTheme="majorHAnsi" w:cstheme="majorHAnsi"/>
          <w:sz w:val="18"/>
          <w:szCs w:val="18"/>
        </w:rPr>
      </w:pPr>
    </w:p>
    <w:p w14:paraId="0000003F" w14:textId="77777777" w:rsidR="00A31BD7" w:rsidRPr="00050B6F" w:rsidRDefault="00000000">
      <w:pPr>
        <w:rPr>
          <w:rFonts w:asciiTheme="majorHAnsi" w:eastAsia="Calibri" w:hAnsiTheme="majorHAnsi" w:cstheme="majorHAnsi"/>
          <w:sz w:val="18"/>
          <w:szCs w:val="18"/>
        </w:rPr>
      </w:pPr>
      <w:hyperlink r:id="rId248">
        <w:r w:rsidR="008A08D6" w:rsidRPr="00050B6F">
          <w:rPr>
            <w:rFonts w:asciiTheme="majorHAnsi" w:eastAsia="Calibri" w:hAnsiTheme="majorHAnsi" w:cstheme="majorHAnsi"/>
            <w:color w:val="2F83C4"/>
            <w:sz w:val="18"/>
            <w:szCs w:val="18"/>
            <w:u w:val="single"/>
          </w:rPr>
          <w:t>Quarterman, L., Peterman, A. (2020, 5 October). Tips for linking social protection and gender-based violence prevention and response during COVID-19. Gender and COVID-19</w:t>
        </w:r>
      </w:hyperlink>
      <w:r w:rsidR="008A08D6" w:rsidRPr="00050B6F">
        <w:rPr>
          <w:rFonts w:asciiTheme="majorHAnsi" w:eastAsia="Calibri" w:hAnsiTheme="majorHAnsi" w:cstheme="majorHAnsi"/>
          <w:sz w:val="18"/>
          <w:szCs w:val="18"/>
        </w:rPr>
        <w:t xml:space="preserve">: This blog set out core considerations for programming that integrate social protection with violence prevention or </w:t>
      </w:r>
      <w:proofErr w:type="gramStart"/>
      <w:r w:rsidR="008A08D6" w:rsidRPr="00050B6F">
        <w:rPr>
          <w:rFonts w:asciiTheme="majorHAnsi" w:eastAsia="Calibri" w:hAnsiTheme="majorHAnsi" w:cstheme="majorHAnsi"/>
          <w:sz w:val="18"/>
          <w:szCs w:val="18"/>
        </w:rPr>
        <w:t>response, and</w:t>
      </w:r>
      <w:proofErr w:type="gramEnd"/>
      <w:r w:rsidR="008A08D6" w:rsidRPr="00050B6F">
        <w:rPr>
          <w:rFonts w:asciiTheme="majorHAnsi" w:eastAsia="Calibri" w:hAnsiTheme="majorHAnsi" w:cstheme="majorHAnsi"/>
          <w:sz w:val="18"/>
          <w:szCs w:val="18"/>
        </w:rPr>
        <w:t xml:space="preserve"> highlight the importance of using the COVID-19 crisis as a chance to better understand these links. [</w:t>
      </w:r>
      <w:r w:rsidR="008A08D6" w:rsidRPr="00050B6F">
        <w:rPr>
          <w:rFonts w:asciiTheme="majorHAnsi" w:eastAsia="Calibri" w:hAnsiTheme="majorHAnsi" w:cstheme="majorHAnsi"/>
          <w:i/>
          <w:sz w:val="18"/>
          <w:szCs w:val="18"/>
        </w:rPr>
        <w:t>Source: Gender and COVID-19</w:t>
      </w:r>
      <w:r w:rsidR="008A08D6" w:rsidRPr="00050B6F">
        <w:rPr>
          <w:rFonts w:asciiTheme="majorHAnsi" w:eastAsia="Calibri" w:hAnsiTheme="majorHAnsi" w:cstheme="majorHAnsi"/>
          <w:sz w:val="18"/>
          <w:szCs w:val="18"/>
        </w:rPr>
        <w:t>].</w:t>
      </w:r>
    </w:p>
    <w:p w14:paraId="00000040" w14:textId="77777777" w:rsidR="00A31BD7" w:rsidRPr="00050B6F" w:rsidRDefault="00A31BD7">
      <w:pPr>
        <w:rPr>
          <w:rFonts w:asciiTheme="majorHAnsi" w:eastAsia="Calibri" w:hAnsiTheme="majorHAnsi" w:cstheme="majorHAnsi"/>
          <w:sz w:val="18"/>
          <w:szCs w:val="18"/>
        </w:rPr>
      </w:pPr>
    </w:p>
    <w:p w14:paraId="00000041" w14:textId="77777777" w:rsidR="00A31BD7" w:rsidRPr="00050B6F" w:rsidRDefault="00000000">
      <w:pPr>
        <w:rPr>
          <w:rFonts w:asciiTheme="majorHAnsi" w:eastAsia="Calibri" w:hAnsiTheme="majorHAnsi" w:cstheme="majorHAnsi"/>
          <w:sz w:val="18"/>
          <w:szCs w:val="18"/>
        </w:rPr>
      </w:pPr>
      <w:hyperlink r:id="rId249">
        <w:r w:rsidR="008A08D6" w:rsidRPr="00050B6F">
          <w:rPr>
            <w:rFonts w:asciiTheme="majorHAnsi" w:eastAsia="Calibri" w:hAnsiTheme="majorHAnsi" w:cstheme="majorHAnsi"/>
            <w:color w:val="2F83C4"/>
            <w:sz w:val="18"/>
            <w:szCs w:val="18"/>
            <w:u w:val="single"/>
          </w:rPr>
          <w:t>RCNI. (2020). Data During Covid 19: Together with survivors – Rape Crisis adaption and transformation during lockdown. </w:t>
        </w:r>
      </w:hyperlink>
      <w:hyperlink r:id="rId250">
        <w:r w:rsidR="008A08D6" w:rsidRPr="00050B6F">
          <w:rPr>
            <w:rFonts w:asciiTheme="majorHAnsi" w:eastAsia="Calibri" w:hAnsiTheme="majorHAnsi" w:cstheme="majorHAnsi"/>
            <w:i/>
            <w:color w:val="2F83C4"/>
            <w:sz w:val="18"/>
            <w:szCs w:val="18"/>
            <w:u w:val="single"/>
          </w:rPr>
          <w:t>Rape Crisis Network Ireland</w:t>
        </w:r>
      </w:hyperlink>
      <w:r w:rsidR="008A08D6" w:rsidRPr="00050B6F">
        <w:rPr>
          <w:rFonts w:asciiTheme="majorHAnsi" w:eastAsia="Calibri" w:hAnsiTheme="majorHAnsi" w:cstheme="majorHAnsi"/>
          <w:sz w:val="18"/>
          <w:szCs w:val="18"/>
        </w:rPr>
        <w:t xml:space="preserve">: This data report explores how the Covid-19 lockdown period impacted survivors of sexual violence and Rape Crisis </w:t>
      </w:r>
      <w:proofErr w:type="spellStart"/>
      <w:r w:rsidR="008A08D6" w:rsidRPr="00050B6F">
        <w:rPr>
          <w:rFonts w:asciiTheme="majorHAnsi" w:eastAsia="Calibri" w:hAnsiTheme="majorHAnsi" w:cstheme="majorHAnsi"/>
          <w:sz w:val="18"/>
          <w:szCs w:val="18"/>
        </w:rPr>
        <w:t>Centres</w:t>
      </w:r>
      <w:proofErr w:type="spellEnd"/>
      <w:r w:rsidR="008A08D6" w:rsidRPr="00050B6F">
        <w:rPr>
          <w:rFonts w:asciiTheme="majorHAnsi" w:eastAsia="Calibri" w:hAnsiTheme="majorHAnsi" w:cstheme="majorHAnsi"/>
          <w:sz w:val="18"/>
          <w:szCs w:val="18"/>
        </w:rPr>
        <w:t xml:space="preserve"> across Ireland. [</w:t>
      </w:r>
      <w:r w:rsidR="008A08D6" w:rsidRPr="00050B6F">
        <w:rPr>
          <w:rFonts w:asciiTheme="majorHAnsi" w:eastAsia="Calibri" w:hAnsiTheme="majorHAnsi" w:cstheme="majorHAnsi"/>
          <w:i/>
          <w:sz w:val="18"/>
          <w:szCs w:val="18"/>
        </w:rPr>
        <w:t>Source: RCNI</w:t>
      </w:r>
      <w:r w:rsidR="008A08D6" w:rsidRPr="00050B6F">
        <w:rPr>
          <w:rFonts w:asciiTheme="majorHAnsi" w:eastAsia="Calibri" w:hAnsiTheme="majorHAnsi" w:cstheme="majorHAnsi"/>
          <w:sz w:val="18"/>
          <w:szCs w:val="18"/>
        </w:rPr>
        <w:t>].</w:t>
      </w:r>
    </w:p>
    <w:p w14:paraId="27494CF2" w14:textId="77777777" w:rsidR="00974379" w:rsidRPr="00974379" w:rsidRDefault="00974379" w:rsidP="00974379">
      <w:pPr>
        <w:rPr>
          <w:rFonts w:asciiTheme="majorHAnsi" w:hAnsiTheme="majorHAnsi" w:cstheme="majorHAnsi"/>
          <w:sz w:val="18"/>
          <w:szCs w:val="18"/>
        </w:rPr>
      </w:pPr>
      <w:r w:rsidRPr="00974379">
        <w:rPr>
          <w:rFonts w:asciiTheme="majorHAnsi" w:hAnsiTheme="majorHAnsi" w:cstheme="majorHAnsi"/>
          <w:color w:val="000000"/>
          <w:sz w:val="18"/>
          <w:szCs w:val="18"/>
        </w:rPr>
        <w:br/>
      </w:r>
      <w:hyperlink r:id="rId251" w:tgtFrame="_blank" w:history="1">
        <w:r w:rsidRPr="00974379">
          <w:rPr>
            <w:rStyle w:val="Hyperlink"/>
            <w:rFonts w:asciiTheme="majorHAnsi" w:hAnsiTheme="majorHAnsi" w:cstheme="majorHAnsi"/>
            <w:color w:val="2F83C4"/>
            <w:sz w:val="18"/>
            <w:szCs w:val="18"/>
          </w:rPr>
          <w:t xml:space="preserve">Rieger, A., Blackburn, A. M., </w:t>
        </w:r>
        <w:proofErr w:type="spellStart"/>
        <w:r w:rsidRPr="00974379">
          <w:rPr>
            <w:rStyle w:val="Hyperlink"/>
            <w:rFonts w:asciiTheme="majorHAnsi" w:hAnsiTheme="majorHAnsi" w:cstheme="majorHAnsi"/>
            <w:color w:val="2F83C4"/>
            <w:sz w:val="18"/>
            <w:szCs w:val="18"/>
          </w:rPr>
          <w:t>Bystrynski</w:t>
        </w:r>
        <w:proofErr w:type="spellEnd"/>
        <w:r w:rsidRPr="00974379">
          <w:rPr>
            <w:rStyle w:val="Hyperlink"/>
            <w:rFonts w:asciiTheme="majorHAnsi" w:hAnsiTheme="majorHAnsi" w:cstheme="majorHAnsi"/>
            <w:color w:val="2F83C4"/>
            <w:sz w:val="18"/>
            <w:szCs w:val="18"/>
          </w:rPr>
          <w:t>, J. B., Garthe, R. C., &amp; Allen, N. E. (2021). The impact of the COVID-19 pandemic on gender-based violence in the United States: Framework and policy recommendations. Psychological Trauma: Theory, Research, Practice and Policy, Advance online publication</w:t>
        </w:r>
      </w:hyperlink>
      <w:r w:rsidRPr="00974379">
        <w:rPr>
          <w:rFonts w:asciiTheme="majorHAnsi" w:hAnsiTheme="majorHAnsi" w:cstheme="majorHAnsi"/>
          <w:color w:val="000000"/>
          <w:sz w:val="18"/>
          <w:szCs w:val="18"/>
          <w:shd w:val="clear" w:color="auto" w:fill="FFFFFF"/>
        </w:rPr>
        <w:t>:  This article explores how risk for gender-based violence (GBV) has been exacerbated across the social-ecological model (</w:t>
      </w:r>
      <w:proofErr w:type="gramStart"/>
      <w:r w:rsidRPr="00974379">
        <w:rPr>
          <w:rFonts w:asciiTheme="majorHAnsi" w:hAnsiTheme="majorHAnsi" w:cstheme="majorHAnsi"/>
          <w:color w:val="000000"/>
          <w:sz w:val="18"/>
          <w:szCs w:val="18"/>
          <w:shd w:val="clear" w:color="auto" w:fill="FFFFFF"/>
        </w:rPr>
        <w:t>SEM;</w:t>
      </w:r>
      <w:proofErr w:type="gramEnd"/>
      <w:r w:rsidRPr="00974379">
        <w:rPr>
          <w:rFonts w:asciiTheme="majorHAnsi" w:hAnsiTheme="majorHAnsi" w:cstheme="majorHAnsi"/>
          <w:color w:val="000000"/>
          <w:sz w:val="18"/>
          <w:szCs w:val="18"/>
          <w:shd w:val="clear" w:color="auto" w:fill="FFFFFF"/>
        </w:rPr>
        <w:t xml:space="preserve"> e.g., by increasing economic stress and decreasing social support) and highlights differential impact across social locations (e.g., considering race, gender, social class). [</w:t>
      </w:r>
      <w:r w:rsidRPr="00974379">
        <w:rPr>
          <w:rStyle w:val="Emphasis"/>
          <w:rFonts w:asciiTheme="majorHAnsi" w:eastAsiaTheme="majorEastAsia" w:hAnsiTheme="majorHAnsi" w:cstheme="majorHAnsi"/>
          <w:color w:val="000000"/>
          <w:sz w:val="18"/>
          <w:szCs w:val="18"/>
        </w:rPr>
        <w:t>Source: PubMed</w:t>
      </w:r>
      <w:r w:rsidRPr="00974379">
        <w:rPr>
          <w:rFonts w:asciiTheme="majorHAnsi" w:hAnsiTheme="majorHAnsi" w:cstheme="majorHAnsi"/>
          <w:color w:val="000000"/>
          <w:sz w:val="18"/>
          <w:szCs w:val="18"/>
          <w:shd w:val="clear" w:color="auto" w:fill="FFFFFF"/>
        </w:rPr>
        <w:t>].</w:t>
      </w:r>
    </w:p>
    <w:p w14:paraId="00000042" w14:textId="77777777" w:rsidR="00A31BD7" w:rsidRPr="00974379" w:rsidRDefault="00A31BD7">
      <w:pPr>
        <w:rPr>
          <w:rFonts w:asciiTheme="majorHAnsi" w:eastAsia="Calibri" w:hAnsiTheme="majorHAnsi" w:cstheme="majorHAnsi"/>
          <w:sz w:val="18"/>
          <w:szCs w:val="18"/>
        </w:rPr>
      </w:pPr>
    </w:p>
    <w:p w14:paraId="00000043" w14:textId="77777777" w:rsidR="00A31BD7" w:rsidRPr="00050B6F" w:rsidRDefault="008A08D6">
      <w:pPr>
        <w:rPr>
          <w:rFonts w:asciiTheme="majorHAnsi" w:eastAsia="Calibri" w:hAnsiTheme="majorHAnsi" w:cstheme="majorHAnsi"/>
          <w:i/>
          <w:sz w:val="18"/>
          <w:szCs w:val="18"/>
        </w:rPr>
      </w:pPr>
      <w:r w:rsidRPr="00974379">
        <w:rPr>
          <w:rFonts w:asciiTheme="majorHAnsi" w:eastAsia="Calibri" w:hAnsiTheme="majorHAnsi" w:cstheme="majorHAnsi"/>
          <w:sz w:val="18"/>
          <w:szCs w:val="18"/>
        </w:rPr>
        <w:t>Roesch E, Amin A, Gupta</w:t>
      </w:r>
      <w:r w:rsidRPr="00050B6F">
        <w:rPr>
          <w:rFonts w:asciiTheme="majorHAnsi" w:eastAsia="Calibri" w:hAnsiTheme="majorHAnsi" w:cstheme="majorHAnsi"/>
          <w:sz w:val="18"/>
          <w:szCs w:val="18"/>
        </w:rPr>
        <w:t xml:space="preserve"> J, García-Moreno C. (2020).</w:t>
      </w:r>
      <w:r w:rsidRPr="00050B6F">
        <w:rPr>
          <w:rFonts w:asciiTheme="majorHAnsi" w:eastAsia="Calibri" w:hAnsiTheme="majorHAnsi" w:cstheme="majorHAnsi"/>
          <w:i/>
          <w:sz w:val="18"/>
          <w:szCs w:val="18"/>
        </w:rPr>
        <w:br/>
      </w:r>
      <w:hyperlink r:id="rId252">
        <w:r w:rsidRPr="00050B6F">
          <w:rPr>
            <w:rFonts w:asciiTheme="majorHAnsi" w:eastAsia="Calibri" w:hAnsiTheme="majorHAnsi" w:cstheme="majorHAnsi"/>
            <w:color w:val="954F72"/>
            <w:sz w:val="18"/>
            <w:szCs w:val="18"/>
            <w:u w:val="single"/>
          </w:rPr>
          <w:t>Violence against women during covid-19 pandemic restrictions. BMJ, 369, m1712, 2020</w:t>
        </w:r>
      </w:hyperlink>
      <w:r w:rsidRPr="00050B6F">
        <w:rPr>
          <w:rFonts w:asciiTheme="majorHAnsi" w:eastAsia="Calibri" w:hAnsiTheme="majorHAnsi" w:cstheme="majorHAnsi"/>
          <w:sz w:val="18"/>
          <w:szCs w:val="18"/>
        </w:rPr>
        <w:t>:</w:t>
      </w:r>
      <w:r w:rsidRPr="00050B6F">
        <w:rPr>
          <w:rFonts w:asciiTheme="majorHAnsi" w:eastAsia="Calibri" w:hAnsiTheme="majorHAnsi" w:cstheme="majorHAnsi"/>
          <w:i/>
          <w:sz w:val="18"/>
          <w:szCs w:val="18"/>
        </w:rPr>
        <w:t> </w:t>
      </w:r>
      <w:r w:rsidRPr="00050B6F">
        <w:rPr>
          <w:rFonts w:asciiTheme="majorHAnsi" w:eastAsia="Calibri" w:hAnsiTheme="majorHAnsi" w:cstheme="majorHAnsi"/>
          <w:sz w:val="18"/>
          <w:szCs w:val="18"/>
        </w:rPr>
        <w:t xml:space="preserve">As the covid-19 pandemic intensifies, its gendered effects have begun to gain attention. Though data are scarce, media coverage and reports from </w:t>
      </w:r>
      <w:proofErr w:type="spellStart"/>
      <w:r w:rsidRPr="00050B6F">
        <w:rPr>
          <w:rFonts w:asciiTheme="majorHAnsi" w:eastAsia="Calibri" w:hAnsiTheme="majorHAnsi" w:cstheme="majorHAnsi"/>
          <w:sz w:val="18"/>
          <w:szCs w:val="18"/>
        </w:rPr>
        <w:t>organisations</w:t>
      </w:r>
      <w:proofErr w:type="spellEnd"/>
      <w:r w:rsidRPr="00050B6F">
        <w:rPr>
          <w:rFonts w:asciiTheme="majorHAnsi" w:eastAsia="Calibri" w:hAnsiTheme="majorHAnsi" w:cstheme="majorHAnsi"/>
          <w:sz w:val="18"/>
          <w:szCs w:val="18"/>
        </w:rPr>
        <w:t xml:space="preserve"> that respond to violence against women (VAW) reveal an alarming picture of increased reports of intimate partner violence during this outbreak, including partners using physical distancing measures to further isolate affected women from resources. This article offers strategies on how to respond to VAW during COVID19 pandemic restrictions. </w:t>
      </w:r>
      <w:r w:rsidRPr="00050B6F">
        <w:rPr>
          <w:rFonts w:asciiTheme="majorHAnsi" w:eastAsia="Calibri" w:hAnsiTheme="majorHAnsi" w:cstheme="majorHAnsi"/>
          <w:i/>
          <w:sz w:val="18"/>
          <w:szCs w:val="18"/>
        </w:rPr>
        <w:t>[Source: BMJ].</w:t>
      </w:r>
    </w:p>
    <w:p w14:paraId="00000044" w14:textId="77777777" w:rsidR="00A31BD7" w:rsidRPr="00050B6F" w:rsidRDefault="00A31BD7">
      <w:pPr>
        <w:rPr>
          <w:rFonts w:asciiTheme="majorHAnsi" w:eastAsia="Calibri" w:hAnsiTheme="majorHAnsi" w:cstheme="majorHAnsi"/>
          <w:i/>
          <w:sz w:val="18"/>
          <w:szCs w:val="18"/>
        </w:rPr>
      </w:pPr>
    </w:p>
    <w:p w14:paraId="00000045" w14:textId="77777777" w:rsidR="00A31BD7" w:rsidRPr="00050B6F" w:rsidRDefault="00000000">
      <w:pPr>
        <w:rPr>
          <w:rFonts w:asciiTheme="majorHAnsi" w:eastAsia="Calibri" w:hAnsiTheme="majorHAnsi" w:cstheme="majorHAnsi"/>
          <w:i/>
          <w:sz w:val="18"/>
          <w:szCs w:val="18"/>
        </w:rPr>
      </w:pPr>
      <w:hyperlink r:id="rId253">
        <w:r w:rsidR="008A08D6" w:rsidRPr="00050B6F">
          <w:rPr>
            <w:rFonts w:asciiTheme="majorHAnsi" w:eastAsia="Calibri" w:hAnsiTheme="majorHAnsi" w:cstheme="majorHAnsi"/>
            <w:color w:val="2F83C4"/>
            <w:sz w:val="18"/>
            <w:szCs w:val="18"/>
            <w:u w:val="single"/>
          </w:rPr>
          <w:t xml:space="preserve">Ruxton, S., Burrell, S. (2020). Masculinities and COVID-19: Making the connections. </w:t>
        </w:r>
        <w:proofErr w:type="spellStart"/>
        <w:r w:rsidR="008A08D6" w:rsidRPr="00050B6F">
          <w:rPr>
            <w:rFonts w:asciiTheme="majorHAnsi" w:eastAsia="Calibri" w:hAnsiTheme="majorHAnsi" w:cstheme="majorHAnsi"/>
            <w:color w:val="2F83C4"/>
            <w:sz w:val="18"/>
            <w:szCs w:val="18"/>
            <w:u w:val="single"/>
          </w:rPr>
          <w:t>Promundo</w:t>
        </w:r>
        <w:proofErr w:type="spellEnd"/>
        <w:r w:rsidR="008A08D6" w:rsidRPr="00050B6F">
          <w:rPr>
            <w:rFonts w:asciiTheme="majorHAnsi" w:eastAsia="Calibri" w:hAnsiTheme="majorHAnsi" w:cstheme="majorHAnsi"/>
            <w:color w:val="2F83C4"/>
            <w:sz w:val="18"/>
            <w:szCs w:val="18"/>
            <w:u w:val="single"/>
          </w:rPr>
          <w:t xml:space="preserve"> Global</w:t>
        </w:r>
      </w:hyperlink>
      <w:r w:rsidR="008A08D6" w:rsidRPr="00050B6F">
        <w:rPr>
          <w:rFonts w:asciiTheme="majorHAnsi" w:eastAsia="Calibri" w:hAnsiTheme="majorHAnsi" w:cstheme="majorHAnsi"/>
          <w:sz w:val="18"/>
          <w:szCs w:val="18"/>
        </w:rPr>
        <w:t>: This study explores the impact of COVID-19 on men and women in different social groups and sets out principles and recommendations for policymakers and other decision-makers to take masculinities into account to create effective responses to the crisis. [</w:t>
      </w:r>
      <w:r w:rsidR="008A08D6" w:rsidRPr="00050B6F">
        <w:rPr>
          <w:rFonts w:asciiTheme="majorHAnsi" w:eastAsia="Calibri" w:hAnsiTheme="majorHAnsi" w:cstheme="majorHAnsi"/>
          <w:i/>
          <w:sz w:val="18"/>
          <w:szCs w:val="18"/>
        </w:rPr>
        <w:t xml:space="preserve">Source: </w:t>
      </w:r>
      <w:proofErr w:type="spellStart"/>
      <w:r w:rsidR="008A08D6" w:rsidRPr="00050B6F">
        <w:rPr>
          <w:rFonts w:asciiTheme="majorHAnsi" w:eastAsia="Calibri" w:hAnsiTheme="majorHAnsi" w:cstheme="majorHAnsi"/>
          <w:i/>
          <w:sz w:val="18"/>
          <w:szCs w:val="18"/>
        </w:rPr>
        <w:t>Promundo</w:t>
      </w:r>
      <w:proofErr w:type="spellEnd"/>
      <w:r w:rsidR="008A08D6" w:rsidRPr="00050B6F">
        <w:rPr>
          <w:rFonts w:asciiTheme="majorHAnsi" w:eastAsia="Calibri" w:hAnsiTheme="majorHAnsi" w:cstheme="majorHAnsi"/>
          <w:i/>
          <w:sz w:val="18"/>
          <w:szCs w:val="18"/>
        </w:rPr>
        <w:t xml:space="preserve"> Global</w:t>
      </w:r>
      <w:r w:rsidR="008A08D6" w:rsidRPr="00050B6F">
        <w:rPr>
          <w:rFonts w:asciiTheme="majorHAnsi" w:eastAsia="Calibri" w:hAnsiTheme="majorHAnsi" w:cstheme="majorHAnsi"/>
          <w:sz w:val="18"/>
          <w:szCs w:val="18"/>
        </w:rPr>
        <w:t>].</w:t>
      </w:r>
    </w:p>
    <w:p w14:paraId="00000046" w14:textId="77777777" w:rsidR="00A31BD7" w:rsidRPr="00050B6F" w:rsidRDefault="00A31BD7">
      <w:pPr>
        <w:rPr>
          <w:rFonts w:asciiTheme="majorHAnsi" w:eastAsia="Calibri" w:hAnsiTheme="majorHAnsi" w:cstheme="majorHAnsi"/>
          <w:sz w:val="18"/>
          <w:szCs w:val="18"/>
        </w:rPr>
      </w:pPr>
    </w:p>
    <w:p w14:paraId="00000047" w14:textId="65DB9CF8" w:rsidR="00A31BD7" w:rsidRPr="00F629CA" w:rsidRDefault="008A08D6">
      <w:pPr>
        <w:rPr>
          <w:rFonts w:asciiTheme="majorHAnsi" w:eastAsia="Calibri" w:hAnsiTheme="majorHAnsi" w:cstheme="majorHAnsi"/>
          <w:sz w:val="18"/>
          <w:szCs w:val="18"/>
        </w:rPr>
      </w:pPr>
      <w:r w:rsidRPr="00050B6F">
        <w:rPr>
          <w:rFonts w:asciiTheme="majorHAnsi" w:eastAsia="Calibri" w:hAnsiTheme="majorHAnsi" w:cstheme="majorHAnsi"/>
          <w:sz w:val="18"/>
          <w:szCs w:val="18"/>
        </w:rPr>
        <w:t xml:space="preserve">Sacco M.A, Caputo F, Ricci P, Sicilia F, De Aloe L, Bonetta C.F, Cordasco F, Scalise C, Cacciatore G, </w:t>
      </w:r>
      <w:proofErr w:type="spellStart"/>
      <w:r w:rsidRPr="00050B6F">
        <w:rPr>
          <w:rFonts w:asciiTheme="majorHAnsi" w:eastAsia="Calibri" w:hAnsiTheme="majorHAnsi" w:cstheme="majorHAnsi"/>
          <w:sz w:val="18"/>
          <w:szCs w:val="18"/>
        </w:rPr>
        <w:t>Zibetti</w:t>
      </w:r>
      <w:proofErr w:type="spellEnd"/>
      <w:r w:rsidRPr="00050B6F">
        <w:rPr>
          <w:rFonts w:asciiTheme="majorHAnsi" w:eastAsia="Calibri" w:hAnsiTheme="majorHAnsi" w:cstheme="majorHAnsi"/>
          <w:sz w:val="18"/>
          <w:szCs w:val="18"/>
        </w:rPr>
        <w:t xml:space="preserve"> A, </w:t>
      </w:r>
      <w:proofErr w:type="spellStart"/>
      <w:r w:rsidRPr="00050B6F">
        <w:rPr>
          <w:rFonts w:asciiTheme="majorHAnsi" w:eastAsia="Calibri" w:hAnsiTheme="majorHAnsi" w:cstheme="majorHAnsi"/>
          <w:sz w:val="18"/>
          <w:szCs w:val="18"/>
        </w:rPr>
        <w:t>Gratteri</w:t>
      </w:r>
      <w:proofErr w:type="spellEnd"/>
      <w:r w:rsidRPr="00050B6F">
        <w:rPr>
          <w:rFonts w:asciiTheme="majorHAnsi" w:eastAsia="Calibri" w:hAnsiTheme="majorHAnsi" w:cstheme="majorHAnsi"/>
          <w:sz w:val="18"/>
          <w:szCs w:val="18"/>
        </w:rPr>
        <w:t xml:space="preserve"> S, Aquila I. (2020). </w:t>
      </w:r>
      <w:hyperlink r:id="rId254">
        <w:r w:rsidRPr="00050B6F">
          <w:rPr>
            <w:rFonts w:asciiTheme="majorHAnsi" w:hAnsiTheme="majorHAnsi" w:cstheme="majorHAnsi"/>
            <w:color w:val="954F72"/>
            <w:sz w:val="18"/>
            <w:szCs w:val="18"/>
            <w:u w:val="single"/>
          </w:rPr>
          <w:t xml:space="preserve">The impact of the Covid-19 pandemic on domestic violence: The dark side of home isolation during quarantine. Med Leg J. </w:t>
        </w:r>
        <w:proofErr w:type="spellStart"/>
        <w:r w:rsidRPr="00050B6F">
          <w:rPr>
            <w:rFonts w:asciiTheme="majorHAnsi" w:hAnsiTheme="majorHAnsi" w:cstheme="majorHAnsi"/>
            <w:color w:val="954F72"/>
            <w:sz w:val="18"/>
            <w:szCs w:val="18"/>
            <w:u w:val="single"/>
          </w:rPr>
          <w:t>ePub</w:t>
        </w:r>
        <w:proofErr w:type="spellEnd"/>
        <w:r w:rsidRPr="00050B6F">
          <w:rPr>
            <w:rFonts w:asciiTheme="majorHAnsi" w:hAnsiTheme="majorHAnsi" w:cstheme="majorHAnsi"/>
            <w:color w:val="954F72"/>
            <w:sz w:val="18"/>
            <w:szCs w:val="18"/>
            <w:u w:val="single"/>
          </w:rPr>
          <w:t>, 2020</w:t>
        </w:r>
      </w:hyperlink>
      <w:r w:rsidRPr="00050B6F">
        <w:rPr>
          <w:rFonts w:asciiTheme="majorHAnsi" w:eastAsia="Calibri" w:hAnsiTheme="majorHAnsi" w:cstheme="majorHAnsi"/>
          <w:sz w:val="18"/>
          <w:szCs w:val="18"/>
        </w:rPr>
        <w:t xml:space="preserve">: This paper discusses the risks associated with quarantine measures during the </w:t>
      </w:r>
      <w:proofErr w:type="gramStart"/>
      <w:r w:rsidRPr="00050B6F">
        <w:rPr>
          <w:rFonts w:asciiTheme="majorHAnsi" w:eastAsia="Calibri" w:hAnsiTheme="majorHAnsi" w:cstheme="majorHAnsi"/>
          <w:sz w:val="18"/>
          <w:szCs w:val="18"/>
        </w:rPr>
        <w:t>pandemic, and</w:t>
      </w:r>
      <w:proofErr w:type="gramEnd"/>
      <w:r w:rsidRPr="00050B6F">
        <w:rPr>
          <w:rFonts w:asciiTheme="majorHAnsi" w:eastAsia="Calibri" w:hAnsiTheme="majorHAnsi" w:cstheme="majorHAnsi"/>
          <w:sz w:val="18"/>
          <w:szCs w:val="18"/>
        </w:rPr>
        <w:t xml:space="preserve"> suggest the measures to prevent and improve the reporting of abuse cases. </w:t>
      </w:r>
      <w:r w:rsidRPr="00F629CA">
        <w:rPr>
          <w:rFonts w:asciiTheme="majorHAnsi" w:eastAsia="Calibri" w:hAnsiTheme="majorHAnsi" w:cstheme="majorHAnsi"/>
          <w:sz w:val="18"/>
          <w:szCs w:val="18"/>
        </w:rPr>
        <w:t>[</w:t>
      </w:r>
      <w:r w:rsidRPr="00F629CA">
        <w:rPr>
          <w:rFonts w:asciiTheme="majorHAnsi" w:eastAsia="Calibri" w:hAnsiTheme="majorHAnsi" w:cstheme="majorHAnsi"/>
          <w:i/>
          <w:sz w:val="18"/>
          <w:szCs w:val="18"/>
        </w:rPr>
        <w:t>Source: Sage Journals</w:t>
      </w:r>
      <w:r w:rsidRPr="00F629CA">
        <w:rPr>
          <w:rFonts w:asciiTheme="majorHAnsi" w:eastAsia="Calibri" w:hAnsiTheme="majorHAnsi" w:cstheme="majorHAnsi"/>
          <w:sz w:val="18"/>
          <w:szCs w:val="18"/>
        </w:rPr>
        <w:t>].</w:t>
      </w:r>
    </w:p>
    <w:p w14:paraId="3521BF25" w14:textId="77777777" w:rsidR="00A75FE9" w:rsidRPr="00F629CA" w:rsidRDefault="00A75FE9">
      <w:pPr>
        <w:rPr>
          <w:rFonts w:asciiTheme="majorHAnsi" w:eastAsia="Calibri" w:hAnsiTheme="majorHAnsi" w:cstheme="majorHAnsi"/>
          <w:sz w:val="18"/>
          <w:szCs w:val="18"/>
        </w:rPr>
      </w:pPr>
    </w:p>
    <w:p w14:paraId="3D763B7A" w14:textId="77777777" w:rsidR="00A75FE9" w:rsidRPr="00A75FE9" w:rsidRDefault="00000000" w:rsidP="00A75FE9">
      <w:pPr>
        <w:rPr>
          <w:rFonts w:asciiTheme="majorHAnsi" w:hAnsiTheme="majorHAnsi" w:cstheme="majorHAnsi"/>
          <w:sz w:val="18"/>
          <w:szCs w:val="18"/>
        </w:rPr>
      </w:pPr>
      <w:hyperlink r:id="rId255" w:tgtFrame="_blank" w:history="1">
        <w:r w:rsidR="00A75FE9" w:rsidRPr="00F629CA">
          <w:rPr>
            <w:rStyle w:val="Hyperlink"/>
            <w:rFonts w:asciiTheme="majorHAnsi" w:hAnsiTheme="majorHAnsi" w:cstheme="majorHAnsi"/>
            <w:color w:val="2F83C4"/>
            <w:sz w:val="18"/>
            <w:szCs w:val="18"/>
          </w:rPr>
          <w:t xml:space="preserve">Saleem, G.T., Fitzpatrick, J.M., Haider, M.N., &amp; Valera, E.M. (2021). </w:t>
        </w:r>
        <w:r w:rsidR="00A75FE9" w:rsidRPr="00A75FE9">
          <w:rPr>
            <w:rStyle w:val="Hyperlink"/>
            <w:rFonts w:asciiTheme="majorHAnsi" w:hAnsiTheme="majorHAnsi" w:cstheme="majorHAnsi"/>
            <w:color w:val="2F83C4"/>
            <w:sz w:val="18"/>
            <w:szCs w:val="18"/>
          </w:rPr>
          <w:t xml:space="preserve">COVID-19-induced surge in the severity of gender-based violence might increase the risk for acquired brain injuries. SAGE Open Medicine, </w:t>
        </w:r>
        <w:proofErr w:type="spellStart"/>
        <w:r w:rsidR="00A75FE9" w:rsidRPr="00A75FE9">
          <w:rPr>
            <w:rStyle w:val="Hyperlink"/>
            <w:rFonts w:asciiTheme="majorHAnsi" w:hAnsiTheme="majorHAnsi" w:cstheme="majorHAnsi"/>
            <w:color w:val="2F83C4"/>
            <w:sz w:val="18"/>
            <w:szCs w:val="18"/>
          </w:rPr>
          <w:t>ePub</w:t>
        </w:r>
        <w:proofErr w:type="spellEnd"/>
      </w:hyperlink>
      <w:r w:rsidR="00A75FE9" w:rsidRPr="00A75FE9">
        <w:rPr>
          <w:rFonts w:asciiTheme="majorHAnsi" w:hAnsiTheme="majorHAnsi" w:cstheme="majorHAnsi"/>
          <w:color w:val="000000"/>
          <w:sz w:val="18"/>
          <w:szCs w:val="18"/>
          <w:shd w:val="clear" w:color="auto" w:fill="FFFFFF"/>
        </w:rPr>
        <w:t>:</w:t>
      </w:r>
    </w:p>
    <w:p w14:paraId="6E96E15A" w14:textId="77777777" w:rsidR="00050B6F" w:rsidRPr="00F629CA" w:rsidRDefault="00050B6F" w:rsidP="00050B6F">
      <w:pPr>
        <w:rPr>
          <w:rFonts w:asciiTheme="majorHAnsi" w:hAnsiTheme="majorHAnsi" w:cstheme="majorHAnsi"/>
          <w:sz w:val="18"/>
          <w:szCs w:val="18"/>
        </w:rPr>
      </w:pPr>
    </w:p>
    <w:p w14:paraId="00000049" w14:textId="48EE0732" w:rsidR="00A31BD7" w:rsidRPr="00641605" w:rsidRDefault="00000000" w:rsidP="00050B6F">
      <w:pPr>
        <w:rPr>
          <w:rFonts w:asciiTheme="majorHAnsi" w:eastAsia="Calibri" w:hAnsiTheme="majorHAnsi" w:cstheme="majorHAnsi"/>
          <w:sz w:val="18"/>
          <w:szCs w:val="18"/>
        </w:rPr>
      </w:pPr>
      <w:hyperlink r:id="rId256">
        <w:r w:rsidR="008A08D6" w:rsidRPr="00F629CA">
          <w:rPr>
            <w:rFonts w:asciiTheme="majorHAnsi" w:eastAsia="Calibri" w:hAnsiTheme="majorHAnsi" w:cstheme="majorHAnsi"/>
            <w:color w:val="2F83C4"/>
            <w:sz w:val="18"/>
            <w:szCs w:val="18"/>
            <w:u w:val="single"/>
          </w:rPr>
          <w:t xml:space="preserve">Sánchez, O. R., Vale, D. B., Rodrigues, L., &amp; Surita, F. G. (2020). </w:t>
        </w:r>
        <w:r w:rsidR="008A08D6" w:rsidRPr="00050B6F">
          <w:rPr>
            <w:rFonts w:asciiTheme="majorHAnsi" w:eastAsia="Calibri" w:hAnsiTheme="majorHAnsi" w:cstheme="majorHAnsi"/>
            <w:color w:val="2F83C4"/>
            <w:sz w:val="18"/>
            <w:szCs w:val="18"/>
            <w:u w:val="single"/>
          </w:rPr>
          <w:t xml:space="preserve">Violence against women during the COVID-19 pandemic: An integrative review. International Journal of </w:t>
        </w:r>
        <w:proofErr w:type="spellStart"/>
        <w:r w:rsidR="008A08D6" w:rsidRPr="00050B6F">
          <w:rPr>
            <w:rFonts w:asciiTheme="majorHAnsi" w:eastAsia="Calibri" w:hAnsiTheme="majorHAnsi" w:cstheme="majorHAnsi"/>
            <w:color w:val="2F83C4"/>
            <w:sz w:val="18"/>
            <w:szCs w:val="18"/>
            <w:u w:val="single"/>
          </w:rPr>
          <w:t>Gynaecology</w:t>
        </w:r>
        <w:proofErr w:type="spellEnd"/>
        <w:r w:rsidR="008A08D6" w:rsidRPr="00050B6F">
          <w:rPr>
            <w:rFonts w:asciiTheme="majorHAnsi" w:eastAsia="Calibri" w:hAnsiTheme="majorHAnsi" w:cstheme="majorHAnsi"/>
            <w:color w:val="2F83C4"/>
            <w:sz w:val="18"/>
            <w:szCs w:val="18"/>
            <w:u w:val="single"/>
          </w:rPr>
          <w:t xml:space="preserve"> and Obstetrics: The official organ of the International Federation of </w:t>
        </w:r>
        <w:proofErr w:type="spellStart"/>
        <w:r w:rsidR="008A08D6" w:rsidRPr="00050B6F">
          <w:rPr>
            <w:rFonts w:asciiTheme="majorHAnsi" w:eastAsia="Calibri" w:hAnsiTheme="majorHAnsi" w:cstheme="majorHAnsi"/>
            <w:color w:val="2F83C4"/>
            <w:sz w:val="18"/>
            <w:szCs w:val="18"/>
            <w:u w:val="single"/>
          </w:rPr>
          <w:t>Gynaecology</w:t>
        </w:r>
        <w:proofErr w:type="spellEnd"/>
        <w:r w:rsidR="008A08D6" w:rsidRPr="00050B6F">
          <w:rPr>
            <w:rFonts w:asciiTheme="majorHAnsi" w:eastAsia="Calibri" w:hAnsiTheme="majorHAnsi" w:cstheme="majorHAnsi"/>
            <w:color w:val="2F83C4"/>
            <w:sz w:val="18"/>
            <w:szCs w:val="18"/>
            <w:u w:val="single"/>
          </w:rPr>
          <w:t xml:space="preserve"> and Obstetrics, 151(2), 180–187</w:t>
        </w:r>
      </w:hyperlink>
      <w:r w:rsidR="008A08D6" w:rsidRPr="00050B6F">
        <w:rPr>
          <w:rFonts w:asciiTheme="majorHAnsi" w:eastAsia="Calibri" w:hAnsiTheme="majorHAnsi" w:cstheme="majorHAnsi"/>
          <w:sz w:val="18"/>
          <w:szCs w:val="18"/>
        </w:rPr>
        <w:t>: This paper analyses the existing scientific literature on strategies and recommendations to respond to VAW during the implementation of social distancing measures in response to the COVID-19 pandemic. </w:t>
      </w:r>
      <w:r w:rsidR="008A08D6" w:rsidRPr="00050B6F">
        <w:rPr>
          <w:rFonts w:asciiTheme="majorHAnsi" w:eastAsia="Calibri" w:hAnsiTheme="majorHAnsi" w:cstheme="majorHAnsi"/>
          <w:i/>
          <w:sz w:val="18"/>
          <w:szCs w:val="18"/>
        </w:rPr>
        <w:t>[Source: PubMed].</w:t>
      </w:r>
    </w:p>
    <w:p w14:paraId="0000004A" w14:textId="77777777" w:rsidR="00A31BD7" w:rsidRPr="002A7983" w:rsidRDefault="00A31BD7">
      <w:pPr>
        <w:rPr>
          <w:rFonts w:asciiTheme="majorHAnsi" w:eastAsia="Calibri" w:hAnsiTheme="majorHAnsi" w:cstheme="majorHAnsi"/>
          <w:iCs/>
          <w:sz w:val="18"/>
          <w:szCs w:val="18"/>
        </w:rPr>
      </w:pPr>
    </w:p>
    <w:p w14:paraId="3E7BA3EC" w14:textId="77777777" w:rsidR="00D930B4" w:rsidRPr="00AA042C" w:rsidRDefault="00000000" w:rsidP="00D930B4">
      <w:pPr>
        <w:rPr>
          <w:rFonts w:ascii="Cambria" w:hAnsi="Cambria"/>
          <w:color w:val="212121"/>
          <w:sz w:val="26"/>
          <w:szCs w:val="26"/>
          <w:shd w:val="clear" w:color="auto" w:fill="FFFFFF"/>
        </w:rPr>
      </w:pPr>
      <w:hyperlink r:id="rId257">
        <w:r w:rsidR="008A08D6" w:rsidRPr="00050B6F">
          <w:rPr>
            <w:rFonts w:asciiTheme="majorHAnsi" w:eastAsia="Calibri" w:hAnsiTheme="majorHAnsi" w:cstheme="majorHAnsi"/>
            <w:color w:val="2F83C4"/>
            <w:sz w:val="18"/>
            <w:szCs w:val="18"/>
            <w:u w:val="single"/>
          </w:rPr>
          <w:t xml:space="preserve">Sorenson, S. B., Sinko, L., &amp; Berk, R. A. (2021). The endemic amid the pandemic: Seeking help for violence against women in the initial phases of COVID-19. Journal of Interpersonal Violence, </w:t>
        </w:r>
        <w:proofErr w:type="spellStart"/>
        <w:r w:rsidR="008A08D6" w:rsidRPr="00050B6F">
          <w:rPr>
            <w:rFonts w:asciiTheme="majorHAnsi" w:eastAsia="Calibri" w:hAnsiTheme="majorHAnsi" w:cstheme="majorHAnsi"/>
            <w:color w:val="2F83C4"/>
            <w:sz w:val="18"/>
            <w:szCs w:val="18"/>
            <w:u w:val="single"/>
          </w:rPr>
          <w:t>ePub</w:t>
        </w:r>
        <w:proofErr w:type="spellEnd"/>
      </w:hyperlink>
      <w:r w:rsidR="008A08D6" w:rsidRPr="00050B6F">
        <w:rPr>
          <w:rFonts w:asciiTheme="majorHAnsi" w:eastAsia="Calibri" w:hAnsiTheme="majorHAnsi" w:cstheme="majorHAnsi"/>
          <w:sz w:val="18"/>
          <w:szCs w:val="18"/>
        </w:rPr>
        <w:t xml:space="preserve">: </w:t>
      </w:r>
      <w:r w:rsidR="00D930B4" w:rsidRPr="00AA042C">
        <w:rPr>
          <w:rFonts w:asciiTheme="majorHAnsi" w:hAnsiTheme="majorHAnsi" w:cstheme="majorHAnsi"/>
          <w:color w:val="212121"/>
          <w:sz w:val="18"/>
          <w:szCs w:val="18"/>
          <w:shd w:val="clear" w:color="auto" w:fill="FFFFFF"/>
        </w:rPr>
        <w:t>2021;</w:t>
      </w:r>
      <w:r w:rsidR="00D930B4" w:rsidRPr="00AA042C">
        <w:rPr>
          <w:rStyle w:val="ref-vol"/>
          <w:rFonts w:asciiTheme="majorHAnsi" w:eastAsiaTheme="majorEastAsia" w:hAnsiTheme="majorHAnsi" w:cstheme="majorHAnsi"/>
          <w:color w:val="212121"/>
          <w:sz w:val="18"/>
          <w:szCs w:val="18"/>
          <w:shd w:val="clear" w:color="auto" w:fill="FFFFFF"/>
        </w:rPr>
        <w:t>36</w:t>
      </w:r>
      <w:r w:rsidR="00D930B4" w:rsidRPr="00AA042C">
        <w:rPr>
          <w:rFonts w:asciiTheme="majorHAnsi" w:hAnsiTheme="majorHAnsi" w:cstheme="majorHAnsi"/>
          <w:color w:val="212121"/>
          <w:sz w:val="18"/>
          <w:szCs w:val="18"/>
          <w:shd w:val="clear" w:color="auto" w:fill="FFFFFF"/>
        </w:rPr>
        <w:t>:4899–915. 10.1177/0886260521997946</w:t>
      </w:r>
      <w:r w:rsidR="00D930B4" w:rsidRPr="00AA042C">
        <w:rPr>
          <w:rFonts w:ascii="Cambria" w:hAnsi="Cambria"/>
          <w:color w:val="212121"/>
          <w:sz w:val="26"/>
          <w:szCs w:val="26"/>
          <w:shd w:val="clear" w:color="auto" w:fill="FFFFFF"/>
        </w:rPr>
        <w:t> </w:t>
      </w:r>
    </w:p>
    <w:p w14:paraId="738C929B" w14:textId="6C601E69" w:rsidR="00726031" w:rsidRPr="00726031" w:rsidRDefault="00726031" w:rsidP="00D930B4">
      <w:pPr>
        <w:rPr>
          <w:rFonts w:asciiTheme="majorHAnsi" w:hAnsiTheme="majorHAnsi" w:cstheme="majorHAnsi"/>
          <w:sz w:val="18"/>
          <w:szCs w:val="18"/>
        </w:rPr>
      </w:pPr>
      <w:r w:rsidRPr="00AA042C">
        <w:rPr>
          <w:rFonts w:asciiTheme="majorHAnsi" w:hAnsiTheme="majorHAnsi" w:cstheme="majorHAnsi"/>
          <w:color w:val="000000"/>
          <w:sz w:val="18"/>
          <w:szCs w:val="18"/>
        </w:rPr>
        <w:br/>
      </w:r>
      <w:hyperlink r:id="rId258" w:history="1">
        <w:r w:rsidRPr="00AA042C">
          <w:rPr>
            <w:rStyle w:val="Hyperlink"/>
            <w:rFonts w:asciiTheme="majorHAnsi" w:hAnsiTheme="majorHAnsi" w:cstheme="majorHAnsi"/>
            <w:color w:val="2F83C4"/>
            <w:sz w:val="18"/>
            <w:szCs w:val="18"/>
          </w:rPr>
          <w:t xml:space="preserve">Spencer, C.M., </w:t>
        </w:r>
        <w:proofErr w:type="spellStart"/>
        <w:r w:rsidRPr="00AA042C">
          <w:rPr>
            <w:rStyle w:val="Hyperlink"/>
            <w:rFonts w:asciiTheme="majorHAnsi" w:hAnsiTheme="majorHAnsi" w:cstheme="majorHAnsi"/>
            <w:color w:val="2F83C4"/>
            <w:sz w:val="18"/>
            <w:szCs w:val="18"/>
          </w:rPr>
          <w:t>Gimarc</w:t>
        </w:r>
        <w:proofErr w:type="spellEnd"/>
        <w:r w:rsidRPr="00AA042C">
          <w:rPr>
            <w:rStyle w:val="Hyperlink"/>
            <w:rFonts w:asciiTheme="majorHAnsi" w:hAnsiTheme="majorHAnsi" w:cstheme="majorHAnsi"/>
            <w:color w:val="2F83C4"/>
            <w:sz w:val="18"/>
            <w:szCs w:val="18"/>
          </w:rPr>
          <w:t xml:space="preserve">, C., &amp; Durtschi, J. (2021). </w:t>
        </w:r>
        <w:r w:rsidRPr="00726031">
          <w:rPr>
            <w:rStyle w:val="Hyperlink"/>
            <w:rFonts w:asciiTheme="majorHAnsi" w:hAnsiTheme="majorHAnsi" w:cstheme="majorHAnsi"/>
            <w:color w:val="2F83C4"/>
            <w:sz w:val="18"/>
            <w:szCs w:val="18"/>
          </w:rPr>
          <w:t xml:space="preserve">CoViD-19 specific risk markers for intimate partner violence perpetration. J. Fam. Violence 2021. </w:t>
        </w:r>
        <w:proofErr w:type="spellStart"/>
        <w:r w:rsidRPr="00726031">
          <w:rPr>
            <w:rStyle w:val="Hyperlink"/>
            <w:rFonts w:asciiTheme="majorHAnsi" w:hAnsiTheme="majorHAnsi" w:cstheme="majorHAnsi"/>
            <w:color w:val="2F83C4"/>
            <w:sz w:val="18"/>
            <w:szCs w:val="18"/>
          </w:rPr>
          <w:t>ePub</w:t>
        </w:r>
        <w:proofErr w:type="spellEnd"/>
      </w:hyperlink>
      <w:r w:rsidRPr="00726031">
        <w:rPr>
          <w:rFonts w:asciiTheme="majorHAnsi" w:hAnsiTheme="majorHAnsi" w:cstheme="majorHAnsi"/>
          <w:color w:val="000000"/>
          <w:sz w:val="18"/>
          <w:szCs w:val="18"/>
          <w:shd w:val="clear" w:color="auto" w:fill="FFFFFF"/>
        </w:rPr>
        <w:t>:</w:t>
      </w:r>
    </w:p>
    <w:p w14:paraId="0000004C" w14:textId="77777777" w:rsidR="00A31BD7" w:rsidRPr="00726031" w:rsidRDefault="00A31BD7">
      <w:pPr>
        <w:rPr>
          <w:rFonts w:asciiTheme="majorHAnsi" w:eastAsia="Calibri" w:hAnsiTheme="majorHAnsi" w:cstheme="majorHAnsi"/>
          <w:sz w:val="18"/>
          <w:szCs w:val="18"/>
        </w:rPr>
      </w:pPr>
    </w:p>
    <w:p w14:paraId="0000004D" w14:textId="77777777" w:rsidR="00A31BD7" w:rsidRPr="00050B6F" w:rsidRDefault="00000000">
      <w:pPr>
        <w:rPr>
          <w:rFonts w:asciiTheme="majorHAnsi" w:eastAsia="Calibri" w:hAnsiTheme="majorHAnsi" w:cstheme="majorHAnsi"/>
          <w:sz w:val="18"/>
          <w:szCs w:val="18"/>
        </w:rPr>
      </w:pPr>
      <w:hyperlink r:id="rId259">
        <w:r w:rsidR="008A08D6" w:rsidRPr="00050B6F">
          <w:rPr>
            <w:rFonts w:asciiTheme="majorHAnsi" w:eastAsia="Calibri" w:hAnsiTheme="majorHAnsi" w:cstheme="majorHAnsi"/>
            <w:color w:val="2F83C4"/>
            <w:sz w:val="18"/>
            <w:szCs w:val="18"/>
            <w:u w:val="single"/>
            <w:lang w:val="pt-BR"/>
          </w:rPr>
          <w:t xml:space="preserve">Sri, A.S., Das, P., Gnanapragasam, S., &amp; Persaud, A. (2021). </w:t>
        </w:r>
        <w:r w:rsidR="008A08D6" w:rsidRPr="00050B6F">
          <w:rPr>
            <w:rFonts w:asciiTheme="majorHAnsi" w:eastAsia="Calibri" w:hAnsiTheme="majorHAnsi" w:cstheme="majorHAnsi"/>
            <w:color w:val="2F83C4"/>
            <w:sz w:val="18"/>
            <w:szCs w:val="18"/>
            <w:u w:val="single"/>
          </w:rPr>
          <w:t>COVID-19 and the violence against women and girls: 'The shadow pandemic'. The International journal of social psychiatry, 20764021995556. Advance online publication</w:t>
        </w:r>
      </w:hyperlink>
    </w:p>
    <w:p w14:paraId="0000004E" w14:textId="77777777" w:rsidR="00A31BD7" w:rsidRPr="00050B6F" w:rsidRDefault="00A31BD7">
      <w:pPr>
        <w:rPr>
          <w:rFonts w:asciiTheme="majorHAnsi" w:eastAsia="Calibri" w:hAnsiTheme="majorHAnsi" w:cstheme="majorHAnsi"/>
          <w:sz w:val="18"/>
          <w:szCs w:val="18"/>
        </w:rPr>
      </w:pPr>
    </w:p>
    <w:p w14:paraId="0000004F" w14:textId="5E56F68D" w:rsidR="00A31BD7" w:rsidRPr="00050B6F" w:rsidRDefault="00000000">
      <w:pPr>
        <w:rPr>
          <w:rFonts w:asciiTheme="majorHAnsi" w:eastAsia="Calibri" w:hAnsiTheme="majorHAnsi" w:cstheme="majorHAnsi"/>
          <w:sz w:val="18"/>
          <w:szCs w:val="18"/>
        </w:rPr>
      </w:pPr>
      <w:hyperlink r:id="rId260">
        <w:r w:rsidR="008A08D6" w:rsidRPr="00050B6F">
          <w:rPr>
            <w:rFonts w:asciiTheme="majorHAnsi" w:eastAsia="Calibri" w:hAnsiTheme="majorHAnsi" w:cstheme="majorHAnsi"/>
            <w:color w:val="2F83C4"/>
            <w:sz w:val="18"/>
            <w:szCs w:val="18"/>
            <w:u w:val="single"/>
          </w:rPr>
          <w:t xml:space="preserve">Standish, K., Weil, S. (2021): Gendered pandemics: suicide, femicide and COVID-19. Journal of Gender Studies. </w:t>
        </w:r>
        <w:proofErr w:type="spellStart"/>
        <w:r w:rsidR="008A08D6" w:rsidRPr="00050B6F">
          <w:rPr>
            <w:rFonts w:asciiTheme="majorHAnsi" w:eastAsia="Calibri" w:hAnsiTheme="majorHAnsi" w:cstheme="majorHAnsi"/>
            <w:color w:val="2F83C4"/>
            <w:sz w:val="18"/>
            <w:szCs w:val="18"/>
            <w:u w:val="single"/>
          </w:rPr>
          <w:t>ePub</w:t>
        </w:r>
        <w:proofErr w:type="spellEnd"/>
      </w:hyperlink>
      <w:r w:rsidR="008A08D6" w:rsidRPr="00050B6F">
        <w:rPr>
          <w:rFonts w:asciiTheme="majorHAnsi" w:eastAsia="Calibri" w:hAnsiTheme="majorHAnsi" w:cstheme="majorHAnsi"/>
          <w:sz w:val="18"/>
          <w:szCs w:val="18"/>
        </w:rPr>
        <w:t xml:space="preserve">: </w:t>
      </w:r>
      <w:r w:rsidR="00024CF3">
        <w:rPr>
          <w:rFonts w:asciiTheme="majorHAnsi" w:eastAsia="Calibri" w:hAnsiTheme="majorHAnsi" w:cstheme="majorHAnsi"/>
          <w:sz w:val="18"/>
          <w:szCs w:val="18"/>
        </w:rPr>
        <w:t xml:space="preserve">30(7): </w:t>
      </w:r>
      <w:r w:rsidR="008A08D6" w:rsidRPr="00050B6F">
        <w:rPr>
          <w:rFonts w:asciiTheme="majorHAnsi" w:eastAsia="Calibri" w:hAnsiTheme="majorHAnsi" w:cstheme="majorHAnsi"/>
          <w:sz w:val="18"/>
          <w:szCs w:val="18"/>
        </w:rPr>
        <w:t>In this study, the authors assert that suicide rates will increase for women and girls to unprecedented levels as a direct result of pandemic public health measures and it is also their contention that the gendered impact of COVID-19 will lead to an upsurge in another harm induced by the global health order to stay at home: femicide</w:t>
      </w:r>
    </w:p>
    <w:p w14:paraId="07589258" w14:textId="493D6F8A" w:rsidR="00024CF3" w:rsidRDefault="00024CF3" w:rsidP="00024CF3">
      <w:r>
        <w:rPr>
          <w:rFonts w:ascii="Open Sans" w:hAnsi="Open Sans" w:cs="Open Sans"/>
          <w:color w:val="000000"/>
          <w:sz w:val="18"/>
          <w:szCs w:val="18"/>
          <w:shd w:val="clear" w:color="auto" w:fill="FFFFFF"/>
        </w:rPr>
        <w:t>and intervention efforts. [</w:t>
      </w:r>
      <w:r>
        <w:rPr>
          <w:rStyle w:val="Emphasis"/>
          <w:rFonts w:ascii="Open Sans" w:hAnsi="Open Sans" w:cs="Open Sans"/>
          <w:color w:val="000000"/>
          <w:sz w:val="18"/>
          <w:szCs w:val="18"/>
        </w:rPr>
        <w:t>Source: Springer Link</w:t>
      </w:r>
      <w:r>
        <w:rPr>
          <w:rFonts w:ascii="Open Sans" w:hAnsi="Open Sans" w:cs="Open Sans"/>
          <w:color w:val="000000"/>
          <w:sz w:val="18"/>
          <w:szCs w:val="18"/>
          <w:shd w:val="clear" w:color="auto" w:fill="FFFFFF"/>
        </w:rPr>
        <w:t>].:</w:t>
      </w:r>
    </w:p>
    <w:p w14:paraId="00000050" w14:textId="2FB8D474" w:rsidR="00A31BD7" w:rsidRPr="004954B7" w:rsidRDefault="00A31BD7">
      <w:pPr>
        <w:rPr>
          <w:rFonts w:asciiTheme="majorHAnsi" w:eastAsia="Calibri" w:hAnsiTheme="majorHAnsi" w:cstheme="majorHAnsi"/>
          <w:iCs/>
          <w:sz w:val="18"/>
          <w:szCs w:val="18"/>
        </w:rPr>
      </w:pPr>
    </w:p>
    <w:p w14:paraId="16DC8AF7" w14:textId="77777777" w:rsidR="004954B7" w:rsidRPr="004954B7" w:rsidRDefault="004954B7" w:rsidP="004954B7">
      <w:pPr>
        <w:rPr>
          <w:rFonts w:asciiTheme="majorHAnsi" w:hAnsiTheme="majorHAnsi" w:cstheme="majorHAnsi"/>
          <w:sz w:val="18"/>
          <w:szCs w:val="18"/>
        </w:rPr>
      </w:pPr>
      <w:r w:rsidRPr="004954B7">
        <w:rPr>
          <w:rFonts w:asciiTheme="majorHAnsi" w:hAnsiTheme="majorHAnsi" w:cstheme="majorHAnsi"/>
          <w:color w:val="000000"/>
          <w:sz w:val="18"/>
          <w:szCs w:val="18"/>
          <w:shd w:val="clear" w:color="auto" w:fill="FFFFFF"/>
        </w:rPr>
        <w:t>Storer, H.L., &amp; Nyerges, E.X. (2022).</w:t>
      </w:r>
      <w:r w:rsidRPr="004954B7">
        <w:rPr>
          <w:rStyle w:val="apple-converted-space"/>
          <w:rFonts w:asciiTheme="majorHAnsi" w:hAnsiTheme="majorHAnsi" w:cstheme="majorHAnsi"/>
          <w:color w:val="000000"/>
          <w:sz w:val="18"/>
          <w:szCs w:val="18"/>
          <w:shd w:val="clear" w:color="auto" w:fill="FFFFFF"/>
        </w:rPr>
        <w:t> </w:t>
      </w:r>
      <w:hyperlink r:id="rId261" w:history="1">
        <w:r w:rsidRPr="004954B7">
          <w:rPr>
            <w:rStyle w:val="Hyperlink"/>
            <w:rFonts w:asciiTheme="majorHAnsi" w:eastAsiaTheme="majorEastAsia" w:hAnsiTheme="majorHAnsi" w:cstheme="majorHAnsi"/>
            <w:color w:val="2F83C4"/>
            <w:sz w:val="18"/>
            <w:szCs w:val="18"/>
          </w:rPr>
          <w:t>The rapid uptake of digital technologies at domestic violence and sexual assault organizations during the COVID-19 pandemic</w:t>
        </w:r>
      </w:hyperlink>
      <w:r w:rsidRPr="004954B7">
        <w:rPr>
          <w:rFonts w:asciiTheme="majorHAnsi" w:hAnsiTheme="majorHAnsi" w:cstheme="majorHAnsi"/>
          <w:color w:val="000000"/>
          <w:sz w:val="18"/>
          <w:szCs w:val="18"/>
          <w:shd w:val="clear" w:color="auto" w:fill="FFFFFF"/>
        </w:rPr>
        <w:t xml:space="preserve">. Violence Against Women. </w:t>
      </w:r>
      <w:proofErr w:type="spellStart"/>
      <w:r w:rsidRPr="004954B7">
        <w:rPr>
          <w:rFonts w:asciiTheme="majorHAnsi" w:hAnsiTheme="majorHAnsi" w:cstheme="majorHAnsi"/>
          <w:color w:val="000000"/>
          <w:sz w:val="18"/>
          <w:szCs w:val="18"/>
          <w:shd w:val="clear" w:color="auto" w:fill="FFFFFF"/>
        </w:rPr>
        <w:t>ePub</w:t>
      </w:r>
      <w:proofErr w:type="spellEnd"/>
      <w:r w:rsidRPr="004954B7">
        <w:rPr>
          <w:rFonts w:asciiTheme="majorHAnsi" w:hAnsiTheme="majorHAnsi" w:cstheme="majorHAnsi"/>
          <w:color w:val="000000"/>
          <w:sz w:val="18"/>
          <w:szCs w:val="18"/>
          <w:shd w:val="clear" w:color="auto" w:fill="FFFFFF"/>
        </w:rPr>
        <w:t xml:space="preserve">: Emerging evidence suggests that the COVID-19 pandemic disproportionately impacted survivors of domestic violence and sexual assault (DV/SA). This study explores DV/SA service providers' perceptions of how their </w:t>
      </w:r>
      <w:proofErr w:type="spellStart"/>
      <w:r w:rsidRPr="004954B7">
        <w:rPr>
          <w:rFonts w:asciiTheme="majorHAnsi" w:hAnsiTheme="majorHAnsi" w:cstheme="majorHAnsi"/>
          <w:color w:val="000000"/>
          <w:sz w:val="18"/>
          <w:szCs w:val="18"/>
          <w:shd w:val="clear" w:color="auto" w:fill="FFFFFF"/>
        </w:rPr>
        <w:t>organisations</w:t>
      </w:r>
      <w:proofErr w:type="spellEnd"/>
      <w:r w:rsidRPr="004954B7">
        <w:rPr>
          <w:rFonts w:asciiTheme="majorHAnsi" w:hAnsiTheme="majorHAnsi" w:cstheme="majorHAnsi"/>
          <w:color w:val="000000"/>
          <w:sz w:val="18"/>
          <w:szCs w:val="18"/>
          <w:shd w:val="clear" w:color="auto" w:fill="FFFFFF"/>
        </w:rPr>
        <w:t xml:space="preserve"> responded to the pandemic</w:t>
      </w:r>
      <w:r w:rsidRPr="004954B7">
        <w:rPr>
          <w:rStyle w:val="Emphasis"/>
          <w:rFonts w:asciiTheme="majorHAnsi" w:eastAsiaTheme="majorEastAsia" w:hAnsiTheme="majorHAnsi" w:cstheme="majorHAnsi"/>
          <w:color w:val="000000"/>
          <w:sz w:val="18"/>
          <w:szCs w:val="18"/>
        </w:rPr>
        <w:t xml:space="preserve">. [Source: </w:t>
      </w:r>
      <w:proofErr w:type="spellStart"/>
      <w:r w:rsidRPr="004954B7">
        <w:rPr>
          <w:rStyle w:val="Emphasis"/>
          <w:rFonts w:asciiTheme="majorHAnsi" w:eastAsiaTheme="majorEastAsia" w:hAnsiTheme="majorHAnsi" w:cstheme="majorHAnsi"/>
          <w:color w:val="000000"/>
          <w:sz w:val="18"/>
          <w:szCs w:val="18"/>
        </w:rPr>
        <w:t>Safetylit</w:t>
      </w:r>
      <w:proofErr w:type="spellEnd"/>
      <w:r w:rsidRPr="004954B7">
        <w:rPr>
          <w:rStyle w:val="Emphasis"/>
          <w:rFonts w:asciiTheme="majorHAnsi" w:eastAsiaTheme="majorEastAsia" w:hAnsiTheme="majorHAnsi" w:cstheme="majorHAnsi"/>
          <w:color w:val="000000"/>
          <w:sz w:val="18"/>
          <w:szCs w:val="18"/>
        </w:rPr>
        <w:t>]</w:t>
      </w:r>
      <w:r w:rsidRPr="004954B7">
        <w:rPr>
          <w:rFonts w:asciiTheme="majorHAnsi" w:hAnsiTheme="majorHAnsi" w:cstheme="majorHAnsi"/>
          <w:color w:val="000000"/>
          <w:sz w:val="18"/>
          <w:szCs w:val="18"/>
          <w:shd w:val="clear" w:color="auto" w:fill="FFFFFF"/>
        </w:rPr>
        <w:t>.</w:t>
      </w:r>
    </w:p>
    <w:p w14:paraId="60BB39D5" w14:textId="77777777" w:rsidR="004954B7" w:rsidRPr="004954B7" w:rsidRDefault="004954B7">
      <w:pPr>
        <w:rPr>
          <w:rFonts w:asciiTheme="majorHAnsi" w:eastAsia="Calibri" w:hAnsiTheme="majorHAnsi" w:cstheme="majorHAnsi"/>
          <w:iCs/>
          <w:sz w:val="18"/>
          <w:szCs w:val="18"/>
        </w:rPr>
      </w:pPr>
    </w:p>
    <w:p w14:paraId="00000051" w14:textId="77777777" w:rsidR="00A31BD7" w:rsidRPr="00050B6F" w:rsidRDefault="008A08D6">
      <w:pPr>
        <w:rPr>
          <w:rFonts w:asciiTheme="majorHAnsi" w:eastAsia="Calibri" w:hAnsiTheme="majorHAnsi" w:cstheme="majorHAnsi"/>
          <w:sz w:val="18"/>
          <w:szCs w:val="18"/>
        </w:rPr>
      </w:pPr>
      <w:proofErr w:type="spellStart"/>
      <w:r w:rsidRPr="00050B6F">
        <w:rPr>
          <w:rFonts w:asciiTheme="majorHAnsi" w:eastAsia="Calibri" w:hAnsiTheme="majorHAnsi" w:cstheme="majorHAnsi"/>
          <w:sz w:val="18"/>
          <w:szCs w:val="18"/>
        </w:rPr>
        <w:t>Subrahmanian</w:t>
      </w:r>
      <w:proofErr w:type="spellEnd"/>
      <w:r w:rsidRPr="00050B6F">
        <w:rPr>
          <w:rFonts w:asciiTheme="majorHAnsi" w:eastAsia="Calibri" w:hAnsiTheme="majorHAnsi" w:cstheme="majorHAnsi"/>
          <w:sz w:val="18"/>
          <w:szCs w:val="18"/>
        </w:rPr>
        <w:t>, R., Nesbitt-Ahmed, Z. “Caring in the time of COVID-19: Gender, unpaid care work and social protection,” UNICEF (blog), April 23, 2020. https://blogs.unicef.org/evidence-for-action/caring-in-the-time-of-covid-19-gender-unpaid-care-workand-social-protection/</w:t>
      </w:r>
    </w:p>
    <w:p w14:paraId="00000052" w14:textId="77777777" w:rsidR="00A31BD7" w:rsidRPr="00050B6F" w:rsidRDefault="00A31BD7">
      <w:pPr>
        <w:shd w:val="clear" w:color="auto" w:fill="FFFFFF"/>
        <w:spacing w:after="160"/>
        <w:rPr>
          <w:rFonts w:asciiTheme="majorHAnsi" w:eastAsia="Calibri" w:hAnsiTheme="majorHAnsi" w:cstheme="majorHAnsi"/>
          <w:color w:val="954F72"/>
          <w:sz w:val="18"/>
          <w:szCs w:val="18"/>
        </w:rPr>
      </w:pPr>
    </w:p>
    <w:p w14:paraId="00000054" w14:textId="1C1E2FD8" w:rsidR="00A31BD7" w:rsidRDefault="00000000" w:rsidP="0011581A">
      <w:pPr>
        <w:rPr>
          <w:rFonts w:asciiTheme="majorHAnsi" w:eastAsia="Calibri" w:hAnsiTheme="majorHAnsi" w:cstheme="majorHAnsi"/>
          <w:sz w:val="18"/>
          <w:szCs w:val="18"/>
        </w:rPr>
      </w:pPr>
      <w:hyperlink r:id="rId262">
        <w:proofErr w:type="spellStart"/>
        <w:r w:rsidR="008A08D6" w:rsidRPr="00050B6F">
          <w:rPr>
            <w:rFonts w:asciiTheme="majorHAnsi" w:eastAsia="Calibri" w:hAnsiTheme="majorHAnsi" w:cstheme="majorHAnsi"/>
            <w:color w:val="2F83C4"/>
            <w:sz w:val="18"/>
            <w:szCs w:val="18"/>
            <w:u w:val="single"/>
          </w:rPr>
          <w:t>Sutrich</w:t>
        </w:r>
        <w:proofErr w:type="spellEnd"/>
        <w:r w:rsidR="008A08D6" w:rsidRPr="00050B6F">
          <w:rPr>
            <w:rFonts w:asciiTheme="majorHAnsi" w:eastAsia="Calibri" w:hAnsiTheme="majorHAnsi" w:cstheme="majorHAnsi"/>
            <w:color w:val="2F83C4"/>
            <w:sz w:val="18"/>
            <w:szCs w:val="18"/>
            <w:u w:val="single"/>
          </w:rPr>
          <w:t>, S. (2020, 19 June 2020). COVID-19, conflict and sexual violence: reversing the burden of proof. ICRC</w:t>
        </w:r>
      </w:hyperlink>
      <w:r w:rsidR="008A08D6" w:rsidRPr="00050B6F">
        <w:rPr>
          <w:rFonts w:asciiTheme="majorHAnsi" w:eastAsia="Calibri" w:hAnsiTheme="majorHAnsi" w:cstheme="majorHAnsi"/>
          <w:color w:val="050505"/>
          <w:sz w:val="18"/>
          <w:szCs w:val="18"/>
        </w:rPr>
        <w:t>: To mark the International Day for the Elimination of Sexual Violence in Conflict, this blog highlights the effects of conflict-related sexual violence on its survivors and discusses the impacts of the COVID-19 pandemic. [</w:t>
      </w:r>
      <w:r w:rsidR="008A08D6" w:rsidRPr="00050B6F">
        <w:rPr>
          <w:rFonts w:asciiTheme="majorHAnsi" w:eastAsia="Calibri" w:hAnsiTheme="majorHAnsi" w:cstheme="majorHAnsi"/>
          <w:i/>
          <w:color w:val="050505"/>
          <w:sz w:val="18"/>
          <w:szCs w:val="18"/>
        </w:rPr>
        <w:t>Source: GBV CoP</w:t>
      </w:r>
      <w:r w:rsidR="008A08D6" w:rsidRPr="00050B6F">
        <w:rPr>
          <w:rFonts w:asciiTheme="majorHAnsi" w:eastAsia="Calibri" w:hAnsiTheme="majorHAnsi" w:cstheme="majorHAnsi"/>
          <w:color w:val="050505"/>
          <w:sz w:val="18"/>
          <w:szCs w:val="18"/>
        </w:rPr>
        <w:t>].</w:t>
      </w:r>
    </w:p>
    <w:p w14:paraId="4D1E2265" w14:textId="77777777" w:rsidR="0011581A" w:rsidRPr="00050B6F" w:rsidRDefault="0011581A" w:rsidP="0011581A">
      <w:pPr>
        <w:rPr>
          <w:rFonts w:asciiTheme="majorHAnsi" w:eastAsia="Calibri" w:hAnsiTheme="majorHAnsi" w:cstheme="majorHAnsi"/>
          <w:sz w:val="18"/>
          <w:szCs w:val="18"/>
        </w:rPr>
      </w:pPr>
    </w:p>
    <w:p w14:paraId="00000055" w14:textId="77777777" w:rsidR="00A31BD7" w:rsidRPr="00050B6F" w:rsidRDefault="008A08D6">
      <w:pPr>
        <w:shd w:val="clear" w:color="auto" w:fill="FFFFFF"/>
        <w:spacing w:after="240"/>
        <w:rPr>
          <w:rFonts w:asciiTheme="majorHAnsi" w:eastAsia="Calibri" w:hAnsiTheme="majorHAnsi" w:cstheme="majorHAnsi"/>
          <w:sz w:val="18"/>
          <w:szCs w:val="18"/>
        </w:rPr>
      </w:pPr>
      <w:r w:rsidRPr="00050B6F">
        <w:rPr>
          <w:rFonts w:asciiTheme="majorHAnsi" w:eastAsia="Calibri" w:hAnsiTheme="majorHAnsi" w:cstheme="majorHAnsi"/>
          <w:sz w:val="18"/>
          <w:szCs w:val="18"/>
        </w:rPr>
        <w:t>Read </w:t>
      </w:r>
      <w:hyperlink r:id="rId263">
        <w:r w:rsidRPr="00050B6F">
          <w:rPr>
            <w:rFonts w:asciiTheme="majorHAnsi" w:hAnsiTheme="majorHAnsi" w:cstheme="majorHAnsi"/>
            <w:color w:val="954F72"/>
            <w:sz w:val="18"/>
            <w:szCs w:val="18"/>
            <w:u w:val="single"/>
          </w:rPr>
          <w:t>SVRI statement on COVID-19</w:t>
        </w:r>
      </w:hyperlink>
    </w:p>
    <w:p w14:paraId="00000056" w14:textId="77777777" w:rsidR="00A31BD7" w:rsidRPr="00050B6F" w:rsidRDefault="008A08D6">
      <w:pPr>
        <w:rPr>
          <w:rFonts w:asciiTheme="majorHAnsi" w:eastAsia="Calibri" w:hAnsiTheme="majorHAnsi" w:cstheme="majorHAnsi"/>
          <w:sz w:val="18"/>
          <w:szCs w:val="18"/>
        </w:rPr>
      </w:pPr>
      <w:r w:rsidRPr="00050B6F">
        <w:rPr>
          <w:rFonts w:asciiTheme="majorHAnsi" w:eastAsia="Calibri" w:hAnsiTheme="majorHAnsi" w:cstheme="majorHAnsi"/>
          <w:sz w:val="18"/>
          <w:szCs w:val="18"/>
        </w:rPr>
        <w:t>Visit </w:t>
      </w:r>
      <w:hyperlink r:id="rId264">
        <w:r w:rsidRPr="00050B6F">
          <w:rPr>
            <w:rFonts w:asciiTheme="majorHAnsi" w:hAnsiTheme="majorHAnsi" w:cstheme="majorHAnsi"/>
            <w:color w:val="0000FF"/>
            <w:sz w:val="18"/>
            <w:szCs w:val="18"/>
            <w:u w:val="single"/>
          </w:rPr>
          <w:t>SVRI COVID-19 webpage</w:t>
        </w:r>
      </w:hyperlink>
    </w:p>
    <w:p w14:paraId="00000057" w14:textId="77777777" w:rsidR="00A31BD7" w:rsidRPr="00050B6F" w:rsidRDefault="00A31BD7">
      <w:pPr>
        <w:rPr>
          <w:rFonts w:asciiTheme="majorHAnsi" w:eastAsia="Calibri" w:hAnsiTheme="majorHAnsi" w:cstheme="majorHAnsi"/>
          <w:sz w:val="18"/>
          <w:szCs w:val="18"/>
        </w:rPr>
      </w:pPr>
    </w:p>
    <w:p w14:paraId="00000058" w14:textId="77777777" w:rsidR="00A31BD7" w:rsidRPr="00050B6F" w:rsidRDefault="008A08D6">
      <w:pPr>
        <w:rPr>
          <w:rFonts w:asciiTheme="majorHAnsi" w:eastAsia="Calibri" w:hAnsiTheme="majorHAnsi" w:cstheme="majorHAnsi"/>
          <w:i/>
          <w:sz w:val="18"/>
          <w:szCs w:val="18"/>
        </w:rPr>
      </w:pPr>
      <w:r w:rsidRPr="00050B6F">
        <w:rPr>
          <w:rFonts w:asciiTheme="majorHAnsi" w:eastAsia="Calibri" w:hAnsiTheme="majorHAnsi" w:cstheme="majorHAnsi"/>
          <w:sz w:val="18"/>
          <w:szCs w:val="18"/>
        </w:rPr>
        <w:t xml:space="preserve">UNDP. </w:t>
      </w:r>
      <w:hyperlink r:id="rId265">
        <w:r w:rsidRPr="00050B6F">
          <w:rPr>
            <w:rFonts w:asciiTheme="majorHAnsi" w:hAnsiTheme="majorHAnsi" w:cstheme="majorHAnsi"/>
            <w:color w:val="954F72"/>
            <w:sz w:val="18"/>
            <w:szCs w:val="18"/>
            <w:u w:val="single"/>
          </w:rPr>
          <w:t>Brief: Gender-based violence and COVID-19. UNDP. 2020</w:t>
        </w:r>
      </w:hyperlink>
      <w:r w:rsidRPr="00050B6F">
        <w:rPr>
          <w:rFonts w:asciiTheme="majorHAnsi" w:eastAsia="Calibri" w:hAnsiTheme="majorHAnsi" w:cstheme="majorHAnsi"/>
          <w:sz w:val="18"/>
          <w:szCs w:val="18"/>
        </w:rPr>
        <w:t xml:space="preserve">: This briefing note provides concrete actions and strategies that UNDP, UN agencies and other development partners can take to prevent and address </w:t>
      </w:r>
      <w:proofErr w:type="gramStart"/>
      <w:r w:rsidRPr="00050B6F">
        <w:rPr>
          <w:rFonts w:asciiTheme="majorHAnsi" w:eastAsia="Calibri" w:hAnsiTheme="majorHAnsi" w:cstheme="majorHAnsi"/>
          <w:sz w:val="18"/>
          <w:szCs w:val="18"/>
        </w:rPr>
        <w:t>gender based</w:t>
      </w:r>
      <w:proofErr w:type="gramEnd"/>
      <w:r w:rsidRPr="00050B6F">
        <w:rPr>
          <w:rFonts w:asciiTheme="majorHAnsi" w:eastAsia="Calibri" w:hAnsiTheme="majorHAnsi" w:cstheme="majorHAnsi"/>
          <w:sz w:val="18"/>
          <w:szCs w:val="18"/>
        </w:rPr>
        <w:t xml:space="preserve"> violence (GBV) in the context of COVID-19. It includes recommendations for adapting dedicated GBV services and support to the crisis context, and for mainstreaming GBV prevention and response in 'non-GBV specific' interventions. </w:t>
      </w:r>
      <w:r w:rsidRPr="00050B6F">
        <w:rPr>
          <w:rFonts w:asciiTheme="majorHAnsi" w:eastAsia="Calibri" w:hAnsiTheme="majorHAnsi" w:cstheme="majorHAnsi"/>
          <w:i/>
          <w:sz w:val="18"/>
          <w:szCs w:val="18"/>
        </w:rPr>
        <w:t>[Source: UNDP].</w:t>
      </w:r>
    </w:p>
    <w:p w14:paraId="00000059" w14:textId="77777777" w:rsidR="00A31BD7" w:rsidRPr="00050B6F" w:rsidRDefault="00A31BD7">
      <w:pPr>
        <w:rPr>
          <w:rFonts w:asciiTheme="majorHAnsi" w:eastAsia="Calibri" w:hAnsiTheme="majorHAnsi" w:cstheme="majorHAnsi"/>
          <w:sz w:val="18"/>
          <w:szCs w:val="18"/>
        </w:rPr>
      </w:pPr>
    </w:p>
    <w:p w14:paraId="0000005A" w14:textId="77777777" w:rsidR="00A31BD7" w:rsidRPr="00050B6F" w:rsidRDefault="008A08D6">
      <w:pPr>
        <w:rPr>
          <w:rFonts w:asciiTheme="majorHAnsi" w:eastAsia="Calibri" w:hAnsiTheme="majorHAnsi" w:cstheme="majorHAnsi"/>
          <w:sz w:val="18"/>
          <w:szCs w:val="18"/>
        </w:rPr>
      </w:pPr>
      <w:r w:rsidRPr="00050B6F">
        <w:rPr>
          <w:rFonts w:asciiTheme="majorHAnsi" w:eastAsia="Calibri" w:hAnsiTheme="majorHAnsi" w:cstheme="majorHAnsi"/>
          <w:sz w:val="18"/>
          <w:szCs w:val="18"/>
        </w:rPr>
        <w:t xml:space="preserve">UN Women. </w:t>
      </w:r>
      <w:hyperlink r:id="rId266">
        <w:r w:rsidRPr="00050B6F">
          <w:rPr>
            <w:rFonts w:asciiTheme="majorHAnsi" w:hAnsiTheme="majorHAnsi" w:cstheme="majorHAnsi"/>
            <w:color w:val="0000FF"/>
            <w:sz w:val="18"/>
            <w:szCs w:val="18"/>
            <w:u w:val="single"/>
          </w:rPr>
          <w:t xml:space="preserve">Decision tree: Data collection on violence against women and COVID-19. </w:t>
        </w:r>
        <w:proofErr w:type="spellStart"/>
        <w:r w:rsidRPr="00050B6F">
          <w:rPr>
            <w:rFonts w:asciiTheme="majorHAnsi" w:hAnsiTheme="majorHAnsi" w:cstheme="majorHAnsi"/>
            <w:color w:val="0000FF"/>
            <w:sz w:val="18"/>
            <w:szCs w:val="18"/>
            <w:u w:val="single"/>
          </w:rPr>
          <w:t>kNOwVAWdata</w:t>
        </w:r>
        <w:proofErr w:type="spellEnd"/>
        <w:r w:rsidRPr="00050B6F">
          <w:rPr>
            <w:rFonts w:asciiTheme="majorHAnsi" w:hAnsiTheme="majorHAnsi" w:cstheme="majorHAnsi"/>
            <w:color w:val="0000FF"/>
            <w:sz w:val="18"/>
            <w:szCs w:val="18"/>
            <w:u w:val="single"/>
          </w:rPr>
          <w:t>, UNFPA, UN Women, WHO. 2020</w:t>
        </w:r>
      </w:hyperlink>
      <w:r w:rsidRPr="00050B6F">
        <w:rPr>
          <w:rFonts w:asciiTheme="majorHAnsi" w:eastAsia="Calibri" w:hAnsiTheme="majorHAnsi" w:cstheme="majorHAnsi"/>
          <w:sz w:val="18"/>
          <w:szCs w:val="18"/>
        </w:rPr>
        <w:t xml:space="preserve">: The decision tree helps </w:t>
      </w:r>
      <w:proofErr w:type="spellStart"/>
      <w:r w:rsidRPr="00050B6F">
        <w:rPr>
          <w:rFonts w:asciiTheme="majorHAnsi" w:eastAsia="Calibri" w:hAnsiTheme="majorHAnsi" w:cstheme="majorHAnsi"/>
          <w:sz w:val="18"/>
          <w:szCs w:val="18"/>
        </w:rPr>
        <w:t>organisations</w:t>
      </w:r>
      <w:proofErr w:type="spellEnd"/>
      <w:r w:rsidRPr="00050B6F">
        <w:rPr>
          <w:rFonts w:asciiTheme="majorHAnsi" w:eastAsia="Calibri" w:hAnsiTheme="majorHAnsi" w:cstheme="majorHAnsi"/>
          <w:sz w:val="18"/>
          <w:szCs w:val="18"/>
        </w:rPr>
        <w:t xml:space="preserve"> with gender-based violence </w:t>
      </w:r>
      <w:proofErr w:type="spellStart"/>
      <w:r w:rsidRPr="00050B6F">
        <w:rPr>
          <w:rFonts w:asciiTheme="majorHAnsi" w:eastAsia="Calibri" w:hAnsiTheme="majorHAnsi" w:cstheme="majorHAnsi"/>
          <w:sz w:val="18"/>
          <w:szCs w:val="18"/>
        </w:rPr>
        <w:t>programmes</w:t>
      </w:r>
      <w:proofErr w:type="spellEnd"/>
      <w:r w:rsidRPr="00050B6F">
        <w:rPr>
          <w:rFonts w:asciiTheme="majorHAnsi" w:eastAsia="Calibri" w:hAnsiTheme="majorHAnsi" w:cstheme="majorHAnsi"/>
          <w:sz w:val="18"/>
          <w:szCs w:val="18"/>
        </w:rPr>
        <w:t>, national statistical offices, policymakers and researchers decide when and how to best collect data on women's experiences of violence and their access and use of relevant services during the COVID-19 pandemic. [</w:t>
      </w:r>
      <w:r w:rsidRPr="00050B6F">
        <w:rPr>
          <w:rFonts w:asciiTheme="majorHAnsi" w:eastAsia="Calibri" w:hAnsiTheme="majorHAnsi" w:cstheme="majorHAnsi"/>
          <w:i/>
          <w:sz w:val="18"/>
          <w:szCs w:val="18"/>
        </w:rPr>
        <w:t>Source: UNFPA Asia and the Pacific Regional Office</w:t>
      </w:r>
      <w:r w:rsidRPr="00050B6F">
        <w:rPr>
          <w:rFonts w:asciiTheme="majorHAnsi" w:eastAsia="Calibri" w:hAnsiTheme="majorHAnsi" w:cstheme="majorHAnsi"/>
          <w:sz w:val="18"/>
          <w:szCs w:val="18"/>
        </w:rPr>
        <w:t>]. </w:t>
      </w:r>
    </w:p>
    <w:p w14:paraId="0000005B" w14:textId="77777777" w:rsidR="00A31BD7" w:rsidRPr="00050B6F" w:rsidRDefault="00A31BD7">
      <w:pPr>
        <w:rPr>
          <w:rFonts w:asciiTheme="majorHAnsi" w:eastAsia="Calibri" w:hAnsiTheme="majorHAnsi" w:cstheme="majorHAnsi"/>
          <w:sz w:val="18"/>
          <w:szCs w:val="18"/>
        </w:rPr>
      </w:pPr>
    </w:p>
    <w:p w14:paraId="0000005C" w14:textId="77777777" w:rsidR="00A31BD7" w:rsidRPr="00050B6F" w:rsidRDefault="008A08D6">
      <w:pPr>
        <w:rPr>
          <w:rFonts w:asciiTheme="majorHAnsi" w:eastAsia="Calibri" w:hAnsiTheme="majorHAnsi" w:cstheme="majorHAnsi"/>
          <w:sz w:val="18"/>
          <w:szCs w:val="18"/>
        </w:rPr>
      </w:pPr>
      <w:r w:rsidRPr="00050B6F">
        <w:rPr>
          <w:rFonts w:asciiTheme="majorHAnsi" w:eastAsia="Calibri" w:hAnsiTheme="majorHAnsi" w:cstheme="majorHAnsi"/>
          <w:sz w:val="18"/>
          <w:szCs w:val="18"/>
        </w:rPr>
        <w:t xml:space="preserve">UN Trust Fund.   </w:t>
      </w:r>
      <w:hyperlink r:id="rId267">
        <w:r w:rsidRPr="00050B6F">
          <w:rPr>
            <w:rFonts w:asciiTheme="majorHAnsi" w:hAnsiTheme="majorHAnsi" w:cstheme="majorHAnsi"/>
            <w:color w:val="954F72"/>
            <w:sz w:val="18"/>
            <w:szCs w:val="18"/>
            <w:u w:val="single"/>
          </w:rPr>
          <w:t>Impact of COVID-19 on violence against women: Through the lens of civil society and women’s rights organizations.</w:t>
        </w:r>
      </w:hyperlink>
      <w:hyperlink r:id="rId268">
        <w:r w:rsidRPr="00050B6F">
          <w:t> </w:t>
        </w:r>
      </w:hyperlink>
      <w:hyperlink r:id="rId269">
        <w:r w:rsidRPr="00050B6F">
          <w:rPr>
            <w:rFonts w:asciiTheme="majorHAnsi" w:hAnsiTheme="majorHAnsi" w:cstheme="majorHAnsi"/>
            <w:color w:val="954F72"/>
            <w:sz w:val="18"/>
            <w:szCs w:val="18"/>
            <w:u w:val="single"/>
          </w:rPr>
          <w:t>UN Trust Fund to End Violence against Women. 2020</w:t>
        </w:r>
      </w:hyperlink>
      <w:r w:rsidRPr="00050B6F">
        <w:rPr>
          <w:rFonts w:asciiTheme="majorHAnsi" w:eastAsia="Calibri" w:hAnsiTheme="majorHAnsi" w:cstheme="majorHAnsi"/>
          <w:sz w:val="18"/>
          <w:szCs w:val="18"/>
        </w:rPr>
        <w:t>: This brief contains evidence from 122 CSOs working in 69 countries submitted in four languages over the past eight weeks that confirms the rapid rise in violence against women and girls and the challenges faced by struggling, often civil society led, support systems, during the COVID19 pandemic. </w:t>
      </w:r>
      <w:r w:rsidRPr="00050B6F">
        <w:rPr>
          <w:rFonts w:asciiTheme="majorHAnsi" w:eastAsia="Calibri" w:hAnsiTheme="majorHAnsi" w:cstheme="majorHAnsi"/>
          <w:i/>
          <w:sz w:val="18"/>
          <w:szCs w:val="18"/>
        </w:rPr>
        <w:t>[Source: UN Trust Fund to End Violence against Women].</w:t>
      </w:r>
    </w:p>
    <w:p w14:paraId="0000005D" w14:textId="77777777" w:rsidR="00A31BD7" w:rsidRPr="00050B6F" w:rsidRDefault="008A08D6">
      <w:pPr>
        <w:rPr>
          <w:rFonts w:asciiTheme="majorHAnsi" w:eastAsia="Calibri" w:hAnsiTheme="majorHAnsi" w:cstheme="majorHAnsi"/>
          <w:sz w:val="18"/>
          <w:szCs w:val="18"/>
        </w:rPr>
      </w:pPr>
      <w:r w:rsidRPr="00050B6F">
        <w:rPr>
          <w:rFonts w:asciiTheme="majorHAnsi" w:eastAsia="Calibri" w:hAnsiTheme="majorHAnsi" w:cstheme="majorHAnsi"/>
          <w:sz w:val="18"/>
          <w:szCs w:val="18"/>
        </w:rPr>
        <w:br/>
        <w:t xml:space="preserve">UN Women. </w:t>
      </w:r>
      <w:hyperlink r:id="rId270">
        <w:r w:rsidRPr="00050B6F">
          <w:rPr>
            <w:rFonts w:asciiTheme="majorHAnsi" w:hAnsiTheme="majorHAnsi" w:cstheme="majorHAnsi"/>
            <w:color w:val="954F72"/>
            <w:sz w:val="18"/>
            <w:szCs w:val="18"/>
            <w:u w:val="single"/>
          </w:rPr>
          <w:t>EVAW COVID-19 briefs. UN Women. 2020</w:t>
        </w:r>
      </w:hyperlink>
      <w:r w:rsidRPr="00050B6F">
        <w:rPr>
          <w:rFonts w:asciiTheme="majorHAnsi" w:eastAsia="Calibri" w:hAnsiTheme="majorHAnsi" w:cstheme="majorHAnsi"/>
          <w:sz w:val="18"/>
          <w:szCs w:val="18"/>
        </w:rPr>
        <w:t>: This series examines implications for the prevention of and response to violence against women and girls in public and private settings, including violence facilitated by information and communications technology during the COVID19 pandemic. </w:t>
      </w:r>
      <w:r w:rsidRPr="00050B6F">
        <w:rPr>
          <w:rFonts w:asciiTheme="majorHAnsi" w:eastAsia="Calibri" w:hAnsiTheme="majorHAnsi" w:cstheme="majorHAnsi"/>
          <w:i/>
          <w:sz w:val="18"/>
          <w:szCs w:val="18"/>
        </w:rPr>
        <w:t>[Source: UN Women].</w:t>
      </w:r>
      <w:r w:rsidRPr="00050B6F">
        <w:rPr>
          <w:rFonts w:asciiTheme="majorHAnsi" w:eastAsia="Calibri" w:hAnsiTheme="majorHAnsi" w:cstheme="majorHAnsi"/>
          <w:sz w:val="18"/>
          <w:szCs w:val="18"/>
        </w:rPr>
        <w:t> </w:t>
      </w:r>
    </w:p>
    <w:p w14:paraId="0000005E" w14:textId="77777777" w:rsidR="00A31BD7" w:rsidRPr="00050B6F" w:rsidRDefault="00A31BD7">
      <w:pPr>
        <w:rPr>
          <w:rFonts w:asciiTheme="majorHAnsi" w:eastAsia="Calibri" w:hAnsiTheme="majorHAnsi" w:cstheme="majorHAnsi"/>
          <w:sz w:val="18"/>
          <w:szCs w:val="18"/>
        </w:rPr>
      </w:pPr>
    </w:p>
    <w:p w14:paraId="0000005F" w14:textId="77777777" w:rsidR="00A31BD7" w:rsidRPr="00050B6F" w:rsidRDefault="008A08D6">
      <w:pPr>
        <w:rPr>
          <w:rFonts w:asciiTheme="majorHAnsi" w:eastAsia="Calibri" w:hAnsiTheme="majorHAnsi" w:cstheme="majorHAnsi"/>
          <w:i/>
          <w:sz w:val="18"/>
          <w:szCs w:val="18"/>
        </w:rPr>
      </w:pPr>
      <w:r w:rsidRPr="00050B6F">
        <w:rPr>
          <w:rFonts w:asciiTheme="majorHAnsi" w:eastAsia="Calibri" w:hAnsiTheme="majorHAnsi" w:cstheme="majorHAnsi"/>
          <w:color w:val="2D33A3"/>
          <w:sz w:val="18"/>
          <w:szCs w:val="18"/>
          <w:u w:val="single"/>
        </w:rPr>
        <w:t>UN Women: COVID-19 Gender Update</w:t>
      </w:r>
      <w:r w:rsidRPr="00050B6F">
        <w:rPr>
          <w:rFonts w:asciiTheme="majorHAnsi" w:eastAsia="Calibri" w:hAnsiTheme="majorHAnsi" w:cstheme="majorHAnsi"/>
          <w:sz w:val="18"/>
          <w:szCs w:val="18"/>
        </w:rPr>
        <w:t>: UN Women has dedicated focus pages with the latest updates on COVID-19 and gender equality, visit:  </w:t>
      </w:r>
      <w:hyperlink r:id="rId271">
        <w:r w:rsidRPr="00050B6F">
          <w:rPr>
            <w:rFonts w:asciiTheme="majorHAnsi" w:hAnsiTheme="majorHAnsi" w:cstheme="majorHAnsi"/>
            <w:color w:val="954F72"/>
            <w:sz w:val="18"/>
            <w:szCs w:val="18"/>
            <w:u w:val="single"/>
          </w:rPr>
          <w:t>Global</w:t>
        </w:r>
      </w:hyperlink>
      <w:r w:rsidRPr="00050B6F">
        <w:rPr>
          <w:rFonts w:asciiTheme="majorHAnsi" w:eastAsia="Calibri" w:hAnsiTheme="majorHAnsi" w:cstheme="majorHAnsi"/>
          <w:sz w:val="18"/>
          <w:szCs w:val="18"/>
        </w:rPr>
        <w:t>| </w:t>
      </w:r>
      <w:hyperlink r:id="rId272">
        <w:r w:rsidRPr="00050B6F">
          <w:rPr>
            <w:rFonts w:asciiTheme="majorHAnsi" w:hAnsiTheme="majorHAnsi" w:cstheme="majorHAnsi"/>
            <w:color w:val="954F72"/>
            <w:sz w:val="18"/>
            <w:szCs w:val="18"/>
            <w:u w:val="single"/>
          </w:rPr>
          <w:t>Africa</w:t>
        </w:r>
      </w:hyperlink>
      <w:r w:rsidRPr="00050B6F">
        <w:rPr>
          <w:rFonts w:asciiTheme="majorHAnsi" w:eastAsia="Calibri" w:hAnsiTheme="majorHAnsi" w:cstheme="majorHAnsi"/>
          <w:sz w:val="18"/>
          <w:szCs w:val="18"/>
        </w:rPr>
        <w:t> | </w:t>
      </w:r>
      <w:hyperlink r:id="rId273">
        <w:r w:rsidRPr="00050B6F">
          <w:rPr>
            <w:rFonts w:asciiTheme="majorHAnsi" w:hAnsiTheme="majorHAnsi" w:cstheme="majorHAnsi"/>
            <w:color w:val="954F72"/>
            <w:sz w:val="18"/>
            <w:szCs w:val="18"/>
            <w:u w:val="single"/>
          </w:rPr>
          <w:t>Americas and the Caribbean</w:t>
        </w:r>
      </w:hyperlink>
      <w:r w:rsidRPr="00050B6F">
        <w:rPr>
          <w:rFonts w:asciiTheme="majorHAnsi" w:eastAsia="Calibri" w:hAnsiTheme="majorHAnsi" w:cstheme="majorHAnsi"/>
          <w:sz w:val="18"/>
          <w:szCs w:val="18"/>
        </w:rPr>
        <w:t> | </w:t>
      </w:r>
      <w:hyperlink r:id="rId274">
        <w:r w:rsidRPr="00050B6F">
          <w:rPr>
            <w:rFonts w:asciiTheme="majorHAnsi" w:hAnsiTheme="majorHAnsi" w:cstheme="majorHAnsi"/>
            <w:color w:val="954F72"/>
            <w:sz w:val="18"/>
            <w:szCs w:val="18"/>
            <w:u w:val="single"/>
          </w:rPr>
          <w:t>Arab States</w:t>
        </w:r>
      </w:hyperlink>
      <w:r w:rsidRPr="00050B6F">
        <w:rPr>
          <w:rFonts w:asciiTheme="majorHAnsi" w:eastAsia="Calibri" w:hAnsiTheme="majorHAnsi" w:cstheme="majorHAnsi"/>
          <w:sz w:val="18"/>
          <w:szCs w:val="18"/>
        </w:rPr>
        <w:t> | </w:t>
      </w:r>
      <w:hyperlink r:id="rId275">
        <w:r w:rsidRPr="00050B6F">
          <w:rPr>
            <w:rFonts w:asciiTheme="majorHAnsi" w:hAnsiTheme="majorHAnsi" w:cstheme="majorHAnsi"/>
            <w:color w:val="954F72"/>
            <w:sz w:val="18"/>
            <w:szCs w:val="18"/>
            <w:u w:val="single"/>
          </w:rPr>
          <w:t>Asia &amp; the Pacific</w:t>
        </w:r>
      </w:hyperlink>
      <w:r w:rsidRPr="00050B6F">
        <w:rPr>
          <w:rFonts w:asciiTheme="majorHAnsi" w:eastAsia="Calibri" w:hAnsiTheme="majorHAnsi" w:cstheme="majorHAnsi"/>
          <w:sz w:val="18"/>
          <w:szCs w:val="18"/>
        </w:rPr>
        <w:t> | </w:t>
      </w:r>
      <w:hyperlink r:id="rId276">
        <w:r w:rsidRPr="00050B6F">
          <w:rPr>
            <w:rFonts w:asciiTheme="majorHAnsi" w:hAnsiTheme="majorHAnsi" w:cstheme="majorHAnsi"/>
            <w:color w:val="954F72"/>
            <w:sz w:val="18"/>
            <w:szCs w:val="18"/>
            <w:u w:val="single"/>
          </w:rPr>
          <w:t>Europe and Central Asia</w:t>
        </w:r>
      </w:hyperlink>
      <w:r w:rsidRPr="00050B6F">
        <w:rPr>
          <w:rFonts w:asciiTheme="majorHAnsi" w:eastAsia="Calibri" w:hAnsiTheme="majorHAnsi" w:cstheme="majorHAnsi"/>
          <w:sz w:val="18"/>
          <w:szCs w:val="18"/>
        </w:rPr>
        <w:t>. </w:t>
      </w:r>
      <w:r w:rsidRPr="00050B6F">
        <w:rPr>
          <w:rFonts w:asciiTheme="majorHAnsi" w:eastAsia="Calibri" w:hAnsiTheme="majorHAnsi" w:cstheme="majorHAnsi"/>
          <w:i/>
          <w:sz w:val="18"/>
          <w:szCs w:val="18"/>
        </w:rPr>
        <w:t>[Source: UN Women].</w:t>
      </w:r>
    </w:p>
    <w:p w14:paraId="00000060" w14:textId="77777777" w:rsidR="00A31BD7" w:rsidRPr="00050B6F" w:rsidRDefault="00A31BD7">
      <w:pPr>
        <w:rPr>
          <w:rFonts w:asciiTheme="majorHAnsi" w:eastAsia="Calibri" w:hAnsiTheme="majorHAnsi" w:cstheme="majorHAnsi"/>
          <w:sz w:val="18"/>
          <w:szCs w:val="18"/>
        </w:rPr>
      </w:pPr>
    </w:p>
    <w:p w14:paraId="00000061" w14:textId="77777777" w:rsidR="00A31BD7" w:rsidRPr="00050B6F" w:rsidRDefault="00000000">
      <w:pPr>
        <w:rPr>
          <w:rFonts w:asciiTheme="majorHAnsi" w:eastAsia="Calibri" w:hAnsiTheme="majorHAnsi" w:cstheme="majorHAnsi"/>
          <w:sz w:val="18"/>
          <w:szCs w:val="18"/>
        </w:rPr>
      </w:pPr>
      <w:hyperlink r:id="rId277">
        <w:r w:rsidR="008A08D6" w:rsidRPr="00050B6F">
          <w:rPr>
            <w:rFonts w:asciiTheme="majorHAnsi" w:hAnsiTheme="majorHAnsi" w:cstheme="majorHAnsi"/>
            <w:color w:val="954F72"/>
            <w:sz w:val="18"/>
            <w:szCs w:val="18"/>
            <w:u w:val="single"/>
          </w:rPr>
          <w:t>UN Trust Fund's stakeholder community exchange on COVID-19 impact violence against women ecosystem</w:t>
        </w:r>
      </w:hyperlink>
      <w:r w:rsidR="008A08D6" w:rsidRPr="00050B6F">
        <w:rPr>
          <w:rFonts w:asciiTheme="majorHAnsi" w:eastAsia="Calibri" w:hAnsiTheme="majorHAnsi" w:cstheme="majorHAnsi"/>
          <w:sz w:val="18"/>
          <w:szCs w:val="18"/>
        </w:rPr>
        <w:t xml:space="preserve">: This is a recording of the UN Trust Fund to End Violence against Women meeting discussing the impact of COVID-19 on global systems to prevent and end violence against women and </w:t>
      </w:r>
      <w:proofErr w:type="gramStart"/>
      <w:r w:rsidR="008A08D6" w:rsidRPr="00050B6F">
        <w:rPr>
          <w:rFonts w:asciiTheme="majorHAnsi" w:eastAsia="Calibri" w:hAnsiTheme="majorHAnsi" w:cstheme="majorHAnsi"/>
          <w:sz w:val="18"/>
          <w:szCs w:val="18"/>
        </w:rPr>
        <w:t>girls.</w:t>
      </w:r>
      <w:r w:rsidR="008A08D6" w:rsidRPr="00050B6F">
        <w:rPr>
          <w:rFonts w:asciiTheme="majorHAnsi" w:eastAsia="Calibri" w:hAnsiTheme="majorHAnsi" w:cstheme="majorHAnsi"/>
          <w:i/>
          <w:sz w:val="18"/>
          <w:szCs w:val="18"/>
        </w:rPr>
        <w:t>[</w:t>
      </w:r>
      <w:proofErr w:type="gramEnd"/>
      <w:r w:rsidR="008A08D6" w:rsidRPr="00050B6F">
        <w:rPr>
          <w:rFonts w:asciiTheme="majorHAnsi" w:eastAsia="Calibri" w:hAnsiTheme="majorHAnsi" w:cstheme="majorHAnsi"/>
          <w:i/>
          <w:sz w:val="18"/>
          <w:szCs w:val="18"/>
        </w:rPr>
        <w:t>Source: UN Women]. </w:t>
      </w:r>
      <w:r w:rsidR="008A08D6" w:rsidRPr="00050B6F">
        <w:rPr>
          <w:rFonts w:asciiTheme="majorHAnsi" w:eastAsia="Calibri" w:hAnsiTheme="majorHAnsi" w:cstheme="majorHAnsi"/>
          <w:i/>
          <w:sz w:val="18"/>
          <w:szCs w:val="18"/>
        </w:rPr>
        <w:br/>
      </w:r>
    </w:p>
    <w:p w14:paraId="00000062" w14:textId="77777777" w:rsidR="00A31BD7" w:rsidRPr="00050B6F" w:rsidRDefault="008A08D6">
      <w:pPr>
        <w:rPr>
          <w:rFonts w:asciiTheme="majorHAnsi" w:eastAsia="Calibri" w:hAnsiTheme="majorHAnsi" w:cstheme="majorHAnsi"/>
          <w:sz w:val="18"/>
          <w:szCs w:val="18"/>
        </w:rPr>
      </w:pPr>
      <w:r w:rsidRPr="00050B6F">
        <w:rPr>
          <w:rFonts w:asciiTheme="majorHAnsi" w:eastAsia="Calibri" w:hAnsiTheme="majorHAnsi" w:cstheme="majorHAnsi"/>
          <w:sz w:val="18"/>
          <w:szCs w:val="18"/>
        </w:rPr>
        <w:t xml:space="preserve">UN Women. </w:t>
      </w:r>
      <w:hyperlink r:id="rId278">
        <w:r w:rsidRPr="00050B6F">
          <w:rPr>
            <w:rFonts w:asciiTheme="majorHAnsi" w:hAnsiTheme="majorHAnsi" w:cstheme="majorHAnsi"/>
            <w:color w:val="954F72"/>
            <w:sz w:val="18"/>
            <w:szCs w:val="18"/>
            <w:u w:val="single"/>
          </w:rPr>
          <w:t>COVID-19 and essential services provision for survivors of violence against women and girls. UN Women. 2020</w:t>
        </w:r>
      </w:hyperlink>
      <w:r w:rsidRPr="00050B6F">
        <w:rPr>
          <w:rFonts w:asciiTheme="majorHAnsi" w:eastAsia="Calibri" w:hAnsiTheme="majorHAnsi" w:cstheme="majorHAnsi"/>
          <w:sz w:val="18"/>
          <w:szCs w:val="18"/>
        </w:rPr>
        <w:t>: This brief explores the implications for the provision of essential services for women and girls who have experienced violence during the COVID-19 pandemic. </w:t>
      </w:r>
      <w:r w:rsidRPr="00050B6F">
        <w:rPr>
          <w:rFonts w:asciiTheme="majorHAnsi" w:eastAsia="Calibri" w:hAnsiTheme="majorHAnsi" w:cstheme="majorHAnsi"/>
          <w:i/>
          <w:sz w:val="18"/>
          <w:szCs w:val="18"/>
        </w:rPr>
        <w:t>[Source: UN Women].</w:t>
      </w:r>
      <w:r w:rsidRPr="00050B6F">
        <w:rPr>
          <w:rFonts w:asciiTheme="majorHAnsi" w:eastAsia="Calibri" w:hAnsiTheme="majorHAnsi" w:cstheme="majorHAnsi"/>
          <w:sz w:val="18"/>
          <w:szCs w:val="18"/>
        </w:rPr>
        <w:t> </w:t>
      </w:r>
    </w:p>
    <w:p w14:paraId="00000063" w14:textId="77777777" w:rsidR="00A31BD7" w:rsidRPr="00050B6F" w:rsidRDefault="00A31BD7">
      <w:pPr>
        <w:rPr>
          <w:rFonts w:asciiTheme="majorHAnsi" w:eastAsia="Calibri" w:hAnsiTheme="majorHAnsi" w:cstheme="majorHAnsi"/>
          <w:sz w:val="18"/>
          <w:szCs w:val="18"/>
        </w:rPr>
      </w:pPr>
    </w:p>
    <w:p w14:paraId="00000064" w14:textId="77777777" w:rsidR="00A31BD7" w:rsidRPr="00050B6F" w:rsidRDefault="008A08D6">
      <w:pPr>
        <w:rPr>
          <w:rFonts w:asciiTheme="majorHAnsi" w:eastAsia="Calibri" w:hAnsiTheme="majorHAnsi" w:cstheme="majorHAnsi"/>
          <w:i/>
          <w:sz w:val="18"/>
          <w:szCs w:val="18"/>
        </w:rPr>
      </w:pPr>
      <w:r w:rsidRPr="00050B6F">
        <w:rPr>
          <w:rFonts w:asciiTheme="majorHAnsi" w:eastAsia="Calibri" w:hAnsiTheme="majorHAnsi" w:cstheme="majorHAnsi"/>
          <w:sz w:val="18"/>
          <w:szCs w:val="18"/>
        </w:rPr>
        <w:t xml:space="preserve">UN Women. </w:t>
      </w:r>
      <w:hyperlink r:id="rId279">
        <w:r w:rsidRPr="00050B6F">
          <w:rPr>
            <w:rFonts w:asciiTheme="majorHAnsi" w:hAnsiTheme="majorHAnsi" w:cstheme="majorHAnsi"/>
            <w:color w:val="954F72"/>
            <w:sz w:val="18"/>
            <w:szCs w:val="18"/>
            <w:u w:val="single"/>
          </w:rPr>
          <w:t>COVID-19 and ending violence against women and girls. UN Women. 2020</w:t>
        </w:r>
      </w:hyperlink>
      <w:r w:rsidRPr="00050B6F">
        <w:rPr>
          <w:rFonts w:asciiTheme="majorHAnsi" w:eastAsia="Calibri" w:hAnsiTheme="majorHAnsi" w:cstheme="majorHAnsi"/>
          <w:sz w:val="18"/>
          <w:szCs w:val="18"/>
        </w:rPr>
        <w:t xml:space="preserve">: This brief offers recommendations to be considered by all sectors of society, from governments to international organizations and to civil society organizations </w:t>
      </w:r>
      <w:proofErr w:type="gramStart"/>
      <w:r w:rsidRPr="00050B6F">
        <w:rPr>
          <w:rFonts w:asciiTheme="majorHAnsi" w:eastAsia="Calibri" w:hAnsiTheme="majorHAnsi" w:cstheme="majorHAnsi"/>
          <w:sz w:val="18"/>
          <w:szCs w:val="18"/>
        </w:rPr>
        <w:t>in order to</w:t>
      </w:r>
      <w:proofErr w:type="gramEnd"/>
      <w:r w:rsidRPr="00050B6F">
        <w:rPr>
          <w:rFonts w:asciiTheme="majorHAnsi" w:eastAsia="Calibri" w:hAnsiTheme="majorHAnsi" w:cstheme="majorHAnsi"/>
          <w:sz w:val="18"/>
          <w:szCs w:val="18"/>
        </w:rPr>
        <w:t xml:space="preserve"> prevent and respond to violence against women and girls, at the onset, during, and after the public health crisis with examples of actions already taken. </w:t>
      </w:r>
      <w:r w:rsidRPr="00050B6F">
        <w:rPr>
          <w:rFonts w:asciiTheme="majorHAnsi" w:eastAsia="Calibri" w:hAnsiTheme="majorHAnsi" w:cstheme="majorHAnsi"/>
          <w:i/>
          <w:sz w:val="18"/>
          <w:szCs w:val="18"/>
        </w:rPr>
        <w:t>[Source: WUNRN].</w:t>
      </w:r>
    </w:p>
    <w:p w14:paraId="00000065" w14:textId="77777777" w:rsidR="00A31BD7" w:rsidRPr="00050B6F" w:rsidRDefault="00A31BD7">
      <w:pPr>
        <w:rPr>
          <w:rFonts w:asciiTheme="majorHAnsi" w:eastAsia="Calibri" w:hAnsiTheme="majorHAnsi" w:cstheme="majorHAnsi"/>
          <w:sz w:val="18"/>
          <w:szCs w:val="18"/>
        </w:rPr>
      </w:pPr>
    </w:p>
    <w:p w14:paraId="00000066" w14:textId="77777777" w:rsidR="00A31BD7" w:rsidRPr="00050B6F" w:rsidRDefault="008A08D6">
      <w:pPr>
        <w:rPr>
          <w:rFonts w:asciiTheme="majorHAnsi" w:eastAsia="Calibri" w:hAnsiTheme="majorHAnsi" w:cstheme="majorHAnsi"/>
          <w:sz w:val="18"/>
          <w:szCs w:val="18"/>
        </w:rPr>
      </w:pPr>
      <w:r w:rsidRPr="00050B6F">
        <w:rPr>
          <w:rFonts w:asciiTheme="majorHAnsi" w:eastAsia="Calibri" w:hAnsiTheme="majorHAnsi" w:cstheme="majorHAnsi"/>
          <w:sz w:val="18"/>
          <w:szCs w:val="18"/>
        </w:rPr>
        <w:t xml:space="preserve">UN Women. </w:t>
      </w:r>
      <w:hyperlink r:id="rId280">
        <w:r w:rsidRPr="00050B6F">
          <w:rPr>
            <w:rFonts w:asciiTheme="majorHAnsi" w:hAnsiTheme="majorHAnsi" w:cstheme="majorHAnsi"/>
            <w:color w:val="954F72"/>
            <w:sz w:val="18"/>
            <w:szCs w:val="18"/>
            <w:u w:val="single"/>
          </w:rPr>
          <w:t>Online and ICT-facilitated violence against women and girls during COVID-19</w:t>
        </w:r>
      </w:hyperlink>
      <w:hyperlink r:id="rId281">
        <w:r w:rsidRPr="00050B6F">
          <w:t>.</w:t>
        </w:r>
      </w:hyperlink>
      <w:hyperlink r:id="rId282">
        <w:r w:rsidRPr="00050B6F">
          <w:t> </w:t>
        </w:r>
      </w:hyperlink>
      <w:hyperlink r:id="rId283">
        <w:r w:rsidRPr="00050B6F">
          <w:rPr>
            <w:rFonts w:asciiTheme="majorHAnsi" w:hAnsiTheme="majorHAnsi" w:cstheme="majorHAnsi"/>
            <w:color w:val="954F72"/>
            <w:sz w:val="18"/>
            <w:szCs w:val="18"/>
            <w:u w:val="single"/>
          </w:rPr>
          <w:t>UN Women. 2020</w:t>
        </w:r>
      </w:hyperlink>
      <w:r w:rsidRPr="00050B6F">
        <w:rPr>
          <w:rFonts w:asciiTheme="majorHAnsi" w:eastAsia="Calibri" w:hAnsiTheme="majorHAnsi" w:cstheme="majorHAnsi"/>
          <w:sz w:val="18"/>
          <w:szCs w:val="18"/>
        </w:rPr>
        <w:t>: This brief highlight emerging trends and impacts of COVID-19 on violence against women and girls facilitated by information and communications technology. </w:t>
      </w:r>
      <w:r w:rsidRPr="00050B6F">
        <w:rPr>
          <w:rFonts w:asciiTheme="majorHAnsi" w:eastAsia="Calibri" w:hAnsiTheme="majorHAnsi" w:cstheme="majorHAnsi"/>
          <w:i/>
          <w:sz w:val="18"/>
          <w:szCs w:val="18"/>
        </w:rPr>
        <w:t>[Source: WUNRN].</w:t>
      </w:r>
    </w:p>
    <w:p w14:paraId="00000067" w14:textId="77777777" w:rsidR="00A31BD7" w:rsidRPr="00050B6F" w:rsidRDefault="00A31BD7">
      <w:pPr>
        <w:rPr>
          <w:rFonts w:asciiTheme="majorHAnsi" w:eastAsia="Calibri" w:hAnsiTheme="majorHAnsi" w:cstheme="majorHAnsi"/>
          <w:sz w:val="18"/>
          <w:szCs w:val="18"/>
        </w:rPr>
      </w:pPr>
    </w:p>
    <w:p w14:paraId="00000068" w14:textId="77777777" w:rsidR="00A31BD7" w:rsidRPr="00EC0589" w:rsidRDefault="00000000">
      <w:pPr>
        <w:rPr>
          <w:rFonts w:asciiTheme="majorHAnsi" w:eastAsia="Calibri" w:hAnsiTheme="majorHAnsi" w:cstheme="majorHAnsi"/>
          <w:sz w:val="18"/>
          <w:szCs w:val="18"/>
        </w:rPr>
      </w:pPr>
      <w:hyperlink r:id="rId284">
        <w:r w:rsidR="008A08D6" w:rsidRPr="00050B6F">
          <w:rPr>
            <w:rFonts w:asciiTheme="majorHAnsi" w:eastAsia="Calibri" w:hAnsiTheme="majorHAnsi" w:cstheme="majorHAnsi"/>
            <w:color w:val="2F83C4"/>
            <w:sz w:val="18"/>
            <w:szCs w:val="18"/>
            <w:u w:val="single"/>
          </w:rPr>
          <w:t>UN Women. (2020). National Action Plans on Women, Peace and Security: Critical Tools in COVID-19 Responses in the Arab States Region</w:t>
        </w:r>
      </w:hyperlink>
      <w:r w:rsidR="008A08D6" w:rsidRPr="00050B6F">
        <w:rPr>
          <w:rFonts w:asciiTheme="majorHAnsi" w:eastAsia="Calibri" w:hAnsiTheme="majorHAnsi" w:cstheme="majorHAnsi"/>
          <w:sz w:val="18"/>
          <w:szCs w:val="18"/>
        </w:rPr>
        <w:t xml:space="preserve">: This analysis of the existing National Action Plans on Women, Peace and Security of Iraq, Jordan, Lebanon, Palestine, Tunisia and Yemen </w:t>
      </w:r>
      <w:proofErr w:type="gramStart"/>
      <w:r w:rsidR="008A08D6" w:rsidRPr="00050B6F">
        <w:rPr>
          <w:rFonts w:asciiTheme="majorHAnsi" w:eastAsia="Calibri" w:hAnsiTheme="majorHAnsi" w:cstheme="majorHAnsi"/>
          <w:sz w:val="18"/>
          <w:szCs w:val="18"/>
        </w:rPr>
        <w:t>was</w:t>
      </w:r>
      <w:proofErr w:type="gramEnd"/>
      <w:r w:rsidR="008A08D6" w:rsidRPr="00050B6F">
        <w:rPr>
          <w:rFonts w:asciiTheme="majorHAnsi" w:eastAsia="Calibri" w:hAnsiTheme="majorHAnsi" w:cstheme="majorHAnsi"/>
          <w:sz w:val="18"/>
          <w:szCs w:val="18"/>
        </w:rPr>
        <w:t xml:space="preserve"> undertaken to assess and demonstrate the direct relevance of the plans </w:t>
      </w:r>
      <w:r w:rsidR="008A08D6" w:rsidRPr="00EC0589">
        <w:rPr>
          <w:rFonts w:asciiTheme="majorHAnsi" w:eastAsia="Calibri" w:hAnsiTheme="majorHAnsi" w:cstheme="majorHAnsi"/>
          <w:sz w:val="18"/>
          <w:szCs w:val="18"/>
        </w:rPr>
        <w:t>to each country’s COVID-19 response. Also available in </w:t>
      </w:r>
      <w:hyperlink r:id="rId285">
        <w:r w:rsidR="008A08D6" w:rsidRPr="00EC0589">
          <w:rPr>
            <w:rFonts w:asciiTheme="majorHAnsi" w:eastAsia="Calibri" w:hAnsiTheme="majorHAnsi" w:cstheme="majorHAnsi"/>
            <w:color w:val="2F83C4"/>
            <w:sz w:val="18"/>
            <w:szCs w:val="18"/>
            <w:u w:val="single"/>
          </w:rPr>
          <w:t>Arabic</w:t>
        </w:r>
      </w:hyperlink>
      <w:r w:rsidR="008A08D6" w:rsidRPr="00EC0589">
        <w:rPr>
          <w:rFonts w:asciiTheme="majorHAnsi" w:eastAsia="Calibri" w:hAnsiTheme="majorHAnsi" w:cstheme="majorHAnsi"/>
          <w:sz w:val="18"/>
          <w:szCs w:val="18"/>
        </w:rPr>
        <w:t>. [</w:t>
      </w:r>
      <w:r w:rsidR="008A08D6" w:rsidRPr="00EC0589">
        <w:rPr>
          <w:rFonts w:asciiTheme="majorHAnsi" w:eastAsia="Calibri" w:hAnsiTheme="majorHAnsi" w:cstheme="majorHAnsi"/>
          <w:i/>
          <w:sz w:val="18"/>
          <w:szCs w:val="18"/>
        </w:rPr>
        <w:t>Source: UN Women</w:t>
      </w:r>
      <w:r w:rsidR="008A08D6" w:rsidRPr="00EC0589">
        <w:rPr>
          <w:rFonts w:asciiTheme="majorHAnsi" w:eastAsia="Calibri" w:hAnsiTheme="majorHAnsi" w:cstheme="majorHAnsi"/>
          <w:sz w:val="18"/>
          <w:szCs w:val="18"/>
        </w:rPr>
        <w:t>].</w:t>
      </w:r>
    </w:p>
    <w:p w14:paraId="429165FD" w14:textId="77777777" w:rsidR="00EC0589" w:rsidRPr="00EC0589" w:rsidRDefault="00000000" w:rsidP="00EC0589">
      <w:pPr>
        <w:rPr>
          <w:rFonts w:asciiTheme="majorHAnsi" w:hAnsiTheme="majorHAnsi" w:cstheme="majorHAnsi"/>
          <w:sz w:val="18"/>
          <w:szCs w:val="18"/>
        </w:rPr>
      </w:pPr>
      <w:hyperlink r:id="rId286" w:history="1">
        <w:r w:rsidR="00EC0589" w:rsidRPr="00EC0589">
          <w:rPr>
            <w:rFonts w:asciiTheme="majorHAnsi" w:hAnsiTheme="majorHAnsi" w:cstheme="majorHAnsi"/>
            <w:color w:val="2F83C4"/>
            <w:sz w:val="18"/>
            <w:szCs w:val="18"/>
            <w:u w:val="single"/>
          </w:rPr>
          <w:br/>
        </w:r>
        <w:r w:rsidR="00EC0589" w:rsidRPr="00EC0589">
          <w:rPr>
            <w:rStyle w:val="Hyperlink"/>
            <w:rFonts w:asciiTheme="majorHAnsi" w:hAnsiTheme="majorHAnsi" w:cstheme="majorHAnsi"/>
            <w:color w:val="2F83C4"/>
            <w:sz w:val="18"/>
            <w:szCs w:val="18"/>
          </w:rPr>
          <w:t>UN Women. (2021). Measuring the shadow pandemic: Violence against women during COVID-19. UN Women</w:t>
        </w:r>
      </w:hyperlink>
      <w:r w:rsidR="00EC0589" w:rsidRPr="00EC0589">
        <w:rPr>
          <w:rFonts w:asciiTheme="majorHAnsi" w:hAnsiTheme="majorHAnsi" w:cstheme="majorHAnsi"/>
          <w:color w:val="000000"/>
          <w:sz w:val="18"/>
          <w:szCs w:val="18"/>
          <w:shd w:val="clear" w:color="auto" w:fill="FFFFFF"/>
        </w:rPr>
        <w:t>:</w:t>
      </w:r>
    </w:p>
    <w:p w14:paraId="00000069" w14:textId="44541F25" w:rsidR="00A31BD7" w:rsidRPr="00050B6F" w:rsidRDefault="008A08D6">
      <w:pPr>
        <w:rPr>
          <w:rFonts w:asciiTheme="majorHAnsi" w:eastAsia="Calibri" w:hAnsiTheme="majorHAnsi" w:cstheme="majorHAnsi"/>
          <w:sz w:val="18"/>
          <w:szCs w:val="18"/>
        </w:rPr>
      </w:pPr>
      <w:r w:rsidRPr="00EC0589">
        <w:rPr>
          <w:rFonts w:asciiTheme="majorHAnsi" w:eastAsia="Calibri" w:hAnsiTheme="majorHAnsi" w:cstheme="majorHAnsi"/>
          <w:sz w:val="18"/>
          <w:szCs w:val="18"/>
        </w:rPr>
        <w:br/>
      </w:r>
      <w:hyperlink r:id="rId287">
        <w:r w:rsidRPr="00050B6F">
          <w:rPr>
            <w:rFonts w:asciiTheme="majorHAnsi" w:hAnsiTheme="majorHAnsi" w:cstheme="majorHAnsi"/>
            <w:color w:val="954F72"/>
            <w:sz w:val="18"/>
            <w:szCs w:val="18"/>
            <w:u w:val="single"/>
          </w:rPr>
          <w:t>UN/DESA Policy Brief #69: Leaving no one behind: the COVID-19 crisis through the disability and gender lens. 2020</w:t>
        </w:r>
      </w:hyperlink>
      <w:r w:rsidRPr="00050B6F">
        <w:rPr>
          <w:rFonts w:asciiTheme="majorHAnsi" w:eastAsia="Calibri" w:hAnsiTheme="majorHAnsi" w:cstheme="majorHAnsi"/>
          <w:sz w:val="18"/>
          <w:szCs w:val="18"/>
        </w:rPr>
        <w:t>: This brief highlights the impact of COVID19 on women and girls with disabilities and provides policy guidance for governments and other stakeholders to adopt inclusive and accessible measures to not only mitigate the adverse impacts of the crisis but build resilient societies. </w:t>
      </w:r>
      <w:r w:rsidRPr="00050B6F">
        <w:rPr>
          <w:rFonts w:asciiTheme="majorHAnsi" w:eastAsia="Calibri" w:hAnsiTheme="majorHAnsi" w:cstheme="majorHAnsi"/>
          <w:i/>
          <w:sz w:val="18"/>
          <w:szCs w:val="18"/>
        </w:rPr>
        <w:t>[Source: WUNRN].</w:t>
      </w:r>
    </w:p>
    <w:p w14:paraId="0000006A" w14:textId="77777777" w:rsidR="00A31BD7" w:rsidRPr="00050B6F" w:rsidRDefault="008A08D6">
      <w:pPr>
        <w:rPr>
          <w:rFonts w:asciiTheme="majorHAnsi" w:eastAsia="Calibri" w:hAnsiTheme="majorHAnsi" w:cstheme="majorHAnsi"/>
          <w:sz w:val="18"/>
          <w:szCs w:val="18"/>
        </w:rPr>
      </w:pPr>
      <w:r w:rsidRPr="00050B6F">
        <w:rPr>
          <w:rFonts w:asciiTheme="majorHAnsi" w:eastAsia="Calibri" w:hAnsiTheme="majorHAnsi" w:cstheme="majorHAnsi"/>
          <w:i/>
          <w:sz w:val="18"/>
          <w:szCs w:val="18"/>
        </w:rPr>
        <w:br/>
      </w:r>
      <w:r w:rsidRPr="00050B6F">
        <w:rPr>
          <w:rFonts w:asciiTheme="majorHAnsi" w:eastAsia="Calibri" w:hAnsiTheme="majorHAnsi" w:cstheme="majorHAnsi"/>
          <w:sz w:val="18"/>
          <w:szCs w:val="18"/>
        </w:rPr>
        <w:t xml:space="preserve">UNICEF. </w:t>
      </w:r>
      <w:hyperlink r:id="rId288">
        <w:r w:rsidRPr="00050B6F">
          <w:rPr>
            <w:rFonts w:asciiTheme="majorHAnsi" w:hAnsiTheme="majorHAnsi" w:cstheme="majorHAnsi"/>
            <w:color w:val="0000FF"/>
            <w:sz w:val="18"/>
            <w:szCs w:val="18"/>
            <w:u w:val="single"/>
          </w:rPr>
          <w:t>Gender-responsive social protection during COVID-19. Technical note. UNICEF, 2020</w:t>
        </w:r>
      </w:hyperlink>
      <w:r w:rsidRPr="00050B6F">
        <w:rPr>
          <w:rFonts w:asciiTheme="majorHAnsi" w:eastAsia="Calibri" w:hAnsiTheme="majorHAnsi" w:cstheme="majorHAnsi"/>
          <w:sz w:val="18"/>
          <w:szCs w:val="18"/>
        </w:rPr>
        <w:t xml:space="preserve">: This technical note is intended to provide a simple checklist for policymakers, partners and UNICEF staff as they engage in the design and implementation of COVD-19 related social protection interventions. It builds on the SPIAC-B Joint Statement on the role of social protection in responding to the pandemic, particularly the need for urgent action to </w:t>
      </w:r>
      <w:proofErr w:type="spellStart"/>
      <w:r w:rsidRPr="00050B6F">
        <w:rPr>
          <w:rFonts w:asciiTheme="majorHAnsi" w:eastAsia="Calibri" w:hAnsiTheme="majorHAnsi" w:cstheme="majorHAnsi"/>
          <w:sz w:val="18"/>
          <w:szCs w:val="18"/>
        </w:rPr>
        <w:t>prioritise</w:t>
      </w:r>
      <w:proofErr w:type="spellEnd"/>
      <w:r w:rsidRPr="00050B6F">
        <w:rPr>
          <w:rFonts w:asciiTheme="majorHAnsi" w:eastAsia="Calibri" w:hAnsiTheme="majorHAnsi" w:cstheme="majorHAnsi"/>
          <w:sz w:val="18"/>
          <w:szCs w:val="18"/>
        </w:rPr>
        <w:t xml:space="preserve"> the most vulnerable. </w:t>
      </w:r>
      <w:r w:rsidRPr="00050B6F">
        <w:rPr>
          <w:rFonts w:asciiTheme="majorHAnsi" w:eastAsia="Calibri" w:hAnsiTheme="majorHAnsi" w:cstheme="majorHAnsi"/>
          <w:i/>
          <w:sz w:val="18"/>
          <w:szCs w:val="18"/>
        </w:rPr>
        <w:t>[Source: UNICEF]</w:t>
      </w:r>
      <w:r w:rsidRPr="00050B6F">
        <w:rPr>
          <w:rFonts w:asciiTheme="majorHAnsi" w:eastAsia="Calibri" w:hAnsiTheme="majorHAnsi" w:cstheme="majorHAnsi"/>
          <w:sz w:val="18"/>
          <w:szCs w:val="18"/>
        </w:rPr>
        <w:t>.</w:t>
      </w:r>
    </w:p>
    <w:p w14:paraId="0000006B" w14:textId="77777777" w:rsidR="00A31BD7" w:rsidRPr="00050B6F" w:rsidRDefault="008A08D6">
      <w:pPr>
        <w:rPr>
          <w:rFonts w:asciiTheme="majorHAnsi" w:eastAsia="Calibri" w:hAnsiTheme="majorHAnsi" w:cstheme="majorHAnsi"/>
          <w:sz w:val="18"/>
          <w:szCs w:val="18"/>
        </w:rPr>
      </w:pPr>
      <w:r w:rsidRPr="00050B6F">
        <w:rPr>
          <w:rFonts w:asciiTheme="majorHAnsi" w:eastAsia="Calibri" w:hAnsiTheme="majorHAnsi" w:cstheme="majorHAnsi"/>
          <w:i/>
          <w:sz w:val="18"/>
          <w:szCs w:val="18"/>
        </w:rPr>
        <w:br/>
      </w:r>
      <w:r w:rsidRPr="00050B6F">
        <w:rPr>
          <w:rFonts w:asciiTheme="majorHAnsi" w:eastAsia="Calibri" w:hAnsiTheme="majorHAnsi" w:cstheme="majorHAnsi"/>
          <w:sz w:val="18"/>
          <w:szCs w:val="18"/>
        </w:rPr>
        <w:t xml:space="preserve">UNICEF. </w:t>
      </w:r>
      <w:hyperlink r:id="rId289">
        <w:r w:rsidRPr="00050B6F">
          <w:rPr>
            <w:rFonts w:asciiTheme="majorHAnsi" w:hAnsiTheme="majorHAnsi" w:cstheme="majorHAnsi"/>
            <w:color w:val="954F72"/>
            <w:sz w:val="18"/>
            <w:szCs w:val="18"/>
            <w:u w:val="single"/>
          </w:rPr>
          <w:t>Not just hotlines and mobile phones: GBV Service provision during COVID-19. UNICEF. 2020</w:t>
        </w:r>
      </w:hyperlink>
      <w:r w:rsidRPr="00050B6F">
        <w:rPr>
          <w:rFonts w:asciiTheme="majorHAnsi" w:eastAsia="Calibri" w:hAnsiTheme="majorHAnsi" w:cstheme="majorHAnsi"/>
          <w:sz w:val="18"/>
          <w:szCs w:val="18"/>
        </w:rPr>
        <w:t xml:space="preserve">: This note sets out a number of alternative entry points for providing survivors with non-phone, low/ no technology options to alert trustworthy stakeholders of their need for </w:t>
      </w:r>
      <w:proofErr w:type="gramStart"/>
      <w:r w:rsidRPr="00050B6F">
        <w:rPr>
          <w:rFonts w:asciiTheme="majorHAnsi" w:eastAsia="Calibri" w:hAnsiTheme="majorHAnsi" w:cstheme="majorHAnsi"/>
          <w:sz w:val="18"/>
          <w:szCs w:val="18"/>
        </w:rPr>
        <w:t>gender based</w:t>
      </w:r>
      <w:proofErr w:type="gramEnd"/>
      <w:r w:rsidRPr="00050B6F">
        <w:rPr>
          <w:rFonts w:asciiTheme="majorHAnsi" w:eastAsia="Calibri" w:hAnsiTheme="majorHAnsi" w:cstheme="majorHAnsi"/>
          <w:sz w:val="18"/>
          <w:szCs w:val="18"/>
        </w:rPr>
        <w:t xml:space="preserve"> violence services given the restrictions on movement as a result of COVID-19. </w:t>
      </w:r>
      <w:r w:rsidRPr="00050B6F">
        <w:rPr>
          <w:rFonts w:asciiTheme="majorHAnsi" w:eastAsia="Calibri" w:hAnsiTheme="majorHAnsi" w:cstheme="majorHAnsi"/>
          <w:i/>
          <w:sz w:val="18"/>
          <w:szCs w:val="18"/>
        </w:rPr>
        <w:t>[Source: GBV CoP].</w:t>
      </w:r>
      <w:r w:rsidRPr="00050B6F">
        <w:rPr>
          <w:rFonts w:asciiTheme="majorHAnsi" w:eastAsia="Calibri" w:hAnsiTheme="majorHAnsi" w:cstheme="majorHAnsi"/>
          <w:i/>
          <w:sz w:val="18"/>
          <w:szCs w:val="18"/>
        </w:rPr>
        <w:br/>
      </w:r>
      <w:r w:rsidRPr="00050B6F">
        <w:rPr>
          <w:rFonts w:asciiTheme="majorHAnsi" w:eastAsia="Calibri" w:hAnsiTheme="majorHAnsi" w:cstheme="majorHAnsi"/>
          <w:sz w:val="18"/>
          <w:szCs w:val="18"/>
        </w:rPr>
        <w:br/>
        <w:t xml:space="preserve">UNICEF. </w:t>
      </w:r>
      <w:hyperlink r:id="rId290">
        <w:r w:rsidRPr="00050B6F">
          <w:rPr>
            <w:rFonts w:asciiTheme="majorHAnsi" w:hAnsiTheme="majorHAnsi" w:cstheme="majorHAnsi"/>
            <w:color w:val="954F72"/>
            <w:sz w:val="18"/>
            <w:szCs w:val="18"/>
            <w:u w:val="single"/>
          </w:rPr>
          <w:t>Episode 1: Providing support to GBV survivors beyond hotlines and mobile phones in the context of the COVID-19 pandemic</w:t>
        </w:r>
      </w:hyperlink>
      <w:r w:rsidRPr="00050B6F">
        <w:rPr>
          <w:rFonts w:asciiTheme="majorHAnsi" w:eastAsia="Calibri" w:hAnsiTheme="majorHAnsi" w:cstheme="majorHAnsi"/>
          <w:sz w:val="18"/>
          <w:szCs w:val="18"/>
        </w:rPr>
        <w:t xml:space="preserve">: In this episode of the UNICEF </w:t>
      </w:r>
      <w:proofErr w:type="spellStart"/>
      <w:r w:rsidRPr="00050B6F">
        <w:rPr>
          <w:rFonts w:asciiTheme="majorHAnsi" w:eastAsia="Calibri" w:hAnsiTheme="majorHAnsi" w:cstheme="majorHAnsi"/>
          <w:sz w:val="18"/>
          <w:szCs w:val="18"/>
        </w:rPr>
        <w:t>GBViE</w:t>
      </w:r>
      <w:proofErr w:type="spellEnd"/>
      <w:r w:rsidRPr="00050B6F">
        <w:rPr>
          <w:rFonts w:asciiTheme="majorHAnsi" w:eastAsia="Calibri" w:hAnsiTheme="majorHAnsi" w:cstheme="majorHAnsi"/>
          <w:sz w:val="18"/>
          <w:szCs w:val="18"/>
        </w:rPr>
        <w:t xml:space="preserve"> podcast series, Caroline </w:t>
      </w:r>
      <w:proofErr w:type="spellStart"/>
      <w:r w:rsidRPr="00050B6F">
        <w:rPr>
          <w:rFonts w:asciiTheme="majorHAnsi" w:eastAsia="Calibri" w:hAnsiTheme="majorHAnsi" w:cstheme="majorHAnsi"/>
          <w:sz w:val="18"/>
          <w:szCs w:val="18"/>
        </w:rPr>
        <w:t>Masboungi</w:t>
      </w:r>
      <w:proofErr w:type="spellEnd"/>
      <w:r w:rsidRPr="00050B6F">
        <w:rPr>
          <w:rFonts w:asciiTheme="majorHAnsi" w:eastAsia="Calibri" w:hAnsiTheme="majorHAnsi" w:cstheme="majorHAnsi"/>
          <w:sz w:val="18"/>
          <w:szCs w:val="18"/>
        </w:rPr>
        <w:t xml:space="preserve"> interviews Dorcas Erskine, Senior consultant with UNICEF </w:t>
      </w:r>
      <w:proofErr w:type="spellStart"/>
      <w:r w:rsidRPr="00050B6F">
        <w:rPr>
          <w:rFonts w:asciiTheme="majorHAnsi" w:eastAsia="Calibri" w:hAnsiTheme="majorHAnsi" w:cstheme="majorHAnsi"/>
          <w:sz w:val="18"/>
          <w:szCs w:val="18"/>
        </w:rPr>
        <w:t>GBViE</w:t>
      </w:r>
      <w:proofErr w:type="spellEnd"/>
      <w:r w:rsidRPr="00050B6F">
        <w:rPr>
          <w:rFonts w:asciiTheme="majorHAnsi" w:eastAsia="Calibri" w:hAnsiTheme="majorHAnsi" w:cstheme="majorHAnsi"/>
          <w:sz w:val="18"/>
          <w:szCs w:val="18"/>
        </w:rPr>
        <w:t xml:space="preserve"> team. They talk about how the COVID-19 pandemic affects </w:t>
      </w:r>
      <w:proofErr w:type="gramStart"/>
      <w:r w:rsidRPr="00050B6F">
        <w:rPr>
          <w:rFonts w:asciiTheme="majorHAnsi" w:eastAsia="Calibri" w:hAnsiTheme="majorHAnsi" w:cstheme="majorHAnsi"/>
          <w:sz w:val="18"/>
          <w:szCs w:val="18"/>
        </w:rPr>
        <w:t>gender based</w:t>
      </w:r>
      <w:proofErr w:type="gramEnd"/>
      <w:r w:rsidRPr="00050B6F">
        <w:rPr>
          <w:rFonts w:asciiTheme="majorHAnsi" w:eastAsia="Calibri" w:hAnsiTheme="majorHAnsi" w:cstheme="majorHAnsi"/>
          <w:sz w:val="18"/>
          <w:szCs w:val="18"/>
        </w:rPr>
        <w:t xml:space="preserve"> violence response services and the capacity of women and girls to reach out for help. [Source: GBV CoP].</w:t>
      </w:r>
      <w:r w:rsidRPr="00050B6F">
        <w:rPr>
          <w:rFonts w:asciiTheme="majorHAnsi" w:eastAsia="Calibri" w:hAnsiTheme="majorHAnsi" w:cstheme="majorHAnsi"/>
          <w:sz w:val="18"/>
          <w:szCs w:val="18"/>
        </w:rPr>
        <w:br/>
      </w:r>
      <w:r w:rsidRPr="00050B6F">
        <w:rPr>
          <w:rFonts w:asciiTheme="majorHAnsi" w:eastAsia="Calibri" w:hAnsiTheme="majorHAnsi" w:cstheme="majorHAnsi"/>
          <w:sz w:val="18"/>
          <w:szCs w:val="18"/>
        </w:rPr>
        <w:br/>
        <w:t xml:space="preserve">UNICEF. </w:t>
      </w:r>
      <w:hyperlink r:id="rId291">
        <w:r w:rsidRPr="00050B6F">
          <w:rPr>
            <w:rFonts w:asciiTheme="majorHAnsi" w:hAnsiTheme="majorHAnsi" w:cstheme="majorHAnsi"/>
            <w:color w:val="954F72"/>
            <w:sz w:val="18"/>
            <w:szCs w:val="18"/>
            <w:u w:val="single"/>
          </w:rPr>
          <w:t>Episode 3: Using the power of finance as a tool to prevent and respond to GBV</w:t>
        </w:r>
      </w:hyperlink>
      <w:r w:rsidRPr="00050B6F">
        <w:rPr>
          <w:rFonts w:asciiTheme="majorHAnsi" w:eastAsia="Calibri" w:hAnsiTheme="majorHAnsi" w:cstheme="majorHAnsi"/>
          <w:sz w:val="18"/>
          <w:szCs w:val="18"/>
        </w:rPr>
        <w:t xml:space="preserve">: In this episode, Catherine Poulton from UNICEF and Joy Anderson from Criterion Institute talk about how financial systems can help addressing </w:t>
      </w:r>
      <w:proofErr w:type="gramStart"/>
      <w:r w:rsidRPr="00050B6F">
        <w:rPr>
          <w:rFonts w:asciiTheme="majorHAnsi" w:eastAsia="Calibri" w:hAnsiTheme="majorHAnsi" w:cstheme="majorHAnsi"/>
          <w:sz w:val="18"/>
          <w:szCs w:val="18"/>
        </w:rPr>
        <w:t>gender based</w:t>
      </w:r>
      <w:proofErr w:type="gramEnd"/>
      <w:r w:rsidRPr="00050B6F">
        <w:rPr>
          <w:rFonts w:asciiTheme="majorHAnsi" w:eastAsia="Calibri" w:hAnsiTheme="majorHAnsi" w:cstheme="majorHAnsi"/>
          <w:sz w:val="18"/>
          <w:szCs w:val="18"/>
        </w:rPr>
        <w:t xml:space="preserve"> violence, looking more specifically at mitigating the impact of COVID-19 pandemic. [</w:t>
      </w:r>
      <w:r w:rsidRPr="00050B6F">
        <w:rPr>
          <w:rFonts w:asciiTheme="majorHAnsi" w:eastAsia="Calibri" w:hAnsiTheme="majorHAnsi" w:cstheme="majorHAnsi"/>
          <w:i/>
          <w:sz w:val="18"/>
          <w:szCs w:val="18"/>
        </w:rPr>
        <w:t>Source: GBV CoP</w:t>
      </w:r>
      <w:r w:rsidRPr="00050B6F">
        <w:rPr>
          <w:rFonts w:asciiTheme="majorHAnsi" w:eastAsia="Calibri" w:hAnsiTheme="majorHAnsi" w:cstheme="majorHAnsi"/>
          <w:sz w:val="18"/>
          <w:szCs w:val="18"/>
        </w:rPr>
        <w:t>]. (Finance)</w:t>
      </w:r>
    </w:p>
    <w:p w14:paraId="64827C90" w14:textId="7CF19DE4" w:rsidR="001E099B" w:rsidRPr="00050B6F" w:rsidRDefault="001E099B" w:rsidP="001E099B">
      <w:pPr>
        <w:rPr>
          <w:rFonts w:asciiTheme="majorHAnsi" w:hAnsiTheme="majorHAnsi" w:cstheme="majorHAnsi"/>
          <w:sz w:val="18"/>
          <w:szCs w:val="18"/>
        </w:rPr>
      </w:pPr>
      <w:r w:rsidRPr="00050B6F">
        <w:rPr>
          <w:rFonts w:asciiTheme="majorHAnsi" w:hAnsiTheme="majorHAnsi" w:cstheme="majorHAnsi"/>
          <w:color w:val="000000"/>
          <w:sz w:val="18"/>
          <w:szCs w:val="18"/>
        </w:rPr>
        <w:br/>
      </w:r>
      <w:hyperlink r:id="rId292" w:history="1">
        <w:r w:rsidRPr="00050B6F">
          <w:rPr>
            <w:rFonts w:asciiTheme="majorHAnsi" w:hAnsiTheme="majorHAnsi" w:cstheme="majorHAnsi"/>
            <w:color w:val="2F83C4"/>
            <w:sz w:val="18"/>
            <w:szCs w:val="18"/>
            <w:u w:val="single"/>
          </w:rPr>
          <w:t xml:space="preserve">Vahedi, L., Anania, J., Kelly, J. (2021). Special report: Gender-based violence and COVID-19 in fragile settings – A </w:t>
        </w:r>
        <w:proofErr w:type="spellStart"/>
        <w:r w:rsidRPr="00050B6F">
          <w:rPr>
            <w:rFonts w:asciiTheme="majorHAnsi" w:hAnsiTheme="majorHAnsi" w:cstheme="majorHAnsi"/>
            <w:color w:val="2F83C4"/>
            <w:sz w:val="18"/>
            <w:szCs w:val="18"/>
            <w:u w:val="single"/>
          </w:rPr>
          <w:t>syndemic</w:t>
        </w:r>
        <w:proofErr w:type="spellEnd"/>
        <w:r w:rsidRPr="00050B6F">
          <w:rPr>
            <w:rFonts w:asciiTheme="majorHAnsi" w:hAnsiTheme="majorHAnsi" w:cstheme="majorHAnsi"/>
            <w:color w:val="2F83C4"/>
            <w:sz w:val="18"/>
            <w:szCs w:val="18"/>
            <w:u w:val="single"/>
          </w:rPr>
          <w:t xml:space="preserve"> model. USIP</w:t>
        </w:r>
      </w:hyperlink>
      <w:r w:rsidRPr="00050B6F">
        <w:rPr>
          <w:rFonts w:asciiTheme="majorHAnsi" w:hAnsiTheme="majorHAnsi" w:cstheme="majorHAnsi"/>
          <w:color w:val="000000"/>
          <w:sz w:val="18"/>
          <w:szCs w:val="18"/>
        </w:rPr>
        <w:t>: This report examines the avenues through which the COVID-19 pandemic has compounded the pre-existing epidemic of gender-based violence in fragile settings and, in turn, how gender-based violence can directly and indirectly contribute to COVID-19 vulnerability and community transmission. [</w:t>
      </w:r>
      <w:r w:rsidRPr="00050B6F">
        <w:rPr>
          <w:rFonts w:asciiTheme="majorHAnsi" w:hAnsiTheme="majorHAnsi" w:cstheme="majorHAnsi"/>
          <w:i/>
          <w:iCs/>
          <w:color w:val="000000"/>
          <w:sz w:val="18"/>
          <w:szCs w:val="18"/>
        </w:rPr>
        <w:t>Source: Gender and COVID19</w:t>
      </w:r>
      <w:r w:rsidRPr="00050B6F">
        <w:rPr>
          <w:rFonts w:asciiTheme="majorHAnsi" w:hAnsiTheme="majorHAnsi" w:cstheme="majorHAnsi"/>
          <w:color w:val="000000"/>
          <w:sz w:val="18"/>
          <w:szCs w:val="18"/>
        </w:rPr>
        <w:t>].</w:t>
      </w:r>
    </w:p>
    <w:p w14:paraId="0000006C" w14:textId="77777777" w:rsidR="00A31BD7" w:rsidRPr="00050B6F" w:rsidRDefault="00A31BD7">
      <w:pPr>
        <w:rPr>
          <w:rFonts w:asciiTheme="majorHAnsi" w:eastAsia="Calibri" w:hAnsiTheme="majorHAnsi" w:cstheme="majorHAnsi"/>
          <w:sz w:val="18"/>
          <w:szCs w:val="18"/>
        </w:rPr>
      </w:pPr>
    </w:p>
    <w:p w14:paraId="4BE3A474" w14:textId="77777777" w:rsidR="006D14BF" w:rsidRDefault="00000000" w:rsidP="006D14BF">
      <w:pPr>
        <w:shd w:val="clear" w:color="auto" w:fill="FFFFFF"/>
        <w:rPr>
          <w:rFonts w:asciiTheme="majorHAnsi" w:eastAsia="Calibri" w:hAnsiTheme="majorHAnsi" w:cstheme="majorHAnsi"/>
          <w:sz w:val="18"/>
          <w:szCs w:val="18"/>
        </w:rPr>
      </w:pPr>
      <w:hyperlink r:id="rId293">
        <w:r w:rsidR="008A08D6" w:rsidRPr="00050B6F">
          <w:rPr>
            <w:rFonts w:asciiTheme="majorHAnsi" w:hAnsiTheme="majorHAnsi" w:cstheme="majorHAnsi"/>
            <w:color w:val="954F72"/>
            <w:sz w:val="18"/>
            <w:szCs w:val="18"/>
            <w:u w:val="single"/>
          </w:rPr>
          <w:t>VAWNET</w:t>
        </w:r>
      </w:hyperlink>
      <w:r w:rsidR="008A08D6" w:rsidRPr="00050B6F">
        <w:rPr>
          <w:rFonts w:asciiTheme="majorHAnsi" w:eastAsia="Calibri" w:hAnsiTheme="majorHAnsi" w:cstheme="majorHAnsi"/>
          <w:sz w:val="18"/>
          <w:szCs w:val="18"/>
        </w:rPr>
        <w:t>: This webpage offers information on preventing and managing the spread of COVID-19 within domestic violence programs.</w:t>
      </w:r>
    </w:p>
    <w:p w14:paraId="0000006E" w14:textId="130F51B1" w:rsidR="00A31BD7" w:rsidRDefault="008A08D6" w:rsidP="006D14BF">
      <w:pPr>
        <w:shd w:val="clear" w:color="auto" w:fill="FFFFFF"/>
        <w:rPr>
          <w:rFonts w:asciiTheme="majorHAnsi" w:eastAsia="Calibri" w:hAnsiTheme="majorHAnsi" w:cstheme="majorHAnsi"/>
          <w:sz w:val="18"/>
          <w:szCs w:val="18"/>
        </w:rPr>
      </w:pPr>
      <w:r w:rsidRPr="00757B0D">
        <w:rPr>
          <w:rFonts w:asciiTheme="majorHAnsi" w:eastAsia="Calibri" w:hAnsiTheme="majorHAnsi" w:cstheme="majorHAnsi"/>
          <w:sz w:val="18"/>
          <w:szCs w:val="18"/>
        </w:rPr>
        <w:br/>
      </w:r>
      <w:r w:rsidRPr="00050B6F">
        <w:rPr>
          <w:rFonts w:asciiTheme="majorHAnsi" w:eastAsia="Calibri" w:hAnsiTheme="majorHAnsi" w:cstheme="majorHAnsi"/>
          <w:sz w:val="18"/>
          <w:szCs w:val="18"/>
          <w:lang w:val="pt-BR"/>
        </w:rPr>
        <w:t xml:space="preserve">Vieira P.R, Garcia L.P, Maciel E.L.N. (2020). </w:t>
      </w:r>
      <w:r w:rsidR="00000000">
        <w:fldChar w:fldCharType="begin"/>
      </w:r>
      <w:r w:rsidR="00000000">
        <w:instrText>HYPERLINK "https://pubmed.ncbi.nlm.nih.gov/32321005/" \h</w:instrText>
      </w:r>
      <w:r w:rsidR="00000000">
        <w:fldChar w:fldCharType="separate"/>
      </w:r>
      <w:r w:rsidRPr="00050B6F">
        <w:rPr>
          <w:rFonts w:asciiTheme="majorHAnsi" w:hAnsiTheme="majorHAnsi" w:cstheme="majorHAnsi"/>
          <w:color w:val="0000FF"/>
          <w:sz w:val="18"/>
          <w:szCs w:val="18"/>
          <w:u w:val="single"/>
        </w:rPr>
        <w:t xml:space="preserve">[The increase in domestic violence during the social isolation: what does it </w:t>
      </w:r>
      <w:proofErr w:type="gramStart"/>
      <w:r w:rsidRPr="00050B6F">
        <w:rPr>
          <w:rFonts w:asciiTheme="majorHAnsi" w:hAnsiTheme="majorHAnsi" w:cstheme="majorHAnsi"/>
          <w:color w:val="0000FF"/>
          <w:sz w:val="18"/>
          <w:szCs w:val="18"/>
          <w:u w:val="single"/>
        </w:rPr>
        <w:t>reveals</w:t>
      </w:r>
      <w:proofErr w:type="gramEnd"/>
      <w:r w:rsidRPr="00050B6F">
        <w:rPr>
          <w:rFonts w:asciiTheme="majorHAnsi" w:hAnsiTheme="majorHAnsi" w:cstheme="majorHAnsi"/>
          <w:color w:val="0000FF"/>
          <w:sz w:val="18"/>
          <w:szCs w:val="18"/>
          <w:u w:val="single"/>
        </w:rPr>
        <w:t>?]. Rev Bras Epidemiol. 23, e200033, 2020</w:t>
      </w:r>
      <w:r w:rsidR="00000000">
        <w:rPr>
          <w:rFonts w:asciiTheme="majorHAnsi" w:hAnsiTheme="majorHAnsi" w:cstheme="majorHAnsi"/>
          <w:color w:val="0000FF"/>
          <w:sz w:val="18"/>
          <w:szCs w:val="18"/>
          <w:u w:val="single"/>
        </w:rPr>
        <w:fldChar w:fldCharType="end"/>
      </w:r>
      <w:r w:rsidRPr="00050B6F">
        <w:rPr>
          <w:rFonts w:asciiTheme="majorHAnsi" w:eastAsia="Calibri" w:hAnsiTheme="majorHAnsi" w:cstheme="majorHAnsi"/>
          <w:sz w:val="18"/>
          <w:szCs w:val="18"/>
        </w:rPr>
        <w:t xml:space="preserve">: This article seeks to establish some relations between social isolation during the COVID-19 pandemic and the increase in violence against women, </w:t>
      </w:r>
      <w:proofErr w:type="gramStart"/>
      <w:r w:rsidRPr="00050B6F">
        <w:rPr>
          <w:rFonts w:asciiTheme="majorHAnsi" w:eastAsia="Calibri" w:hAnsiTheme="majorHAnsi" w:cstheme="majorHAnsi"/>
          <w:sz w:val="18"/>
          <w:szCs w:val="18"/>
        </w:rPr>
        <w:t>taking into account</w:t>
      </w:r>
      <w:proofErr w:type="gramEnd"/>
      <w:r w:rsidRPr="00050B6F">
        <w:rPr>
          <w:rFonts w:asciiTheme="majorHAnsi" w:eastAsia="Calibri" w:hAnsiTheme="majorHAnsi" w:cstheme="majorHAnsi"/>
          <w:sz w:val="18"/>
          <w:szCs w:val="18"/>
        </w:rPr>
        <w:t xml:space="preserve"> the context of a patriarchal society. [</w:t>
      </w:r>
      <w:r w:rsidRPr="00050B6F">
        <w:rPr>
          <w:rFonts w:asciiTheme="majorHAnsi" w:eastAsia="Calibri" w:hAnsiTheme="majorHAnsi" w:cstheme="majorHAnsi"/>
          <w:i/>
          <w:sz w:val="18"/>
          <w:szCs w:val="18"/>
        </w:rPr>
        <w:t>Source: NCBI</w:t>
      </w:r>
      <w:r w:rsidRPr="00050B6F">
        <w:rPr>
          <w:rFonts w:asciiTheme="majorHAnsi" w:eastAsia="Calibri" w:hAnsiTheme="majorHAnsi" w:cstheme="majorHAnsi"/>
          <w:sz w:val="18"/>
          <w:szCs w:val="18"/>
        </w:rPr>
        <w:t>]</w:t>
      </w:r>
    </w:p>
    <w:p w14:paraId="4DBDBE61" w14:textId="77777777" w:rsidR="006D14BF" w:rsidRPr="00050B6F" w:rsidRDefault="006D14BF" w:rsidP="006D14BF">
      <w:pPr>
        <w:shd w:val="clear" w:color="auto" w:fill="FFFFFF"/>
        <w:rPr>
          <w:rFonts w:asciiTheme="majorHAnsi" w:eastAsia="Calibri" w:hAnsiTheme="majorHAnsi" w:cstheme="majorHAnsi"/>
          <w:sz w:val="18"/>
          <w:szCs w:val="18"/>
        </w:rPr>
      </w:pPr>
    </w:p>
    <w:p w14:paraId="0000006F" w14:textId="77777777" w:rsidR="00A31BD7" w:rsidRPr="00050B6F" w:rsidRDefault="00000000">
      <w:pPr>
        <w:rPr>
          <w:rFonts w:asciiTheme="majorHAnsi" w:eastAsia="Calibri" w:hAnsiTheme="majorHAnsi" w:cstheme="majorHAnsi"/>
          <w:color w:val="2F83C4"/>
          <w:sz w:val="18"/>
          <w:szCs w:val="18"/>
          <w:u w:val="single"/>
        </w:rPr>
      </w:pPr>
      <w:hyperlink r:id="rId294">
        <w:r w:rsidR="008A08D6" w:rsidRPr="00050B6F">
          <w:rPr>
            <w:rFonts w:asciiTheme="majorHAnsi" w:eastAsia="Calibri" w:hAnsiTheme="majorHAnsi" w:cstheme="majorHAnsi"/>
            <w:color w:val="2F83C4"/>
            <w:sz w:val="18"/>
            <w:szCs w:val="18"/>
            <w:u w:val="single"/>
          </w:rPr>
          <w:t>Viero, A., Barbara, G., Montisci, M., Kustermann, K., et al. (2021). Violence against women in the Covid-19 pandemic: A review of the literature and a call for shared strategies to tackle health and social emergencies. Forensic science international, 319, 110650</w:t>
        </w:r>
      </w:hyperlink>
    </w:p>
    <w:p w14:paraId="00000070" w14:textId="77777777" w:rsidR="00A31BD7" w:rsidRPr="00050B6F" w:rsidRDefault="00A31BD7">
      <w:pPr>
        <w:rPr>
          <w:rFonts w:asciiTheme="majorHAnsi" w:eastAsia="Calibri" w:hAnsiTheme="majorHAnsi" w:cstheme="majorHAnsi"/>
          <w:sz w:val="18"/>
          <w:szCs w:val="18"/>
        </w:rPr>
      </w:pPr>
    </w:p>
    <w:p w14:paraId="00000071" w14:textId="77777777" w:rsidR="00A31BD7" w:rsidRPr="00840290" w:rsidRDefault="00000000">
      <w:pPr>
        <w:rPr>
          <w:rFonts w:asciiTheme="majorHAnsi" w:eastAsia="Calibri" w:hAnsiTheme="majorHAnsi" w:cstheme="majorHAnsi"/>
          <w:sz w:val="18"/>
          <w:szCs w:val="18"/>
        </w:rPr>
      </w:pPr>
      <w:hyperlink r:id="rId295">
        <w:r w:rsidR="008A08D6" w:rsidRPr="00050B6F">
          <w:rPr>
            <w:rFonts w:asciiTheme="majorHAnsi" w:eastAsia="Calibri" w:hAnsiTheme="majorHAnsi" w:cstheme="majorHAnsi"/>
            <w:color w:val="2F83C4"/>
            <w:sz w:val="18"/>
            <w:szCs w:val="18"/>
            <w:u w:val="single"/>
          </w:rPr>
          <w:t>Viveiros, N., Bonomi, A. E. (2020). Novel Coronavirus (COVID-19): Violence, reproductive rights and related health risks for women, opportunities for practice innovation. </w:t>
        </w:r>
      </w:hyperlink>
      <w:hyperlink r:id="rId296">
        <w:r w:rsidR="008A08D6" w:rsidRPr="00050B6F">
          <w:rPr>
            <w:rFonts w:asciiTheme="majorHAnsi" w:eastAsia="Calibri" w:hAnsiTheme="majorHAnsi" w:cstheme="majorHAnsi"/>
            <w:i/>
            <w:color w:val="2F83C4"/>
            <w:sz w:val="18"/>
            <w:szCs w:val="18"/>
            <w:u w:val="single"/>
          </w:rPr>
          <w:t>J Fam Violence</w:t>
        </w:r>
      </w:hyperlink>
      <w:hyperlink r:id="rId297">
        <w:r w:rsidR="008A08D6" w:rsidRPr="00050B6F">
          <w:rPr>
            <w:rFonts w:asciiTheme="majorHAnsi" w:eastAsia="Calibri" w:hAnsiTheme="majorHAnsi" w:cstheme="majorHAnsi"/>
            <w:color w:val="2F83C4"/>
            <w:sz w:val="18"/>
            <w:szCs w:val="18"/>
            <w:u w:val="single"/>
          </w:rPr>
          <w:t>, s10896-020-00169-x</w:t>
        </w:r>
      </w:hyperlink>
      <w:r w:rsidR="008A08D6" w:rsidRPr="00050B6F">
        <w:rPr>
          <w:rFonts w:asciiTheme="majorHAnsi" w:eastAsia="Calibri" w:hAnsiTheme="majorHAnsi" w:cstheme="majorHAnsi"/>
          <w:sz w:val="18"/>
          <w:szCs w:val="18"/>
        </w:rPr>
        <w:t>: This paper describes the potential negative impact of mandates such as shelter-in-place for domestic violence victims, and how public reproductive health policy is being shaped to disadvantage women, especially minoritized women. [</w:t>
      </w:r>
      <w:r w:rsidR="008A08D6" w:rsidRPr="00050B6F">
        <w:rPr>
          <w:rFonts w:asciiTheme="majorHAnsi" w:eastAsia="Calibri" w:hAnsiTheme="majorHAnsi" w:cstheme="majorHAnsi"/>
          <w:i/>
          <w:sz w:val="18"/>
          <w:szCs w:val="18"/>
        </w:rPr>
        <w:t>Source: Springer Link</w:t>
      </w:r>
      <w:r w:rsidR="008A08D6" w:rsidRPr="00050B6F">
        <w:rPr>
          <w:rFonts w:asciiTheme="majorHAnsi" w:eastAsia="Calibri" w:hAnsiTheme="majorHAnsi" w:cstheme="majorHAnsi"/>
          <w:sz w:val="18"/>
          <w:szCs w:val="18"/>
        </w:rPr>
        <w:t>].</w:t>
      </w:r>
    </w:p>
    <w:p w14:paraId="5943E09E" w14:textId="77777777" w:rsidR="00840290" w:rsidRPr="00840290" w:rsidRDefault="00840290" w:rsidP="00840290">
      <w:pPr>
        <w:rPr>
          <w:rFonts w:asciiTheme="majorHAnsi" w:hAnsiTheme="majorHAnsi" w:cstheme="majorHAnsi"/>
          <w:sz w:val="18"/>
          <w:szCs w:val="18"/>
        </w:rPr>
      </w:pPr>
      <w:r w:rsidRPr="00840290">
        <w:rPr>
          <w:rFonts w:asciiTheme="majorHAnsi" w:hAnsiTheme="majorHAnsi" w:cstheme="majorHAnsi"/>
          <w:color w:val="000000"/>
          <w:sz w:val="18"/>
          <w:szCs w:val="18"/>
        </w:rPr>
        <w:br/>
      </w:r>
      <w:hyperlink r:id="rId298" w:history="1">
        <w:r w:rsidRPr="00840290">
          <w:rPr>
            <w:rStyle w:val="Hyperlink"/>
            <w:rFonts w:asciiTheme="majorHAnsi" w:hAnsiTheme="majorHAnsi" w:cstheme="majorHAnsi"/>
            <w:color w:val="2F83C4"/>
            <w:sz w:val="18"/>
            <w:szCs w:val="18"/>
          </w:rPr>
          <w:t>VOICE. (2021). We must do better: A feminist assessment of the humanitarian aid system's support of women- and girl-led organizations during the COVID-19 pandemic. VOICE</w:t>
        </w:r>
      </w:hyperlink>
      <w:r w:rsidRPr="00840290">
        <w:rPr>
          <w:rFonts w:asciiTheme="majorHAnsi" w:hAnsiTheme="majorHAnsi" w:cstheme="majorHAnsi"/>
          <w:color w:val="000000"/>
          <w:sz w:val="18"/>
          <w:szCs w:val="18"/>
          <w:shd w:val="clear" w:color="auto" w:fill="FFFFFF"/>
        </w:rPr>
        <w:t>:</w:t>
      </w:r>
      <w:r w:rsidRPr="00840290">
        <w:rPr>
          <w:rStyle w:val="apple-converted-space"/>
          <w:rFonts w:asciiTheme="majorHAnsi" w:eastAsiaTheme="majorEastAsia" w:hAnsiTheme="majorHAnsi" w:cstheme="majorHAnsi"/>
          <w:color w:val="000000"/>
          <w:sz w:val="18"/>
          <w:szCs w:val="18"/>
          <w:shd w:val="clear" w:color="auto" w:fill="FFFFFF"/>
        </w:rPr>
        <w:t> </w:t>
      </w:r>
    </w:p>
    <w:p w14:paraId="00000072" w14:textId="2D3EDB21" w:rsidR="00A31BD7" w:rsidRPr="00DD5986" w:rsidRDefault="00A31BD7">
      <w:pPr>
        <w:rPr>
          <w:rFonts w:asciiTheme="majorHAnsi" w:eastAsia="Calibri" w:hAnsiTheme="majorHAnsi" w:cstheme="majorHAnsi"/>
          <w:sz w:val="18"/>
          <w:szCs w:val="18"/>
        </w:rPr>
      </w:pPr>
    </w:p>
    <w:p w14:paraId="1577FAEC" w14:textId="603297A2" w:rsidR="00D65523" w:rsidRPr="00D65523" w:rsidRDefault="00DD5986" w:rsidP="00D65523">
      <w:pPr>
        <w:rPr>
          <w:rFonts w:asciiTheme="majorHAnsi" w:hAnsiTheme="majorHAnsi" w:cstheme="majorHAnsi"/>
          <w:color w:val="000000"/>
          <w:sz w:val="18"/>
          <w:szCs w:val="18"/>
          <w:shd w:val="clear" w:color="auto" w:fill="FFFFFF"/>
        </w:rPr>
      </w:pPr>
      <w:r w:rsidRPr="00DD5986">
        <w:rPr>
          <w:rFonts w:asciiTheme="majorHAnsi" w:hAnsiTheme="majorHAnsi" w:cstheme="majorHAnsi"/>
          <w:color w:val="000000"/>
          <w:sz w:val="18"/>
          <w:szCs w:val="18"/>
          <w:shd w:val="clear" w:color="auto" w:fill="FFFFFF"/>
        </w:rPr>
        <w:t>Wake, A.D., &amp; Kandula, U.R. (2022).</w:t>
      </w:r>
      <w:r w:rsidRPr="00DD5986">
        <w:rPr>
          <w:rStyle w:val="apple-converted-space"/>
          <w:rFonts w:asciiTheme="majorHAnsi" w:hAnsiTheme="majorHAnsi" w:cstheme="majorHAnsi"/>
          <w:color w:val="000000"/>
          <w:sz w:val="18"/>
          <w:szCs w:val="18"/>
          <w:shd w:val="clear" w:color="auto" w:fill="FFFFFF"/>
        </w:rPr>
        <w:t> </w:t>
      </w:r>
      <w:hyperlink r:id="rId299" w:history="1">
        <w:r w:rsidRPr="00DD5986">
          <w:rPr>
            <w:rStyle w:val="Hyperlink"/>
            <w:rFonts w:asciiTheme="majorHAnsi" w:eastAsiaTheme="majorEastAsia" w:hAnsiTheme="majorHAnsi" w:cstheme="majorHAnsi"/>
            <w:color w:val="2F83C4"/>
            <w:sz w:val="18"/>
            <w:szCs w:val="18"/>
          </w:rPr>
          <w:t>The global prevalence and its associated factors toward domestic violence against women and children during COVID-19 pandemic-"the shadow pandemic": a review of cross-sectional studies</w:t>
        </w:r>
      </w:hyperlink>
      <w:r w:rsidRPr="00DD5986">
        <w:rPr>
          <w:rFonts w:asciiTheme="majorHAnsi" w:hAnsiTheme="majorHAnsi" w:cstheme="majorHAnsi"/>
          <w:color w:val="000000"/>
          <w:sz w:val="18"/>
          <w:szCs w:val="18"/>
          <w:shd w:val="clear" w:color="auto" w:fill="FFFFFF"/>
        </w:rPr>
        <w:t xml:space="preserve">. </w:t>
      </w:r>
      <w:proofErr w:type="spellStart"/>
      <w:r w:rsidRPr="00DD5986">
        <w:rPr>
          <w:rFonts w:asciiTheme="majorHAnsi" w:hAnsiTheme="majorHAnsi" w:cstheme="majorHAnsi"/>
          <w:color w:val="000000"/>
          <w:sz w:val="18"/>
          <w:szCs w:val="18"/>
          <w:shd w:val="clear" w:color="auto" w:fill="FFFFFF"/>
        </w:rPr>
        <w:t>Womens</w:t>
      </w:r>
      <w:proofErr w:type="spellEnd"/>
      <w:r w:rsidRPr="00DD5986">
        <w:rPr>
          <w:rFonts w:asciiTheme="majorHAnsi" w:hAnsiTheme="majorHAnsi" w:cstheme="majorHAnsi"/>
          <w:color w:val="000000"/>
          <w:sz w:val="18"/>
          <w:szCs w:val="18"/>
          <w:shd w:val="clear" w:color="auto" w:fill="FFFFFF"/>
        </w:rPr>
        <w:t xml:space="preserve"> Health (Lond. Engl.) 18, e17455057221095536:</w:t>
      </w:r>
    </w:p>
    <w:p w14:paraId="5F69568E" w14:textId="77777777" w:rsidR="00DD5986" w:rsidRPr="00DD5986" w:rsidRDefault="00DD5986">
      <w:pPr>
        <w:rPr>
          <w:rFonts w:asciiTheme="majorHAnsi" w:eastAsia="Calibri" w:hAnsiTheme="majorHAnsi" w:cstheme="majorHAnsi"/>
          <w:sz w:val="18"/>
          <w:szCs w:val="18"/>
        </w:rPr>
      </w:pPr>
    </w:p>
    <w:p w14:paraId="00000073" w14:textId="77777777" w:rsidR="00A31BD7" w:rsidRPr="00050B6F" w:rsidRDefault="008A08D6">
      <w:pPr>
        <w:shd w:val="clear" w:color="auto" w:fill="FFFFFF"/>
        <w:spacing w:after="240"/>
        <w:rPr>
          <w:rFonts w:asciiTheme="majorHAnsi" w:eastAsia="Calibri" w:hAnsiTheme="majorHAnsi" w:cstheme="majorHAnsi"/>
          <w:sz w:val="18"/>
          <w:szCs w:val="18"/>
        </w:rPr>
      </w:pPr>
      <w:r w:rsidRPr="00050B6F">
        <w:rPr>
          <w:rFonts w:asciiTheme="majorHAnsi" w:eastAsia="Calibri" w:hAnsiTheme="majorHAnsi" w:cstheme="majorHAnsi"/>
          <w:sz w:val="18"/>
          <w:szCs w:val="18"/>
        </w:rPr>
        <w:t xml:space="preserve">WHO. </w:t>
      </w:r>
      <w:hyperlink r:id="rId300">
        <w:r w:rsidRPr="00050B6F">
          <w:rPr>
            <w:rFonts w:asciiTheme="majorHAnsi" w:eastAsia="Calibri" w:hAnsiTheme="majorHAnsi" w:cstheme="majorHAnsi"/>
            <w:color w:val="954F72"/>
            <w:sz w:val="18"/>
            <w:szCs w:val="18"/>
            <w:u w:val="single"/>
          </w:rPr>
          <w:t>Violence against women during COVID-19. Q&amp;A. World Health Organization</w:t>
        </w:r>
      </w:hyperlink>
      <w:r w:rsidRPr="00050B6F">
        <w:rPr>
          <w:rFonts w:asciiTheme="majorHAnsi" w:eastAsia="Calibri" w:hAnsiTheme="majorHAnsi" w:cstheme="majorHAnsi"/>
          <w:sz w:val="18"/>
          <w:szCs w:val="18"/>
        </w:rPr>
        <w:t>: This webpage offers a set of questions and answers regarding violence against women during the COVID-19 pandemic. </w:t>
      </w:r>
      <w:r w:rsidRPr="00050B6F">
        <w:rPr>
          <w:rFonts w:asciiTheme="majorHAnsi" w:eastAsia="Calibri" w:hAnsiTheme="majorHAnsi" w:cstheme="majorHAnsi"/>
          <w:i/>
          <w:sz w:val="18"/>
          <w:szCs w:val="18"/>
        </w:rPr>
        <w:t>[Source: WHO].</w:t>
      </w:r>
    </w:p>
    <w:p w14:paraId="00000074" w14:textId="77777777" w:rsidR="00A31BD7" w:rsidRPr="00050B6F" w:rsidRDefault="008A08D6">
      <w:pPr>
        <w:rPr>
          <w:rFonts w:asciiTheme="majorHAnsi" w:eastAsia="Calibri" w:hAnsiTheme="majorHAnsi" w:cstheme="majorHAnsi"/>
          <w:sz w:val="18"/>
          <w:szCs w:val="18"/>
        </w:rPr>
      </w:pPr>
      <w:r w:rsidRPr="00050B6F">
        <w:rPr>
          <w:rFonts w:asciiTheme="majorHAnsi" w:eastAsia="Calibri" w:hAnsiTheme="majorHAnsi" w:cstheme="majorHAnsi"/>
          <w:sz w:val="18"/>
          <w:szCs w:val="18"/>
        </w:rPr>
        <w:t>WHO World Health Organization (2021) Devastatingly pervasive: 1 in 3 women globally experience violence. 9 March 2021</w:t>
      </w:r>
    </w:p>
    <w:p w14:paraId="00000075" w14:textId="77777777" w:rsidR="00A31BD7" w:rsidRPr="00050B6F" w:rsidRDefault="00000000">
      <w:pPr>
        <w:rPr>
          <w:rFonts w:asciiTheme="majorHAnsi" w:eastAsia="Calibri" w:hAnsiTheme="majorHAnsi" w:cstheme="majorHAnsi"/>
          <w:sz w:val="18"/>
          <w:szCs w:val="18"/>
        </w:rPr>
      </w:pPr>
      <w:hyperlink r:id="rId301">
        <w:r w:rsidR="008A08D6" w:rsidRPr="00050B6F">
          <w:rPr>
            <w:rFonts w:asciiTheme="majorHAnsi" w:eastAsia="Calibri" w:hAnsiTheme="majorHAnsi" w:cstheme="majorHAnsi"/>
            <w:color w:val="0000FF"/>
            <w:sz w:val="18"/>
            <w:szCs w:val="18"/>
            <w:u w:val="single"/>
          </w:rPr>
          <w:t>https://www.who.int/news/item/09-03-2021-devastatingly-pervasive-1-in-3-women-globally-experience-violence</w:t>
        </w:r>
      </w:hyperlink>
    </w:p>
    <w:p w14:paraId="26B38601" w14:textId="77777777" w:rsidR="00302F7C" w:rsidRPr="00302F7C" w:rsidRDefault="00302F7C" w:rsidP="00302F7C">
      <w:pPr>
        <w:rPr>
          <w:rFonts w:asciiTheme="majorHAnsi" w:hAnsiTheme="majorHAnsi" w:cstheme="majorHAnsi"/>
          <w:sz w:val="18"/>
          <w:szCs w:val="18"/>
        </w:rPr>
      </w:pPr>
      <w:r w:rsidRPr="00302F7C">
        <w:rPr>
          <w:rFonts w:asciiTheme="majorHAnsi" w:hAnsiTheme="majorHAnsi" w:cstheme="majorHAnsi"/>
          <w:color w:val="000000"/>
          <w:sz w:val="18"/>
          <w:szCs w:val="18"/>
        </w:rPr>
        <w:br/>
      </w:r>
      <w:hyperlink r:id="rId302" w:history="1">
        <w:r w:rsidRPr="00302F7C">
          <w:rPr>
            <w:rStyle w:val="Hyperlink"/>
            <w:rFonts w:asciiTheme="majorHAnsi" w:hAnsiTheme="majorHAnsi" w:cstheme="majorHAnsi"/>
            <w:color w:val="2F83C4"/>
            <w:sz w:val="18"/>
            <w:szCs w:val="18"/>
          </w:rPr>
          <w:t>World Health Organization. (2021). Responding to violence against women and children during COVID-19: impact on service provision, strategies and actions in the WHO European Region. WHO</w:t>
        </w:r>
      </w:hyperlink>
      <w:r w:rsidRPr="00302F7C">
        <w:rPr>
          <w:rFonts w:asciiTheme="majorHAnsi" w:hAnsiTheme="majorHAnsi" w:cstheme="majorHAnsi"/>
          <w:color w:val="000000"/>
          <w:sz w:val="18"/>
          <w:szCs w:val="18"/>
          <w:shd w:val="clear" w:color="auto" w:fill="FFFFFF"/>
        </w:rPr>
        <w:t>:</w:t>
      </w:r>
      <w:r w:rsidRPr="00302F7C">
        <w:rPr>
          <w:rStyle w:val="apple-converted-space"/>
          <w:rFonts w:asciiTheme="majorHAnsi" w:eastAsiaTheme="majorEastAsia" w:hAnsiTheme="majorHAnsi" w:cstheme="majorHAnsi"/>
          <w:color w:val="000000"/>
          <w:sz w:val="18"/>
          <w:szCs w:val="18"/>
          <w:shd w:val="clear" w:color="auto" w:fill="FFFFFF"/>
        </w:rPr>
        <w:t> </w:t>
      </w:r>
    </w:p>
    <w:p w14:paraId="3DBAEBDF" w14:textId="77777777" w:rsidR="0011581A" w:rsidRPr="0011581A" w:rsidRDefault="0011581A" w:rsidP="0011581A">
      <w:pPr>
        <w:rPr>
          <w:rFonts w:asciiTheme="majorHAnsi" w:hAnsiTheme="majorHAnsi" w:cstheme="majorHAnsi"/>
        </w:rPr>
      </w:pPr>
      <w:r w:rsidRPr="0011581A">
        <w:rPr>
          <w:rFonts w:asciiTheme="majorHAnsi" w:hAnsiTheme="majorHAnsi" w:cstheme="majorHAnsi"/>
          <w:color w:val="000000"/>
        </w:rPr>
        <w:br/>
      </w:r>
      <w:hyperlink r:id="rId303" w:history="1">
        <w:r w:rsidRPr="0011581A">
          <w:rPr>
            <w:rStyle w:val="Hyperlink"/>
            <w:rFonts w:asciiTheme="majorHAnsi" w:hAnsiTheme="majorHAnsi" w:cstheme="majorHAnsi"/>
            <w:color w:val="2F83C4"/>
            <w:sz w:val="18"/>
            <w:szCs w:val="18"/>
          </w:rPr>
          <w:t xml:space="preserve">Williams, E. E., Arant, K. R., Leifer, V. P., Balcom, M. C., Levy-Carrick, N. C., Lewis-O’Connor, A., Katz, J. N. (2021). Provider perspectives on the provision of safe, equitable, trauma-informed care for intimate partner violence survivors during the COVID-19 pandemic: a qualitative study. BMC </w:t>
        </w:r>
        <w:proofErr w:type="spellStart"/>
        <w:r w:rsidRPr="0011581A">
          <w:rPr>
            <w:rStyle w:val="Hyperlink"/>
            <w:rFonts w:asciiTheme="majorHAnsi" w:hAnsiTheme="majorHAnsi" w:cstheme="majorHAnsi"/>
            <w:color w:val="2F83C4"/>
            <w:sz w:val="18"/>
            <w:szCs w:val="18"/>
          </w:rPr>
          <w:t>Womens</w:t>
        </w:r>
        <w:proofErr w:type="spellEnd"/>
        <w:r w:rsidRPr="0011581A">
          <w:rPr>
            <w:rStyle w:val="Hyperlink"/>
            <w:rFonts w:asciiTheme="majorHAnsi" w:hAnsiTheme="majorHAnsi" w:cstheme="majorHAnsi"/>
            <w:color w:val="2F83C4"/>
            <w:sz w:val="18"/>
            <w:szCs w:val="18"/>
          </w:rPr>
          <w:t xml:space="preserve"> Health. 21, 315</w:t>
        </w:r>
      </w:hyperlink>
    </w:p>
    <w:p w14:paraId="00000076" w14:textId="77777777" w:rsidR="00A31BD7" w:rsidRPr="00050B6F" w:rsidRDefault="008A08D6">
      <w:pPr>
        <w:rPr>
          <w:rFonts w:asciiTheme="majorHAnsi" w:eastAsia="Calibri" w:hAnsiTheme="majorHAnsi" w:cstheme="majorHAnsi"/>
          <w:sz w:val="18"/>
          <w:szCs w:val="18"/>
        </w:rPr>
      </w:pPr>
      <w:r w:rsidRPr="0011581A">
        <w:rPr>
          <w:rFonts w:asciiTheme="majorHAnsi" w:eastAsia="Calibri" w:hAnsiTheme="majorHAnsi" w:cstheme="majorHAnsi"/>
          <w:i/>
          <w:sz w:val="18"/>
          <w:szCs w:val="18"/>
        </w:rPr>
        <w:br/>
      </w:r>
      <w:hyperlink r:id="rId304">
        <w:r w:rsidRPr="00302F7C">
          <w:rPr>
            <w:rFonts w:asciiTheme="majorHAnsi" w:eastAsia="Calibri" w:hAnsiTheme="majorHAnsi" w:cstheme="majorHAnsi"/>
            <w:color w:val="2F83C4"/>
            <w:sz w:val="18"/>
            <w:szCs w:val="18"/>
            <w:u w:val="single"/>
          </w:rPr>
          <w:t xml:space="preserve">Williams, T. P., </w:t>
        </w:r>
        <w:proofErr w:type="spellStart"/>
        <w:r w:rsidRPr="00302F7C">
          <w:rPr>
            <w:rFonts w:asciiTheme="majorHAnsi" w:eastAsia="Calibri" w:hAnsiTheme="majorHAnsi" w:cstheme="majorHAnsi"/>
            <w:color w:val="2F83C4"/>
            <w:sz w:val="18"/>
            <w:szCs w:val="18"/>
            <w:u w:val="single"/>
          </w:rPr>
          <w:t>Pontalti</w:t>
        </w:r>
        <w:proofErr w:type="spellEnd"/>
        <w:r w:rsidRPr="00302F7C">
          <w:rPr>
            <w:rFonts w:asciiTheme="majorHAnsi" w:eastAsia="Calibri" w:hAnsiTheme="majorHAnsi" w:cstheme="majorHAnsi"/>
            <w:color w:val="2F83C4"/>
            <w:sz w:val="18"/>
            <w:szCs w:val="18"/>
            <w:u w:val="single"/>
          </w:rPr>
          <w:t>, K. (2020). Child Protection Learning Brief #1: Responding to the Shadow Pandemic – Taking stock of gender-based violence risks and responses during COVID-19. UNICEF</w:t>
        </w:r>
      </w:hyperlink>
      <w:r w:rsidRPr="00050B6F">
        <w:rPr>
          <w:rFonts w:asciiTheme="majorHAnsi" w:eastAsia="Calibri" w:hAnsiTheme="majorHAnsi" w:cstheme="majorHAnsi"/>
          <w:sz w:val="18"/>
          <w:szCs w:val="18"/>
        </w:rPr>
        <w:t xml:space="preserve">:  Drawing on evidence from UNICEF country experiences, the brief identifies emerging risks related </w:t>
      </w:r>
      <w:proofErr w:type="spellStart"/>
      <w:proofErr w:type="gramStart"/>
      <w:r w:rsidRPr="00050B6F">
        <w:rPr>
          <w:rFonts w:asciiTheme="majorHAnsi" w:eastAsia="Calibri" w:hAnsiTheme="majorHAnsi" w:cstheme="majorHAnsi"/>
          <w:sz w:val="18"/>
          <w:szCs w:val="18"/>
        </w:rPr>
        <w:t>to?gender</w:t>
      </w:r>
      <w:proofErr w:type="gramEnd"/>
      <w:r w:rsidRPr="00050B6F">
        <w:rPr>
          <w:rFonts w:asciiTheme="majorHAnsi" w:eastAsia="Calibri" w:hAnsiTheme="majorHAnsi" w:cstheme="majorHAnsi"/>
          <w:sz w:val="18"/>
          <w:szCs w:val="18"/>
        </w:rPr>
        <w:t>-based</w:t>
      </w:r>
      <w:proofErr w:type="spellEnd"/>
      <w:r w:rsidRPr="00050B6F">
        <w:rPr>
          <w:rFonts w:asciiTheme="majorHAnsi" w:eastAsia="Calibri" w:hAnsiTheme="majorHAnsi" w:cstheme="majorHAnsi"/>
          <w:sz w:val="18"/>
          <w:szCs w:val="18"/>
        </w:rPr>
        <w:t xml:space="preserve"> violence; highlights </w:t>
      </w:r>
      <w:proofErr w:type="spellStart"/>
      <w:r w:rsidRPr="00050B6F">
        <w:rPr>
          <w:rFonts w:asciiTheme="majorHAnsi" w:eastAsia="Calibri" w:hAnsiTheme="majorHAnsi" w:cstheme="majorHAnsi"/>
          <w:sz w:val="18"/>
          <w:szCs w:val="18"/>
        </w:rPr>
        <w:t>programme</w:t>
      </w:r>
      <w:proofErr w:type="spellEnd"/>
      <w:r w:rsidRPr="00050B6F">
        <w:rPr>
          <w:rFonts w:asciiTheme="majorHAnsi" w:eastAsia="Calibri" w:hAnsiTheme="majorHAnsi" w:cstheme="majorHAnsi"/>
          <w:sz w:val="18"/>
          <w:szCs w:val="18"/>
        </w:rPr>
        <w:t xml:space="preserve"> responses and adaptations; and outlines key points for programming, advocacy and systems change. [</w:t>
      </w:r>
      <w:r w:rsidRPr="00050B6F">
        <w:rPr>
          <w:rFonts w:asciiTheme="majorHAnsi" w:eastAsia="Calibri" w:hAnsiTheme="majorHAnsi" w:cstheme="majorHAnsi"/>
          <w:i/>
          <w:sz w:val="18"/>
          <w:szCs w:val="18"/>
        </w:rPr>
        <w:t>Source: UNICEF</w:t>
      </w:r>
      <w:r w:rsidRPr="00050B6F">
        <w:rPr>
          <w:rFonts w:asciiTheme="majorHAnsi" w:eastAsia="Calibri" w:hAnsiTheme="majorHAnsi" w:cstheme="majorHAnsi"/>
          <w:sz w:val="18"/>
          <w:szCs w:val="18"/>
        </w:rPr>
        <w:t>].</w:t>
      </w:r>
    </w:p>
    <w:p w14:paraId="00000077" w14:textId="77777777" w:rsidR="00A31BD7" w:rsidRPr="00050B6F" w:rsidRDefault="00A31BD7">
      <w:pPr>
        <w:rPr>
          <w:rFonts w:asciiTheme="majorHAnsi" w:eastAsia="Calibri" w:hAnsiTheme="majorHAnsi" w:cstheme="majorHAnsi"/>
          <w:sz w:val="18"/>
          <w:szCs w:val="18"/>
        </w:rPr>
      </w:pPr>
    </w:p>
    <w:p w14:paraId="00000078" w14:textId="77777777" w:rsidR="00A31BD7" w:rsidRPr="00050B6F" w:rsidRDefault="00000000">
      <w:pPr>
        <w:rPr>
          <w:rFonts w:asciiTheme="majorHAnsi" w:eastAsia="Calibri" w:hAnsiTheme="majorHAnsi" w:cstheme="majorHAnsi"/>
          <w:sz w:val="18"/>
          <w:szCs w:val="18"/>
        </w:rPr>
      </w:pPr>
      <w:hyperlink r:id="rId305">
        <w:r w:rsidR="008A08D6" w:rsidRPr="00050B6F">
          <w:rPr>
            <w:rFonts w:asciiTheme="majorHAnsi" w:eastAsia="Calibri" w:hAnsiTheme="majorHAnsi" w:cstheme="majorHAnsi"/>
            <w:color w:val="2F83C4"/>
            <w:sz w:val="18"/>
            <w:szCs w:val="18"/>
            <w:u w:val="single"/>
          </w:rPr>
          <w:t>Wood, G., Majumdar, S. (2020). COVID-19 and the impact on civil society organizations working to end violence against women and girls: through the lens of CSOs funded by the UN Trust Fund to End Violence against Women – six months after the global pandemic was declared. New York: UN Trust Fund to End Violence against Women</w:t>
        </w:r>
      </w:hyperlink>
      <w:r w:rsidR="008A08D6" w:rsidRPr="00050B6F">
        <w:rPr>
          <w:rFonts w:asciiTheme="majorHAnsi" w:eastAsia="Calibri" w:hAnsiTheme="majorHAnsi" w:cstheme="majorHAnsi"/>
          <w:sz w:val="18"/>
          <w:szCs w:val="18"/>
        </w:rPr>
        <w:t>: This report highlights the urgent need to resource support services for survivors of violence provided by CSOs and women’s rights organizations (WROs) that are on the frontline of community responses</w:t>
      </w:r>
    </w:p>
    <w:p w14:paraId="0000007A" w14:textId="33D08E6D" w:rsidR="00A31BD7" w:rsidRPr="00050B6F" w:rsidRDefault="008A08D6" w:rsidP="00EA3714">
      <w:pPr>
        <w:rPr>
          <w:rFonts w:asciiTheme="majorHAnsi" w:eastAsia="Calibri" w:hAnsiTheme="majorHAnsi" w:cstheme="majorHAnsi"/>
          <w:sz w:val="18"/>
          <w:szCs w:val="18"/>
        </w:rPr>
      </w:pPr>
      <w:r w:rsidRPr="00050B6F">
        <w:rPr>
          <w:rFonts w:asciiTheme="majorHAnsi" w:eastAsia="Calibri" w:hAnsiTheme="majorHAnsi" w:cstheme="majorHAnsi"/>
          <w:i/>
          <w:sz w:val="18"/>
          <w:szCs w:val="18"/>
        </w:rPr>
        <w:br/>
      </w:r>
      <w:r w:rsidRPr="00050B6F">
        <w:rPr>
          <w:rFonts w:asciiTheme="majorHAnsi" w:eastAsia="Calibri" w:hAnsiTheme="majorHAnsi" w:cstheme="majorHAnsi"/>
          <w:sz w:val="18"/>
          <w:szCs w:val="18"/>
        </w:rPr>
        <w:t xml:space="preserve">WUNRN. </w:t>
      </w:r>
      <w:hyperlink r:id="rId306">
        <w:r w:rsidRPr="00050B6F">
          <w:rPr>
            <w:rFonts w:asciiTheme="majorHAnsi" w:eastAsia="Calibri" w:hAnsiTheme="majorHAnsi" w:cstheme="majorHAnsi"/>
            <w:color w:val="954F72"/>
            <w:sz w:val="18"/>
            <w:szCs w:val="18"/>
            <w:u w:val="single"/>
          </w:rPr>
          <w:t>Guidelines for protecting the rights of women and girls during the COVID-19 pandemic. Women’s Link Worldwide, Amnesty, IPPF/WHR. 2020:</w:t>
        </w:r>
      </w:hyperlink>
      <w:r w:rsidRPr="00050B6F">
        <w:rPr>
          <w:rFonts w:asciiTheme="majorHAnsi" w:eastAsia="Calibri" w:hAnsiTheme="majorHAnsi" w:cstheme="majorHAnsi"/>
          <w:sz w:val="18"/>
          <w:szCs w:val="18"/>
        </w:rPr>
        <w:t>  This document can be used as a roadmap for national and local government authorities to better understand the human rights obligations they must fulfil as regards women and girls’ rights during the pandemic, in accordance with the different human rights treaties their countries have ratified. </w:t>
      </w:r>
      <w:r w:rsidRPr="00050B6F">
        <w:rPr>
          <w:rFonts w:asciiTheme="majorHAnsi" w:eastAsia="Calibri" w:hAnsiTheme="majorHAnsi" w:cstheme="majorHAnsi"/>
          <w:i/>
          <w:sz w:val="18"/>
          <w:szCs w:val="18"/>
        </w:rPr>
        <w:t>[Source: WUNRN]. </w:t>
      </w:r>
    </w:p>
    <w:p w14:paraId="34C69B86" w14:textId="77777777" w:rsidR="0011613A" w:rsidRPr="0011613A" w:rsidRDefault="0011613A" w:rsidP="0011613A">
      <w:pPr>
        <w:rPr>
          <w:rFonts w:asciiTheme="majorHAnsi" w:hAnsiTheme="majorHAnsi" w:cstheme="majorHAnsi"/>
          <w:sz w:val="16"/>
          <w:szCs w:val="16"/>
        </w:rPr>
      </w:pPr>
      <w:r w:rsidRPr="0011613A">
        <w:rPr>
          <w:rFonts w:asciiTheme="majorHAnsi" w:hAnsiTheme="majorHAnsi" w:cstheme="majorHAnsi"/>
          <w:color w:val="000000"/>
          <w:sz w:val="16"/>
          <w:szCs w:val="16"/>
        </w:rPr>
        <w:br/>
      </w:r>
      <w:hyperlink r:id="rId307" w:history="1">
        <w:r w:rsidRPr="0011613A">
          <w:rPr>
            <w:rStyle w:val="Hyperlink"/>
            <w:rFonts w:asciiTheme="majorHAnsi" w:hAnsiTheme="majorHAnsi" w:cstheme="majorHAnsi"/>
            <w:color w:val="2F83C4"/>
            <w:sz w:val="16"/>
            <w:szCs w:val="16"/>
          </w:rPr>
          <w:t>Yakubovich, A.R. &amp; Maki, K. (2021). Preventing gender-based homelessness in Canada during the COVID-19 pandemic and beyond: The need to account for violence against women. Violence Against Women</w:t>
        </w:r>
      </w:hyperlink>
      <w:r w:rsidRPr="0011613A">
        <w:rPr>
          <w:rFonts w:asciiTheme="majorHAnsi" w:hAnsiTheme="majorHAnsi" w:cstheme="majorHAnsi"/>
          <w:color w:val="000000"/>
          <w:sz w:val="16"/>
          <w:szCs w:val="16"/>
          <w:shd w:val="clear" w:color="auto" w:fill="FFFFFF"/>
        </w:rPr>
        <w:t>:</w:t>
      </w:r>
    </w:p>
    <w:p w14:paraId="0000007B" w14:textId="32A29000" w:rsidR="00A31BD7" w:rsidRDefault="008A08D6">
      <w:pPr>
        <w:rPr>
          <w:rFonts w:asciiTheme="majorHAnsi" w:eastAsia="Calibri" w:hAnsiTheme="majorHAnsi" w:cstheme="majorHAnsi"/>
          <w:sz w:val="18"/>
          <w:szCs w:val="18"/>
        </w:rPr>
      </w:pPr>
      <w:r w:rsidRPr="006363EB">
        <w:rPr>
          <w:rFonts w:asciiTheme="majorHAnsi" w:eastAsia="Calibri" w:hAnsiTheme="majorHAnsi" w:cstheme="majorHAnsi"/>
          <w:sz w:val="16"/>
          <w:szCs w:val="16"/>
          <w:lang w:val="pt-BR"/>
        </w:rPr>
        <w:br/>
      </w:r>
      <w:hyperlink r:id="rId308">
        <w:r w:rsidRPr="006363EB">
          <w:rPr>
            <w:rFonts w:asciiTheme="majorHAnsi" w:eastAsia="Calibri" w:hAnsiTheme="majorHAnsi" w:cstheme="majorHAnsi"/>
            <w:color w:val="2F83C4"/>
            <w:sz w:val="16"/>
            <w:szCs w:val="16"/>
            <w:u w:val="single"/>
            <w:lang w:val="pt-BR"/>
          </w:rPr>
          <w:t xml:space="preserve">Yeni̇lmez, M .N. C. E., Çeli̇k, O. B.  </w:t>
        </w:r>
        <w:r w:rsidRPr="0011613A">
          <w:rPr>
            <w:rFonts w:asciiTheme="majorHAnsi" w:eastAsia="Calibri" w:hAnsiTheme="majorHAnsi" w:cstheme="majorHAnsi"/>
            <w:color w:val="2F83C4"/>
            <w:sz w:val="16"/>
            <w:szCs w:val="16"/>
            <w:u w:val="single"/>
          </w:rPr>
          <w:t xml:space="preserve">(2020). Int. J. Contemp. Econ. Admin. Sci. </w:t>
        </w:r>
        <w:proofErr w:type="spellStart"/>
        <w:r w:rsidRPr="0011613A">
          <w:rPr>
            <w:rFonts w:asciiTheme="majorHAnsi" w:eastAsia="Calibri" w:hAnsiTheme="majorHAnsi" w:cstheme="majorHAnsi"/>
            <w:color w:val="2F83C4"/>
            <w:sz w:val="16"/>
            <w:szCs w:val="16"/>
            <w:u w:val="single"/>
          </w:rPr>
          <w:t>ePub</w:t>
        </w:r>
        <w:proofErr w:type="spellEnd"/>
      </w:hyperlink>
      <w:r w:rsidRPr="00050B6F">
        <w:rPr>
          <w:rFonts w:asciiTheme="majorHAnsi" w:eastAsia="Calibri" w:hAnsiTheme="majorHAnsi" w:cstheme="majorHAnsi"/>
          <w:sz w:val="18"/>
          <w:szCs w:val="18"/>
        </w:rPr>
        <w:t>: This study explores a wide range of literature about pandemics that have happened in the past and previous public health emergencies and crisis, to enable it to ascertain patterns by which pandemics can further heighten the different kinds of violence against women. [</w:t>
      </w:r>
      <w:r w:rsidRPr="00050B6F">
        <w:rPr>
          <w:rFonts w:asciiTheme="majorHAnsi" w:eastAsia="Calibri" w:hAnsiTheme="majorHAnsi" w:cstheme="majorHAnsi"/>
          <w:i/>
          <w:sz w:val="18"/>
          <w:szCs w:val="18"/>
        </w:rPr>
        <w:t xml:space="preserve">Source: </w:t>
      </w:r>
      <w:proofErr w:type="spellStart"/>
      <w:r w:rsidRPr="00050B6F">
        <w:rPr>
          <w:rFonts w:asciiTheme="majorHAnsi" w:eastAsia="Calibri" w:hAnsiTheme="majorHAnsi" w:cstheme="majorHAnsi"/>
          <w:i/>
          <w:sz w:val="18"/>
          <w:szCs w:val="18"/>
        </w:rPr>
        <w:t>Safetylit</w:t>
      </w:r>
      <w:proofErr w:type="spellEnd"/>
      <w:r w:rsidRPr="00050B6F">
        <w:rPr>
          <w:rFonts w:asciiTheme="majorHAnsi" w:eastAsia="Calibri" w:hAnsiTheme="majorHAnsi" w:cstheme="majorHAnsi"/>
          <w:sz w:val="18"/>
          <w:szCs w:val="18"/>
        </w:rPr>
        <w:t>].</w:t>
      </w:r>
    </w:p>
    <w:p w14:paraId="0D3186CA" w14:textId="5112C441" w:rsidR="00D36826" w:rsidRDefault="00D36826">
      <w:pPr>
        <w:rPr>
          <w:rFonts w:asciiTheme="majorHAnsi" w:eastAsia="Calibri" w:hAnsiTheme="majorHAnsi" w:cstheme="majorHAnsi"/>
          <w:sz w:val="18"/>
          <w:szCs w:val="18"/>
        </w:rPr>
      </w:pPr>
    </w:p>
    <w:p w14:paraId="57FFC861" w14:textId="77777777" w:rsidR="000C4348" w:rsidRDefault="000C4348">
      <w:pPr>
        <w:rPr>
          <w:rFonts w:asciiTheme="majorHAnsi" w:eastAsia="Calibri" w:hAnsiTheme="majorHAnsi" w:cstheme="majorHAnsi"/>
          <w:sz w:val="18"/>
          <w:szCs w:val="18"/>
        </w:rPr>
      </w:pPr>
    </w:p>
    <w:p w14:paraId="0B4EC8E3" w14:textId="77777777" w:rsidR="00D36826" w:rsidRDefault="00D36826" w:rsidP="00D36826">
      <w:pPr>
        <w:rPr>
          <w:rFonts w:asciiTheme="majorHAnsi" w:eastAsia="Calibri" w:hAnsiTheme="majorHAnsi" w:cstheme="majorHAnsi"/>
          <w:b/>
          <w:sz w:val="20"/>
          <w:szCs w:val="20"/>
          <w:shd w:val="clear" w:color="auto" w:fill="E6B8AF"/>
        </w:rPr>
      </w:pPr>
      <w:r w:rsidRPr="00191EEC">
        <w:rPr>
          <w:rFonts w:ascii="Calibri" w:eastAsia="Calibri" w:hAnsi="Calibri" w:cs="Calibri"/>
          <w:b/>
          <w:noProof/>
          <w:color w:val="92D050"/>
          <w:shd w:val="clear" w:color="auto" w:fill="D9EAD3"/>
        </w:rPr>
        <mc:AlternateContent>
          <mc:Choice Requires="wps">
            <w:drawing>
              <wp:inline distT="0" distB="0" distL="0" distR="0" wp14:anchorId="49090A58" wp14:editId="194C01BE">
                <wp:extent cx="2533650" cy="361950"/>
                <wp:effectExtent l="0" t="0" r="19050" b="19050"/>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33650" cy="361950"/>
                        </a:xfrm>
                        <a:prstGeom prst="rect">
                          <a:avLst/>
                        </a:prstGeom>
                        <a:solidFill>
                          <a:srgbClr val="9BBB59">
                            <a:lumMod val="60000"/>
                            <a:lumOff val="40000"/>
                          </a:srgbClr>
                        </a:solidFill>
                        <a:ln w="9525">
                          <a:solidFill>
                            <a:srgbClr val="000000"/>
                          </a:solidFill>
                          <a:miter lim="800000"/>
                          <a:headEnd/>
                          <a:tailEnd/>
                        </a:ln>
                      </wps:spPr>
                      <wps:txbx>
                        <w:txbxContent>
                          <w:p w14:paraId="1367AC6F" w14:textId="77777777" w:rsidR="00D36826" w:rsidRPr="00191EEC" w:rsidRDefault="00D36826" w:rsidP="00D36826">
                            <w:pPr>
                              <w:jc w:val="center"/>
                              <w:rPr>
                                <w:shd w:val="clear" w:color="auto" w:fill="C2D69B" w:themeFill="accent3" w:themeFillTint="99"/>
                              </w:rPr>
                            </w:pPr>
                            <w:bookmarkStart w:id="33" w:name="heading9"/>
                            <w:r w:rsidRPr="00E07DFE">
                              <w:rPr>
                                <w:rFonts w:eastAsia="Calibri"/>
                              </w:rPr>
                              <w:t>Gender-Based Violence</w:t>
                            </w:r>
                            <w:r>
                              <w:rPr>
                                <w:rFonts w:eastAsia="Calibri"/>
                              </w:rPr>
                              <w:t xml:space="preserve"> and Children</w:t>
                            </w:r>
                            <w:bookmarkEnd w:id="33"/>
                          </w:p>
                        </w:txbxContent>
                      </wps:txbx>
                      <wps:bodyPr rot="0" vert="horz" wrap="square" lIns="91440" tIns="45720" rIns="91440" bIns="45720" anchor="t" anchorCtr="0">
                        <a:noAutofit/>
                      </wps:bodyPr>
                    </wps:wsp>
                  </a:graphicData>
                </a:graphic>
              </wp:inline>
            </w:drawing>
          </mc:Choice>
          <mc:Fallback>
            <w:pict>
              <v:shape w14:anchorId="49090A58" id="_x0000_s1041" type="#_x0000_t202" style="width:199.5pt;height:2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" fillcolor="#c3d69b">
                <v:textbox>
                  <w:txbxContent>
                    <w:p w14:paraId="1367AC6F" w14:textId="77777777" w:rsidR="00D36826" w:rsidRPr="00191EEC" w:rsidRDefault="00D36826" w:rsidP="00D36826">
                      <w:pPr>
                        <w:jc w:val="center"/>
                        <w:rPr>
                          <w:shd w:val="clear" w:color="auto" w:fill="C2D69B" w:themeFill="accent3" w:themeFillTint="99"/>
                        </w:rPr>
                      </w:pPr>
                      <w:bookmarkStart w:id="34" w:name="heading9"/>
                      <w:r w:rsidRPr="00E07DFE">
                        <w:rPr>
                          <w:rFonts w:eastAsia="Calibri"/>
                        </w:rPr>
                        <w:t>Gender-Based Violence</w:t>
                      </w:r>
                      <w:r>
                        <w:rPr>
                          <w:rFonts w:eastAsia="Calibri"/>
                        </w:rPr>
                        <w:t xml:space="preserve"> and Children</w:t>
                      </w:r>
                      <w:bookmarkEnd w:id="34"/>
                    </w:p>
                  </w:txbxContent>
                </v:textbox>
                <w10:anchorlock/>
              </v:shape>
            </w:pict>
          </mc:Fallback>
        </mc:AlternateContent>
      </w:r>
    </w:p>
    <w:p w14:paraId="687D6688" w14:textId="308422B2" w:rsidR="00D36826" w:rsidRDefault="00D36826" w:rsidP="00D36826">
      <w:pPr>
        <w:rPr>
          <w:rFonts w:asciiTheme="majorHAnsi" w:eastAsia="Calibri" w:hAnsiTheme="majorHAnsi" w:cstheme="majorHAnsi"/>
          <w:b/>
          <w:sz w:val="18"/>
          <w:szCs w:val="18"/>
          <w:shd w:val="clear" w:color="auto" w:fill="E6B8AF"/>
        </w:rPr>
      </w:pPr>
    </w:p>
    <w:p w14:paraId="5833D03E" w14:textId="2F207B68" w:rsidR="00437B59" w:rsidRPr="00437B59" w:rsidRDefault="00437B59" w:rsidP="00D36826">
      <w:pPr>
        <w:rPr>
          <w:rFonts w:asciiTheme="majorHAnsi" w:eastAsia="Calibri" w:hAnsiTheme="majorHAnsi" w:cstheme="majorHAnsi"/>
          <w:b/>
          <w:sz w:val="18"/>
          <w:szCs w:val="18"/>
          <w:shd w:val="clear" w:color="auto" w:fill="E6B8AF"/>
        </w:rPr>
      </w:pPr>
      <w:proofErr w:type="spellStart"/>
      <w:r w:rsidRPr="00437B59">
        <w:rPr>
          <w:rFonts w:asciiTheme="majorHAnsi" w:hAnsiTheme="majorHAnsi" w:cstheme="majorHAnsi"/>
          <w:color w:val="000000"/>
          <w:sz w:val="18"/>
          <w:szCs w:val="18"/>
          <w:shd w:val="clear" w:color="auto" w:fill="FFFFFF"/>
        </w:rPr>
        <w:t>Alkhattabi</w:t>
      </w:r>
      <w:proofErr w:type="spellEnd"/>
      <w:r w:rsidRPr="00437B59">
        <w:rPr>
          <w:rFonts w:asciiTheme="majorHAnsi" w:hAnsiTheme="majorHAnsi" w:cstheme="majorHAnsi"/>
          <w:color w:val="000000"/>
          <w:sz w:val="18"/>
          <w:szCs w:val="18"/>
          <w:shd w:val="clear" w:color="auto" w:fill="FFFFFF"/>
        </w:rPr>
        <w:t xml:space="preserve">, F., Al Faryan, N., Alsaleh, M., Long, M., </w:t>
      </w:r>
      <w:proofErr w:type="spellStart"/>
      <w:r w:rsidRPr="00437B59">
        <w:rPr>
          <w:rFonts w:asciiTheme="majorHAnsi" w:hAnsiTheme="majorHAnsi" w:cstheme="majorHAnsi"/>
          <w:color w:val="000000"/>
          <w:sz w:val="18"/>
          <w:szCs w:val="18"/>
          <w:shd w:val="clear" w:color="auto" w:fill="FFFFFF"/>
        </w:rPr>
        <w:t>Alkhani</w:t>
      </w:r>
      <w:proofErr w:type="spellEnd"/>
      <w:r w:rsidRPr="00437B59">
        <w:rPr>
          <w:rFonts w:asciiTheme="majorHAnsi" w:hAnsiTheme="majorHAnsi" w:cstheme="majorHAnsi"/>
          <w:color w:val="000000"/>
          <w:sz w:val="18"/>
          <w:szCs w:val="18"/>
          <w:shd w:val="clear" w:color="auto" w:fill="FFFFFF"/>
        </w:rPr>
        <w:t xml:space="preserve">, A., </w:t>
      </w:r>
      <w:proofErr w:type="spellStart"/>
      <w:r w:rsidRPr="00437B59">
        <w:rPr>
          <w:rFonts w:asciiTheme="majorHAnsi" w:hAnsiTheme="majorHAnsi" w:cstheme="majorHAnsi"/>
          <w:color w:val="000000"/>
          <w:sz w:val="18"/>
          <w:szCs w:val="18"/>
          <w:shd w:val="clear" w:color="auto" w:fill="FFFFFF"/>
        </w:rPr>
        <w:t>Alwahibah</w:t>
      </w:r>
      <w:proofErr w:type="spellEnd"/>
      <w:r w:rsidRPr="00437B59">
        <w:rPr>
          <w:rFonts w:asciiTheme="majorHAnsi" w:hAnsiTheme="majorHAnsi" w:cstheme="majorHAnsi"/>
          <w:color w:val="000000"/>
          <w:sz w:val="18"/>
          <w:szCs w:val="18"/>
          <w:shd w:val="clear" w:color="auto" w:fill="FFFFFF"/>
        </w:rPr>
        <w:t xml:space="preserve">, S., Frederico, M., &amp; </w:t>
      </w:r>
      <w:proofErr w:type="spellStart"/>
      <w:r w:rsidRPr="00437B59">
        <w:rPr>
          <w:rFonts w:asciiTheme="majorHAnsi" w:hAnsiTheme="majorHAnsi" w:cstheme="majorHAnsi"/>
          <w:color w:val="000000"/>
          <w:sz w:val="18"/>
          <w:szCs w:val="18"/>
          <w:shd w:val="clear" w:color="auto" w:fill="FFFFFF"/>
        </w:rPr>
        <w:t>Alhuthil</w:t>
      </w:r>
      <w:proofErr w:type="spellEnd"/>
      <w:r w:rsidRPr="00437B59">
        <w:rPr>
          <w:rFonts w:asciiTheme="majorHAnsi" w:hAnsiTheme="majorHAnsi" w:cstheme="majorHAnsi"/>
          <w:color w:val="000000"/>
          <w:sz w:val="18"/>
          <w:szCs w:val="18"/>
          <w:shd w:val="clear" w:color="auto" w:fill="FFFFFF"/>
        </w:rPr>
        <w:t>, R. (2023).</w:t>
      </w:r>
      <w:r w:rsidRPr="00437B59">
        <w:rPr>
          <w:rStyle w:val="apple-converted-space"/>
          <w:rFonts w:asciiTheme="majorHAnsi" w:hAnsiTheme="majorHAnsi" w:cstheme="majorHAnsi"/>
          <w:color w:val="000000"/>
          <w:sz w:val="18"/>
          <w:szCs w:val="18"/>
          <w:shd w:val="clear" w:color="auto" w:fill="FFFFFF"/>
        </w:rPr>
        <w:t> </w:t>
      </w:r>
      <w:hyperlink r:id="rId309" w:history="1">
        <w:r w:rsidRPr="00437B59">
          <w:rPr>
            <w:rStyle w:val="Hyperlink"/>
            <w:rFonts w:asciiTheme="majorHAnsi" w:eastAsiaTheme="majorEastAsia" w:hAnsiTheme="majorHAnsi" w:cstheme="majorHAnsi"/>
            <w:color w:val="2F83C4"/>
            <w:sz w:val="18"/>
            <w:szCs w:val="18"/>
          </w:rPr>
          <w:t>Understanding the epidemiology and impact of the COVID-19 pandemic on domestic violence and child abuse in Saudi Arabia: a cross-sectional study</w:t>
        </w:r>
      </w:hyperlink>
      <w:r w:rsidRPr="00437B59">
        <w:rPr>
          <w:rFonts w:asciiTheme="majorHAnsi" w:hAnsiTheme="majorHAnsi" w:cstheme="majorHAnsi"/>
          <w:color w:val="000000"/>
          <w:sz w:val="18"/>
          <w:szCs w:val="18"/>
          <w:shd w:val="clear" w:color="auto" w:fill="FFFFFF"/>
        </w:rPr>
        <w:t xml:space="preserve">. Int. J. </w:t>
      </w:r>
      <w:proofErr w:type="spellStart"/>
      <w:r w:rsidRPr="00437B59">
        <w:rPr>
          <w:rFonts w:asciiTheme="majorHAnsi" w:hAnsiTheme="majorHAnsi" w:cstheme="majorHAnsi"/>
          <w:color w:val="000000"/>
          <w:sz w:val="18"/>
          <w:szCs w:val="18"/>
          <w:shd w:val="clear" w:color="auto" w:fill="FFFFFF"/>
        </w:rPr>
        <w:t>Pediatr</w:t>
      </w:r>
      <w:proofErr w:type="spellEnd"/>
      <w:r w:rsidRPr="00437B59">
        <w:rPr>
          <w:rFonts w:asciiTheme="majorHAnsi" w:hAnsiTheme="majorHAnsi" w:cstheme="majorHAnsi"/>
          <w:color w:val="000000"/>
          <w:sz w:val="18"/>
          <w:szCs w:val="18"/>
          <w:shd w:val="clear" w:color="auto" w:fill="FFFFFF"/>
        </w:rPr>
        <w:t xml:space="preserve">. </w:t>
      </w:r>
      <w:proofErr w:type="spellStart"/>
      <w:r w:rsidRPr="00437B59">
        <w:rPr>
          <w:rFonts w:asciiTheme="majorHAnsi" w:hAnsiTheme="majorHAnsi" w:cstheme="majorHAnsi"/>
          <w:color w:val="000000"/>
          <w:sz w:val="18"/>
          <w:szCs w:val="18"/>
          <w:shd w:val="clear" w:color="auto" w:fill="FFFFFF"/>
        </w:rPr>
        <w:t>Adolesc</w:t>
      </w:r>
      <w:proofErr w:type="spellEnd"/>
      <w:r w:rsidRPr="00437B59">
        <w:rPr>
          <w:rFonts w:asciiTheme="majorHAnsi" w:hAnsiTheme="majorHAnsi" w:cstheme="majorHAnsi"/>
          <w:color w:val="000000"/>
          <w:sz w:val="18"/>
          <w:szCs w:val="18"/>
          <w:shd w:val="clear" w:color="auto" w:fill="FFFFFF"/>
        </w:rPr>
        <w:t xml:space="preserve">. Med. </w:t>
      </w:r>
      <w:proofErr w:type="spellStart"/>
      <w:r w:rsidRPr="00437B59">
        <w:rPr>
          <w:rFonts w:asciiTheme="majorHAnsi" w:hAnsiTheme="majorHAnsi" w:cstheme="majorHAnsi"/>
          <w:color w:val="000000"/>
          <w:sz w:val="18"/>
          <w:szCs w:val="18"/>
          <w:shd w:val="clear" w:color="auto" w:fill="FFFFFF"/>
        </w:rPr>
        <w:t>ePub</w:t>
      </w:r>
      <w:proofErr w:type="spellEnd"/>
      <w:r w:rsidRPr="00437B59">
        <w:rPr>
          <w:rFonts w:asciiTheme="majorHAnsi" w:hAnsiTheme="majorHAnsi" w:cstheme="majorHAnsi"/>
          <w:color w:val="000000"/>
          <w:sz w:val="18"/>
          <w:szCs w:val="18"/>
          <w:shd w:val="clear" w:color="auto" w:fill="FFFFFF"/>
        </w:rPr>
        <w:t>:</w:t>
      </w:r>
      <w:r w:rsidRPr="00437B59">
        <w:rPr>
          <w:rStyle w:val="apple-converted-space"/>
          <w:rFonts w:asciiTheme="majorHAnsi" w:hAnsiTheme="majorHAnsi" w:cstheme="majorHAnsi"/>
          <w:color w:val="000000"/>
          <w:sz w:val="18"/>
          <w:szCs w:val="18"/>
          <w:shd w:val="clear" w:color="auto" w:fill="FFFFFF"/>
        </w:rPr>
        <w:t> </w:t>
      </w:r>
    </w:p>
    <w:p w14:paraId="6EDE4CE2" w14:textId="77777777" w:rsidR="00437B59" w:rsidRPr="00437B59" w:rsidRDefault="00437B59" w:rsidP="00D36826">
      <w:pPr>
        <w:rPr>
          <w:rFonts w:asciiTheme="majorHAnsi" w:eastAsia="Calibri" w:hAnsiTheme="majorHAnsi" w:cstheme="majorHAnsi"/>
          <w:b/>
          <w:sz w:val="18"/>
          <w:szCs w:val="18"/>
          <w:shd w:val="clear" w:color="auto" w:fill="E6B8AF"/>
        </w:rPr>
      </w:pPr>
    </w:p>
    <w:p w14:paraId="2DD366D8" w14:textId="77777777" w:rsidR="00D36826" w:rsidRPr="00050B6F" w:rsidRDefault="00000000" w:rsidP="00D36826">
      <w:pPr>
        <w:rPr>
          <w:rFonts w:asciiTheme="majorHAnsi" w:eastAsia="Calibri" w:hAnsiTheme="majorHAnsi" w:cstheme="majorHAnsi"/>
          <w:color w:val="050505"/>
          <w:sz w:val="18"/>
          <w:szCs w:val="18"/>
        </w:rPr>
      </w:pPr>
      <w:hyperlink r:id="rId310">
        <w:r w:rsidR="00D36826" w:rsidRPr="00050B6F">
          <w:rPr>
            <w:rFonts w:asciiTheme="majorHAnsi" w:hAnsiTheme="majorHAnsi" w:cstheme="majorHAnsi"/>
            <w:color w:val="2F83C4"/>
            <w:sz w:val="18"/>
            <w:szCs w:val="18"/>
            <w:u w:val="single"/>
          </w:rPr>
          <w:t>Archambeault, L. (2020). Beyond the shadow pandemic: protecting a generation of girls from gender-based violence through COVID-19 to recovery.</w:t>
        </w:r>
      </w:hyperlink>
      <w:hyperlink r:id="rId311">
        <w:r w:rsidR="00D36826" w:rsidRPr="00050B6F">
          <w:t> </w:t>
        </w:r>
      </w:hyperlink>
      <w:hyperlink r:id="rId312">
        <w:r w:rsidR="00D36826" w:rsidRPr="00050B6F">
          <w:rPr>
            <w:rFonts w:asciiTheme="majorHAnsi" w:eastAsia="Calibri" w:hAnsiTheme="majorHAnsi" w:cstheme="majorHAnsi"/>
            <w:i/>
            <w:color w:val="2F83C4"/>
            <w:sz w:val="18"/>
            <w:szCs w:val="18"/>
            <w:u w:val="single"/>
          </w:rPr>
          <w:t>Save the Children US and Save the Children USA</w:t>
        </w:r>
      </w:hyperlink>
      <w:r w:rsidR="00D36826" w:rsidRPr="00050B6F">
        <w:rPr>
          <w:rFonts w:asciiTheme="majorHAnsi" w:eastAsia="Calibri" w:hAnsiTheme="majorHAnsi" w:cstheme="majorHAnsi"/>
          <w:color w:val="050505"/>
          <w:sz w:val="18"/>
          <w:szCs w:val="18"/>
        </w:rPr>
        <w:t>: This policy brief includes concrete recommendations for UN actors, donors, national governments, humanitarian actors, and the media to ensure that gender based violence risks are prevented, mitigated against, and responded to as an urgent priority through COVID-19 to recovery. The brief is available in </w:t>
      </w:r>
      <w:hyperlink r:id="rId313">
        <w:r w:rsidR="00D36826" w:rsidRPr="00050B6F">
          <w:rPr>
            <w:rFonts w:asciiTheme="majorHAnsi" w:hAnsiTheme="majorHAnsi" w:cstheme="majorHAnsi"/>
            <w:color w:val="2F83C4"/>
            <w:sz w:val="18"/>
            <w:szCs w:val="18"/>
            <w:u w:val="single"/>
          </w:rPr>
          <w:t>Arabic</w:t>
        </w:r>
      </w:hyperlink>
      <w:r w:rsidR="00D36826" w:rsidRPr="00050B6F">
        <w:rPr>
          <w:rFonts w:asciiTheme="majorHAnsi" w:eastAsia="Calibri" w:hAnsiTheme="majorHAnsi" w:cstheme="majorHAnsi"/>
          <w:color w:val="050505"/>
          <w:sz w:val="18"/>
          <w:szCs w:val="18"/>
        </w:rPr>
        <w:t>, </w:t>
      </w:r>
      <w:hyperlink r:id="rId314">
        <w:r w:rsidR="00D36826" w:rsidRPr="00050B6F">
          <w:rPr>
            <w:rFonts w:asciiTheme="majorHAnsi" w:hAnsiTheme="majorHAnsi" w:cstheme="majorHAnsi"/>
            <w:color w:val="2F83C4"/>
            <w:sz w:val="18"/>
            <w:szCs w:val="18"/>
            <w:u w:val="single"/>
          </w:rPr>
          <w:t>French</w:t>
        </w:r>
      </w:hyperlink>
      <w:r w:rsidR="00D36826" w:rsidRPr="00050B6F">
        <w:rPr>
          <w:rFonts w:asciiTheme="majorHAnsi" w:eastAsia="Calibri" w:hAnsiTheme="majorHAnsi" w:cstheme="majorHAnsi"/>
          <w:color w:val="050505"/>
          <w:sz w:val="18"/>
          <w:szCs w:val="18"/>
        </w:rPr>
        <w:t> and </w:t>
      </w:r>
      <w:hyperlink r:id="rId315">
        <w:r w:rsidR="00D36826" w:rsidRPr="00050B6F">
          <w:rPr>
            <w:rFonts w:asciiTheme="majorHAnsi" w:hAnsiTheme="majorHAnsi" w:cstheme="majorHAnsi"/>
            <w:color w:val="2F83C4"/>
            <w:sz w:val="18"/>
            <w:szCs w:val="18"/>
            <w:u w:val="single"/>
          </w:rPr>
          <w:t>Spanish</w:t>
        </w:r>
      </w:hyperlink>
      <w:r w:rsidR="00D36826" w:rsidRPr="00050B6F">
        <w:rPr>
          <w:rFonts w:asciiTheme="majorHAnsi" w:eastAsia="Calibri" w:hAnsiTheme="majorHAnsi" w:cstheme="majorHAnsi"/>
          <w:color w:val="050505"/>
          <w:sz w:val="18"/>
          <w:szCs w:val="18"/>
        </w:rPr>
        <w:t>. [</w:t>
      </w:r>
      <w:r w:rsidR="00D36826" w:rsidRPr="00050B6F">
        <w:rPr>
          <w:rFonts w:asciiTheme="majorHAnsi" w:eastAsia="Calibri" w:hAnsiTheme="majorHAnsi" w:cstheme="majorHAnsi"/>
          <w:i/>
          <w:color w:val="050505"/>
          <w:sz w:val="18"/>
          <w:szCs w:val="18"/>
        </w:rPr>
        <w:t>Source: WUNRN</w:t>
      </w:r>
      <w:r w:rsidR="00D36826" w:rsidRPr="00050B6F">
        <w:rPr>
          <w:rFonts w:asciiTheme="majorHAnsi" w:eastAsia="Calibri" w:hAnsiTheme="majorHAnsi" w:cstheme="majorHAnsi"/>
          <w:color w:val="050505"/>
          <w:sz w:val="18"/>
          <w:szCs w:val="18"/>
        </w:rPr>
        <w:t>].</w:t>
      </w:r>
    </w:p>
    <w:p w14:paraId="221D347A" w14:textId="77777777" w:rsidR="00D36826" w:rsidRPr="00050B6F" w:rsidRDefault="00D36826" w:rsidP="00D36826">
      <w:pPr>
        <w:rPr>
          <w:rFonts w:asciiTheme="majorHAnsi" w:eastAsia="Calibri" w:hAnsiTheme="majorHAnsi" w:cstheme="majorHAnsi"/>
          <w:b/>
          <w:sz w:val="18"/>
          <w:szCs w:val="18"/>
        </w:rPr>
      </w:pPr>
    </w:p>
    <w:p w14:paraId="5572F526" w14:textId="77777777" w:rsidR="00D36826" w:rsidRPr="00050B6F" w:rsidRDefault="00D36826" w:rsidP="00D36826">
      <w:pPr>
        <w:rPr>
          <w:rFonts w:asciiTheme="majorHAnsi" w:eastAsia="Calibri" w:hAnsiTheme="majorHAnsi" w:cstheme="majorHAnsi"/>
          <w:sz w:val="18"/>
          <w:szCs w:val="18"/>
        </w:rPr>
      </w:pPr>
      <w:proofErr w:type="spellStart"/>
      <w:r w:rsidRPr="00050B6F">
        <w:rPr>
          <w:rFonts w:asciiTheme="majorHAnsi" w:eastAsia="Calibri" w:hAnsiTheme="majorHAnsi" w:cstheme="majorHAnsi"/>
          <w:sz w:val="18"/>
          <w:szCs w:val="18"/>
        </w:rPr>
        <w:t>Bakrania</w:t>
      </w:r>
      <w:proofErr w:type="spellEnd"/>
      <w:r w:rsidRPr="00050B6F">
        <w:rPr>
          <w:rFonts w:asciiTheme="majorHAnsi" w:eastAsia="Calibri" w:hAnsiTheme="majorHAnsi" w:cstheme="majorHAnsi"/>
          <w:sz w:val="18"/>
          <w:szCs w:val="18"/>
        </w:rPr>
        <w:t xml:space="preserve"> S, Chávez C, </w:t>
      </w:r>
      <w:proofErr w:type="spellStart"/>
      <w:r w:rsidRPr="00050B6F">
        <w:rPr>
          <w:rFonts w:asciiTheme="majorHAnsi" w:eastAsia="Calibri" w:hAnsiTheme="majorHAnsi" w:cstheme="majorHAnsi"/>
          <w:sz w:val="18"/>
          <w:szCs w:val="18"/>
        </w:rPr>
        <w:t>Ipince</w:t>
      </w:r>
      <w:proofErr w:type="spellEnd"/>
      <w:r w:rsidRPr="00050B6F">
        <w:rPr>
          <w:rFonts w:asciiTheme="majorHAnsi" w:eastAsia="Calibri" w:hAnsiTheme="majorHAnsi" w:cstheme="majorHAnsi"/>
          <w:sz w:val="18"/>
          <w:szCs w:val="18"/>
        </w:rPr>
        <w:t xml:space="preserve"> A, Rocca M, Oliver S, Stansfield C, </w:t>
      </w:r>
      <w:proofErr w:type="spellStart"/>
      <w:r w:rsidRPr="00050B6F">
        <w:rPr>
          <w:rFonts w:asciiTheme="majorHAnsi" w:eastAsia="Calibri" w:hAnsiTheme="majorHAnsi" w:cstheme="majorHAnsi"/>
          <w:sz w:val="18"/>
          <w:szCs w:val="18"/>
        </w:rPr>
        <w:t>Subrahmanian</w:t>
      </w:r>
      <w:proofErr w:type="spellEnd"/>
      <w:r w:rsidRPr="00050B6F">
        <w:rPr>
          <w:rFonts w:asciiTheme="majorHAnsi" w:eastAsia="Calibri" w:hAnsiTheme="majorHAnsi" w:cstheme="majorHAnsi"/>
          <w:sz w:val="18"/>
          <w:szCs w:val="18"/>
        </w:rPr>
        <w:t xml:space="preserve"> R. (2020). </w:t>
      </w:r>
      <w:hyperlink r:id="rId316">
        <w:r w:rsidRPr="00050B6F">
          <w:rPr>
            <w:rFonts w:asciiTheme="majorHAnsi" w:hAnsiTheme="majorHAnsi" w:cstheme="majorHAnsi"/>
            <w:color w:val="800080"/>
            <w:sz w:val="18"/>
            <w:szCs w:val="18"/>
            <w:u w:val="single"/>
          </w:rPr>
          <w:t>Impacts of pandemics and epidemics on child protection: Lessons learned from a rapid review in the context of COVID-19. UNICEF Office of Research-Innocenti. 2020</w:t>
        </w:r>
      </w:hyperlink>
      <w:r w:rsidRPr="00050B6F">
        <w:rPr>
          <w:rFonts w:asciiTheme="majorHAnsi" w:eastAsia="Calibri" w:hAnsiTheme="majorHAnsi" w:cstheme="majorHAnsi"/>
          <w:sz w:val="18"/>
          <w:szCs w:val="18"/>
        </w:rPr>
        <w:t>: This rapid review collates and synthesizes evidence on the child protection impacts of COVID-19 and previous pandemics, epidemics and infectious disease outbreaks. It provides lessons for global and national responses to COVID19 and recommendations for future research priorities. [</w:t>
      </w:r>
      <w:r w:rsidRPr="00050B6F">
        <w:rPr>
          <w:rFonts w:asciiTheme="majorHAnsi" w:eastAsia="Calibri" w:hAnsiTheme="majorHAnsi" w:cstheme="majorHAnsi"/>
          <w:i/>
          <w:sz w:val="18"/>
          <w:szCs w:val="18"/>
        </w:rPr>
        <w:t>Source: UNICEF-IRC</w:t>
      </w:r>
      <w:r w:rsidRPr="00050B6F">
        <w:rPr>
          <w:rFonts w:asciiTheme="majorHAnsi" w:eastAsia="Calibri" w:hAnsiTheme="majorHAnsi" w:cstheme="majorHAnsi"/>
          <w:sz w:val="18"/>
          <w:szCs w:val="18"/>
        </w:rPr>
        <w:t>]. </w:t>
      </w:r>
    </w:p>
    <w:p w14:paraId="3633A1ED" w14:textId="77777777" w:rsidR="00D36826" w:rsidRPr="00050B6F" w:rsidRDefault="00D36826" w:rsidP="00D36826">
      <w:pPr>
        <w:rPr>
          <w:rFonts w:asciiTheme="majorHAnsi" w:eastAsia="Calibri" w:hAnsiTheme="majorHAnsi" w:cstheme="majorHAnsi"/>
          <w:sz w:val="18"/>
          <w:szCs w:val="18"/>
        </w:rPr>
      </w:pPr>
    </w:p>
    <w:p w14:paraId="75D7C2E2" w14:textId="77777777" w:rsidR="00D36826" w:rsidRPr="00050B6F" w:rsidRDefault="00000000" w:rsidP="00D36826">
      <w:pPr>
        <w:rPr>
          <w:rFonts w:asciiTheme="majorHAnsi" w:eastAsia="Calibri" w:hAnsiTheme="majorHAnsi" w:cstheme="majorHAnsi"/>
          <w:sz w:val="18"/>
          <w:szCs w:val="18"/>
        </w:rPr>
      </w:pPr>
      <w:hyperlink r:id="rId317">
        <w:r w:rsidR="00D36826" w:rsidRPr="00050B6F">
          <w:rPr>
            <w:rFonts w:asciiTheme="majorHAnsi" w:eastAsia="Calibri" w:hAnsiTheme="majorHAnsi" w:cstheme="majorHAnsi"/>
            <w:color w:val="2F83C4"/>
            <w:sz w:val="18"/>
            <w:szCs w:val="18"/>
            <w:u w:val="single"/>
          </w:rPr>
          <w:t xml:space="preserve">Bhatia, A., Fabbri, C., Cerna-Turoff, I., Tanton, C., Knight, L., Turner, E., Lokot, M., Lees, S., </w:t>
        </w:r>
        <w:proofErr w:type="spellStart"/>
        <w:r w:rsidR="00D36826" w:rsidRPr="00050B6F">
          <w:rPr>
            <w:rFonts w:asciiTheme="majorHAnsi" w:eastAsia="Calibri" w:hAnsiTheme="majorHAnsi" w:cstheme="majorHAnsi"/>
            <w:color w:val="2F83C4"/>
            <w:sz w:val="18"/>
            <w:szCs w:val="18"/>
            <w:u w:val="single"/>
          </w:rPr>
          <w:t>Cislaghi</w:t>
        </w:r>
        <w:proofErr w:type="spellEnd"/>
        <w:r w:rsidR="00D36826" w:rsidRPr="00050B6F">
          <w:rPr>
            <w:rFonts w:asciiTheme="majorHAnsi" w:eastAsia="Calibri" w:hAnsiTheme="majorHAnsi" w:cstheme="majorHAnsi"/>
            <w:color w:val="2F83C4"/>
            <w:sz w:val="18"/>
            <w:szCs w:val="18"/>
            <w:u w:val="single"/>
          </w:rPr>
          <w:t>, B., Peterman, A., Guedes, A., Devries, K. (2020). COVID-19 response measures and violence against children. </w:t>
        </w:r>
      </w:hyperlink>
      <w:hyperlink r:id="rId318">
        <w:r w:rsidR="00D36826" w:rsidRPr="00050B6F">
          <w:rPr>
            <w:rFonts w:asciiTheme="majorHAnsi" w:eastAsia="Calibri" w:hAnsiTheme="majorHAnsi" w:cstheme="majorHAnsi"/>
            <w:i/>
            <w:color w:val="2F83C4"/>
            <w:sz w:val="18"/>
            <w:szCs w:val="18"/>
            <w:u w:val="single"/>
          </w:rPr>
          <w:t>Bull World Health Organ</w:t>
        </w:r>
      </w:hyperlink>
      <w:hyperlink r:id="rId319">
        <w:r w:rsidR="00D36826" w:rsidRPr="00050B6F">
          <w:rPr>
            <w:rFonts w:asciiTheme="majorHAnsi" w:eastAsia="Calibri" w:hAnsiTheme="majorHAnsi" w:cstheme="majorHAnsi"/>
            <w:color w:val="2F83C4"/>
            <w:sz w:val="18"/>
            <w:szCs w:val="18"/>
            <w:u w:val="single"/>
          </w:rPr>
          <w:t>, 98:583–583A</w:t>
        </w:r>
      </w:hyperlink>
      <w:r w:rsidR="00D36826" w:rsidRPr="00050B6F">
        <w:rPr>
          <w:rFonts w:asciiTheme="majorHAnsi" w:eastAsia="Calibri" w:hAnsiTheme="majorHAnsi" w:cstheme="majorHAnsi"/>
          <w:sz w:val="18"/>
          <w:szCs w:val="18"/>
        </w:rPr>
        <w:t>: This editorial outlines how response to COVID-19 may increase children’s exposure to violence and neglect and argues for continued action and research to prevent violence against children during the pandemic and well beyond. [</w:t>
      </w:r>
      <w:r w:rsidR="00D36826" w:rsidRPr="00050B6F">
        <w:rPr>
          <w:rFonts w:asciiTheme="majorHAnsi" w:eastAsia="Calibri" w:hAnsiTheme="majorHAnsi" w:cstheme="majorHAnsi"/>
          <w:i/>
          <w:sz w:val="18"/>
          <w:szCs w:val="18"/>
        </w:rPr>
        <w:t>Source: UNICEF Office of Research-Innocenti</w:t>
      </w:r>
      <w:r w:rsidR="00D36826" w:rsidRPr="00050B6F">
        <w:rPr>
          <w:rFonts w:asciiTheme="majorHAnsi" w:eastAsia="Calibri" w:hAnsiTheme="majorHAnsi" w:cstheme="majorHAnsi"/>
          <w:sz w:val="18"/>
          <w:szCs w:val="18"/>
        </w:rPr>
        <w:t>].</w:t>
      </w:r>
    </w:p>
    <w:p w14:paraId="715C445F" w14:textId="77777777" w:rsidR="00D36826" w:rsidRPr="00DF70E1" w:rsidRDefault="00D36826" w:rsidP="00D36826">
      <w:pPr>
        <w:jc w:val="both"/>
        <w:rPr>
          <w:rFonts w:asciiTheme="majorHAnsi" w:hAnsiTheme="majorHAnsi" w:cstheme="majorHAnsi"/>
          <w:color w:val="000000"/>
          <w:sz w:val="18"/>
          <w:szCs w:val="18"/>
        </w:rPr>
      </w:pPr>
      <w:r>
        <w:rPr>
          <w:rFonts w:ascii="Open Sans" w:hAnsi="Open Sans" w:cs="Open Sans"/>
          <w:color w:val="000000"/>
          <w:sz w:val="18"/>
          <w:szCs w:val="18"/>
        </w:rPr>
        <w:t> </w:t>
      </w:r>
    </w:p>
    <w:p w14:paraId="7BB7DC7B" w14:textId="77777777" w:rsidR="00D36826" w:rsidRPr="00DF70E1" w:rsidRDefault="00000000" w:rsidP="00D36826">
      <w:pPr>
        <w:jc w:val="both"/>
        <w:rPr>
          <w:rFonts w:asciiTheme="majorHAnsi" w:hAnsiTheme="majorHAnsi" w:cstheme="majorHAnsi"/>
          <w:color w:val="000000"/>
          <w:sz w:val="18"/>
          <w:szCs w:val="18"/>
        </w:rPr>
      </w:pPr>
      <w:hyperlink r:id="rId320" w:history="1">
        <w:r w:rsidR="00D36826" w:rsidRPr="00DF70E1">
          <w:rPr>
            <w:rStyle w:val="Hyperlink"/>
            <w:rFonts w:asciiTheme="majorHAnsi" w:hAnsiTheme="majorHAnsi" w:cstheme="majorHAnsi"/>
            <w:color w:val="2F83C4"/>
            <w:sz w:val="18"/>
            <w:szCs w:val="18"/>
          </w:rPr>
          <w:t xml:space="preserve">Bhatia, A., Fabbri, C., Cerna-Turoff, I., Turner, E., Lokot, M., </w:t>
        </w:r>
        <w:proofErr w:type="spellStart"/>
        <w:r w:rsidR="00D36826" w:rsidRPr="00DF70E1">
          <w:rPr>
            <w:rStyle w:val="Hyperlink"/>
            <w:rFonts w:asciiTheme="majorHAnsi" w:hAnsiTheme="majorHAnsi" w:cstheme="majorHAnsi"/>
            <w:color w:val="2F83C4"/>
            <w:sz w:val="18"/>
            <w:szCs w:val="18"/>
          </w:rPr>
          <w:t>Warria</w:t>
        </w:r>
        <w:proofErr w:type="spellEnd"/>
        <w:r w:rsidR="00D36826" w:rsidRPr="00DF70E1">
          <w:rPr>
            <w:rStyle w:val="Hyperlink"/>
            <w:rFonts w:asciiTheme="majorHAnsi" w:hAnsiTheme="majorHAnsi" w:cstheme="majorHAnsi"/>
            <w:color w:val="2F83C4"/>
            <w:sz w:val="18"/>
            <w:szCs w:val="18"/>
          </w:rPr>
          <w:t xml:space="preserve">, A., Tuladhar, S., Tanton, C., Knight, L., Lees, S., </w:t>
        </w:r>
        <w:proofErr w:type="spellStart"/>
        <w:r w:rsidR="00D36826" w:rsidRPr="00DF70E1">
          <w:rPr>
            <w:rStyle w:val="Hyperlink"/>
            <w:rFonts w:asciiTheme="majorHAnsi" w:hAnsiTheme="majorHAnsi" w:cstheme="majorHAnsi"/>
            <w:color w:val="2F83C4"/>
            <w:sz w:val="18"/>
            <w:szCs w:val="18"/>
          </w:rPr>
          <w:t>Cislaghi</w:t>
        </w:r>
        <w:proofErr w:type="spellEnd"/>
        <w:r w:rsidR="00D36826" w:rsidRPr="00DF70E1">
          <w:rPr>
            <w:rStyle w:val="Hyperlink"/>
            <w:rFonts w:asciiTheme="majorHAnsi" w:hAnsiTheme="majorHAnsi" w:cstheme="majorHAnsi"/>
            <w:color w:val="2F83C4"/>
            <w:sz w:val="18"/>
            <w:szCs w:val="18"/>
          </w:rPr>
          <w:t>, B., Bhabha, J., Peterman, A., Guedes, A., &amp; Devries. K. (2021). Violence against children during the COVID-19 pandemic. Bull. World Health Organ. 99(10), 730-738</w:t>
        </w:r>
      </w:hyperlink>
      <w:r w:rsidR="00D36826" w:rsidRPr="00DF70E1">
        <w:rPr>
          <w:rFonts w:asciiTheme="majorHAnsi" w:hAnsiTheme="majorHAnsi" w:cstheme="majorHAnsi"/>
          <w:color w:val="000000"/>
          <w:sz w:val="18"/>
          <w:szCs w:val="18"/>
        </w:rPr>
        <w:t xml:space="preserve">: </w:t>
      </w:r>
    </w:p>
    <w:p w14:paraId="57925125" w14:textId="77777777" w:rsidR="00D36826" w:rsidRPr="004532FE" w:rsidRDefault="00D36826" w:rsidP="00D36826">
      <w:pPr>
        <w:rPr>
          <w:rFonts w:asciiTheme="majorHAnsi" w:hAnsiTheme="majorHAnsi" w:cstheme="majorHAnsi"/>
          <w:sz w:val="18"/>
          <w:szCs w:val="18"/>
        </w:rPr>
      </w:pPr>
      <w:r w:rsidRPr="004532FE">
        <w:rPr>
          <w:rFonts w:asciiTheme="majorHAnsi" w:hAnsiTheme="majorHAnsi" w:cstheme="majorHAnsi"/>
          <w:color w:val="000000"/>
          <w:sz w:val="18"/>
          <w:szCs w:val="18"/>
        </w:rPr>
        <w:br/>
      </w:r>
      <w:hyperlink r:id="rId321" w:history="1">
        <w:r w:rsidRPr="004532FE">
          <w:rPr>
            <w:rStyle w:val="Hyperlink"/>
            <w:rFonts w:asciiTheme="majorHAnsi" w:hAnsiTheme="majorHAnsi" w:cstheme="majorHAnsi"/>
            <w:color w:val="2F83C4"/>
            <w:sz w:val="18"/>
            <w:szCs w:val="18"/>
          </w:rPr>
          <w:t xml:space="preserve">Bullinger, L.R., Marcus, S., Reuben, K., Whitaker, D., &amp; Self-Brown S. (2021). Evaluating child maltreatment and family violence risk during the COVID-19 Pandemic: using a telehealth home visiting program as a conduit to families. Infant Ment. Health J. </w:t>
        </w:r>
        <w:proofErr w:type="spellStart"/>
        <w:r w:rsidRPr="004532FE">
          <w:rPr>
            <w:rStyle w:val="Hyperlink"/>
            <w:rFonts w:asciiTheme="majorHAnsi" w:hAnsiTheme="majorHAnsi" w:cstheme="majorHAnsi"/>
            <w:color w:val="2F83C4"/>
            <w:sz w:val="18"/>
            <w:szCs w:val="18"/>
          </w:rPr>
          <w:t>ePub</w:t>
        </w:r>
        <w:proofErr w:type="spellEnd"/>
      </w:hyperlink>
      <w:r w:rsidRPr="004532FE">
        <w:rPr>
          <w:rFonts w:asciiTheme="majorHAnsi" w:hAnsiTheme="majorHAnsi" w:cstheme="majorHAnsi"/>
          <w:color w:val="000000"/>
          <w:sz w:val="18"/>
          <w:szCs w:val="18"/>
          <w:shd w:val="clear" w:color="auto" w:fill="FFFFFF"/>
        </w:rPr>
        <w:t>: This study examines how families with young children—in particular, low-income families known to have a high risk of maltreatment—are affected by these many confounding hardships introduced by the COVID-19 pandemic and to evaluate changes in professionals’ perceptions of maltreatment risk due to these unusual circumstances. [</w:t>
      </w:r>
      <w:r w:rsidRPr="004532FE">
        <w:rPr>
          <w:rStyle w:val="Emphasis"/>
          <w:rFonts w:asciiTheme="majorHAnsi" w:eastAsiaTheme="majorEastAsia" w:hAnsiTheme="majorHAnsi" w:cstheme="majorHAnsi"/>
          <w:color w:val="000000"/>
          <w:sz w:val="18"/>
          <w:szCs w:val="18"/>
        </w:rPr>
        <w:t xml:space="preserve">Source: </w:t>
      </w:r>
      <w:proofErr w:type="spellStart"/>
      <w:r w:rsidRPr="004532FE">
        <w:rPr>
          <w:rStyle w:val="Emphasis"/>
          <w:rFonts w:asciiTheme="majorHAnsi" w:eastAsiaTheme="majorEastAsia" w:hAnsiTheme="majorHAnsi" w:cstheme="majorHAnsi"/>
          <w:color w:val="000000"/>
          <w:sz w:val="18"/>
          <w:szCs w:val="18"/>
        </w:rPr>
        <w:t>Safetylit</w:t>
      </w:r>
      <w:proofErr w:type="spellEnd"/>
      <w:r w:rsidRPr="004532FE">
        <w:rPr>
          <w:rFonts w:asciiTheme="majorHAnsi" w:hAnsiTheme="majorHAnsi" w:cstheme="majorHAnsi"/>
          <w:color w:val="000000"/>
          <w:sz w:val="18"/>
          <w:szCs w:val="18"/>
          <w:shd w:val="clear" w:color="auto" w:fill="FFFFFF"/>
        </w:rPr>
        <w:t>].</w:t>
      </w:r>
    </w:p>
    <w:p w14:paraId="233FD907" w14:textId="77777777" w:rsidR="00D36826" w:rsidRPr="004532FE" w:rsidRDefault="00D36826" w:rsidP="00D36826">
      <w:pPr>
        <w:rPr>
          <w:rFonts w:asciiTheme="majorHAnsi" w:eastAsia="Calibri" w:hAnsiTheme="majorHAnsi" w:cstheme="majorHAnsi"/>
          <w:sz w:val="18"/>
          <w:szCs w:val="18"/>
        </w:rPr>
      </w:pPr>
    </w:p>
    <w:p w14:paraId="63759A30" w14:textId="77777777" w:rsidR="00D36826" w:rsidRPr="00050B6F" w:rsidRDefault="00D36826" w:rsidP="00D36826">
      <w:pPr>
        <w:rPr>
          <w:rFonts w:asciiTheme="majorHAnsi" w:eastAsia="Calibri" w:hAnsiTheme="majorHAnsi" w:cstheme="majorHAnsi"/>
          <w:sz w:val="18"/>
          <w:szCs w:val="18"/>
        </w:rPr>
      </w:pPr>
      <w:r w:rsidRPr="004532FE">
        <w:rPr>
          <w:rFonts w:asciiTheme="majorHAnsi" w:eastAsia="Calibri" w:hAnsiTheme="majorHAnsi" w:cstheme="majorHAnsi"/>
          <w:sz w:val="18"/>
          <w:szCs w:val="18"/>
        </w:rPr>
        <w:t>Canadian</w:t>
      </w:r>
      <w:r w:rsidRPr="00050B6F">
        <w:rPr>
          <w:rFonts w:asciiTheme="majorHAnsi" w:eastAsia="Calibri" w:hAnsiTheme="majorHAnsi" w:cstheme="majorHAnsi"/>
          <w:sz w:val="18"/>
          <w:szCs w:val="18"/>
        </w:rPr>
        <w:t xml:space="preserve"> Women’s Foundation </w:t>
      </w:r>
      <w:hyperlink r:id="rId322">
        <w:r w:rsidRPr="00050B6F">
          <w:rPr>
            <w:rFonts w:asciiTheme="majorHAnsi" w:eastAsia="Calibri" w:hAnsiTheme="majorHAnsi" w:cstheme="majorHAnsi"/>
            <w:color w:val="2F83C4"/>
            <w:sz w:val="18"/>
            <w:szCs w:val="18"/>
            <w:u w:val="single"/>
          </w:rPr>
          <w:t>New Podcast: Alright, Now What? Canadian Women's Foundation</w:t>
        </w:r>
      </w:hyperlink>
      <w:r w:rsidRPr="00050B6F">
        <w:rPr>
          <w:rFonts w:asciiTheme="majorHAnsi" w:eastAsia="Calibri" w:hAnsiTheme="majorHAnsi" w:cstheme="majorHAnsi"/>
          <w:sz w:val="18"/>
          <w:szCs w:val="18"/>
        </w:rPr>
        <w:t>: In this podcast series, experts talk about the pandemic’s impact on women and girls, and which structures are failing women during this emergency. [</w:t>
      </w:r>
      <w:r w:rsidRPr="00050B6F">
        <w:rPr>
          <w:rFonts w:asciiTheme="majorHAnsi" w:eastAsia="Calibri" w:hAnsiTheme="majorHAnsi" w:cstheme="majorHAnsi"/>
          <w:i/>
          <w:sz w:val="18"/>
          <w:szCs w:val="18"/>
        </w:rPr>
        <w:t>Source: Canadian Women's Foundation</w:t>
      </w:r>
      <w:r w:rsidRPr="00050B6F">
        <w:rPr>
          <w:rFonts w:asciiTheme="majorHAnsi" w:eastAsia="Calibri" w:hAnsiTheme="majorHAnsi" w:cstheme="majorHAnsi"/>
          <w:sz w:val="18"/>
          <w:szCs w:val="18"/>
        </w:rPr>
        <w:t>].</w:t>
      </w:r>
    </w:p>
    <w:p w14:paraId="31A90991" w14:textId="77777777" w:rsidR="00D36826" w:rsidRPr="00050B6F" w:rsidRDefault="00D36826" w:rsidP="00D36826">
      <w:pPr>
        <w:rPr>
          <w:rFonts w:asciiTheme="majorHAnsi" w:eastAsia="Calibri" w:hAnsiTheme="majorHAnsi" w:cstheme="majorHAnsi"/>
          <w:sz w:val="18"/>
          <w:szCs w:val="18"/>
        </w:rPr>
      </w:pPr>
    </w:p>
    <w:p w14:paraId="3CE0C942" w14:textId="77777777" w:rsidR="00D36826" w:rsidRPr="00050B6F" w:rsidRDefault="00000000" w:rsidP="00D36826">
      <w:pPr>
        <w:rPr>
          <w:rFonts w:asciiTheme="majorHAnsi" w:eastAsia="Calibri" w:hAnsiTheme="majorHAnsi" w:cstheme="majorHAnsi"/>
          <w:sz w:val="18"/>
          <w:szCs w:val="18"/>
        </w:rPr>
      </w:pPr>
      <w:hyperlink r:id="rId323">
        <w:r w:rsidR="00D36826" w:rsidRPr="00050B6F">
          <w:rPr>
            <w:rFonts w:asciiTheme="majorHAnsi" w:eastAsia="Calibri" w:hAnsiTheme="majorHAnsi" w:cstheme="majorHAnsi"/>
            <w:color w:val="2F83C4"/>
            <w:sz w:val="18"/>
            <w:szCs w:val="18"/>
            <w:u w:val="single"/>
          </w:rPr>
          <w:t xml:space="preserve">Cappa, C., Jijon, I., (2021). COVID-19 and violence against children: a review of early studies. Child Abuse </w:t>
        </w:r>
        <w:proofErr w:type="spellStart"/>
        <w:r w:rsidR="00D36826" w:rsidRPr="00050B6F">
          <w:rPr>
            <w:rFonts w:asciiTheme="majorHAnsi" w:eastAsia="Calibri" w:hAnsiTheme="majorHAnsi" w:cstheme="majorHAnsi"/>
            <w:color w:val="2F83C4"/>
            <w:sz w:val="18"/>
            <w:szCs w:val="18"/>
            <w:u w:val="single"/>
          </w:rPr>
          <w:t>Negl</w:t>
        </w:r>
        <w:proofErr w:type="spellEnd"/>
        <w:r w:rsidR="00D36826" w:rsidRPr="00050B6F">
          <w:rPr>
            <w:rFonts w:asciiTheme="majorHAnsi" w:eastAsia="Calibri" w:hAnsiTheme="majorHAnsi" w:cstheme="majorHAnsi"/>
            <w:color w:val="2F83C4"/>
            <w:sz w:val="18"/>
            <w:szCs w:val="18"/>
            <w:u w:val="single"/>
          </w:rPr>
          <w:t xml:space="preserve">. </w:t>
        </w:r>
        <w:proofErr w:type="spellStart"/>
        <w:r w:rsidR="00D36826" w:rsidRPr="00050B6F">
          <w:rPr>
            <w:rFonts w:asciiTheme="majorHAnsi" w:eastAsia="Calibri" w:hAnsiTheme="majorHAnsi" w:cstheme="majorHAnsi"/>
            <w:color w:val="2F83C4"/>
            <w:sz w:val="18"/>
            <w:szCs w:val="18"/>
            <w:u w:val="single"/>
          </w:rPr>
          <w:t>ePub</w:t>
        </w:r>
        <w:proofErr w:type="spellEnd"/>
      </w:hyperlink>
      <w:r w:rsidR="00D36826" w:rsidRPr="00050B6F">
        <w:rPr>
          <w:rFonts w:asciiTheme="majorHAnsi" w:eastAsia="Calibri" w:hAnsiTheme="majorHAnsi" w:cstheme="majorHAnsi"/>
          <w:sz w:val="18"/>
          <w:szCs w:val="18"/>
        </w:rPr>
        <w:t>: </w:t>
      </w:r>
    </w:p>
    <w:p w14:paraId="1695AAB1" w14:textId="77777777" w:rsidR="00D36826" w:rsidRPr="00050B6F" w:rsidRDefault="00D36826" w:rsidP="00D36826">
      <w:pPr>
        <w:rPr>
          <w:rFonts w:asciiTheme="majorHAnsi" w:eastAsia="Calibri" w:hAnsiTheme="majorHAnsi" w:cstheme="majorHAnsi"/>
          <w:sz w:val="18"/>
          <w:szCs w:val="18"/>
        </w:rPr>
      </w:pPr>
    </w:p>
    <w:p w14:paraId="06C2073F" w14:textId="77777777" w:rsidR="00D36826" w:rsidRPr="00050B6F" w:rsidRDefault="00000000" w:rsidP="00D36826">
      <w:pPr>
        <w:rPr>
          <w:rFonts w:asciiTheme="majorHAnsi" w:eastAsia="Calibri" w:hAnsiTheme="majorHAnsi" w:cstheme="majorHAnsi"/>
          <w:sz w:val="18"/>
          <w:szCs w:val="18"/>
        </w:rPr>
      </w:pPr>
      <w:hyperlink r:id="rId324">
        <w:proofErr w:type="spellStart"/>
        <w:r w:rsidR="00D36826" w:rsidRPr="00050B6F">
          <w:rPr>
            <w:rFonts w:asciiTheme="majorHAnsi" w:eastAsia="Calibri" w:hAnsiTheme="majorHAnsi" w:cstheme="majorHAnsi"/>
            <w:color w:val="2F83C4"/>
            <w:sz w:val="18"/>
            <w:szCs w:val="18"/>
            <w:u w:val="single"/>
          </w:rPr>
          <w:t>Chevous</w:t>
        </w:r>
        <w:proofErr w:type="spellEnd"/>
        <w:r w:rsidR="00D36826" w:rsidRPr="00050B6F">
          <w:rPr>
            <w:rFonts w:asciiTheme="majorHAnsi" w:eastAsia="Calibri" w:hAnsiTheme="majorHAnsi" w:cstheme="majorHAnsi"/>
            <w:color w:val="2F83C4"/>
            <w:sz w:val="18"/>
            <w:szCs w:val="18"/>
            <w:u w:val="single"/>
          </w:rPr>
          <w:t xml:space="preserve">, J., Fischer, L., Perot, C., Sweeney, A. (2021). Safe, Seen, Supported: How to reach and help children and young people experiencing abuse in their households. Survivors' Voices, the UKRI Violence Abuse and Mental Health Network, King's College London, and the </w:t>
        </w:r>
        <w:proofErr w:type="spellStart"/>
        <w:r w:rsidR="00D36826" w:rsidRPr="00050B6F">
          <w:rPr>
            <w:rFonts w:asciiTheme="majorHAnsi" w:eastAsia="Calibri" w:hAnsiTheme="majorHAnsi" w:cstheme="majorHAnsi"/>
            <w:color w:val="2F83C4"/>
            <w:sz w:val="18"/>
            <w:szCs w:val="18"/>
            <w:u w:val="single"/>
          </w:rPr>
          <w:t>McPin</w:t>
        </w:r>
        <w:proofErr w:type="spellEnd"/>
        <w:r w:rsidR="00D36826" w:rsidRPr="00050B6F">
          <w:rPr>
            <w:rFonts w:asciiTheme="majorHAnsi" w:eastAsia="Calibri" w:hAnsiTheme="majorHAnsi" w:cstheme="majorHAnsi"/>
            <w:color w:val="2F83C4"/>
            <w:sz w:val="18"/>
            <w:szCs w:val="18"/>
            <w:u w:val="single"/>
          </w:rPr>
          <w:t xml:space="preserve"> Foundation</w:t>
        </w:r>
      </w:hyperlink>
      <w:r w:rsidR="00D36826" w:rsidRPr="00050B6F">
        <w:rPr>
          <w:rFonts w:asciiTheme="majorHAnsi" w:eastAsia="Calibri" w:hAnsiTheme="majorHAnsi" w:cstheme="majorHAnsi"/>
          <w:sz w:val="18"/>
          <w:szCs w:val="18"/>
        </w:rPr>
        <w:t>: This report aims to address the magnified risks of child abuse from COVID-19 and the likely significant post-pandemic consequences from increased exposure to abuse. The report identifies key considerations and actions to support children and young people at-risk, both during the pandemic and beyond. [</w:t>
      </w:r>
      <w:r w:rsidR="00D36826" w:rsidRPr="00050B6F">
        <w:rPr>
          <w:rFonts w:asciiTheme="majorHAnsi" w:eastAsia="Calibri" w:hAnsiTheme="majorHAnsi" w:cstheme="majorHAnsi"/>
          <w:i/>
          <w:sz w:val="18"/>
          <w:szCs w:val="18"/>
        </w:rPr>
        <w:t>Source: Violence Abuse and Mental Health Network</w:t>
      </w:r>
      <w:r w:rsidR="00D36826" w:rsidRPr="00050B6F">
        <w:rPr>
          <w:rFonts w:asciiTheme="majorHAnsi" w:eastAsia="Calibri" w:hAnsiTheme="majorHAnsi" w:cstheme="majorHAnsi"/>
          <w:sz w:val="18"/>
          <w:szCs w:val="18"/>
        </w:rPr>
        <w:t>].</w:t>
      </w:r>
    </w:p>
    <w:p w14:paraId="5C9C9F2D" w14:textId="77777777" w:rsidR="00D36826" w:rsidRPr="00050B6F" w:rsidRDefault="00D36826" w:rsidP="00D36826">
      <w:pPr>
        <w:rPr>
          <w:rFonts w:asciiTheme="majorHAnsi" w:eastAsia="Calibri" w:hAnsiTheme="majorHAnsi" w:cstheme="majorHAnsi"/>
          <w:sz w:val="18"/>
          <w:szCs w:val="18"/>
        </w:rPr>
      </w:pPr>
      <w:r w:rsidRPr="00050B6F">
        <w:rPr>
          <w:rFonts w:asciiTheme="majorHAnsi" w:eastAsia="Calibri" w:hAnsiTheme="majorHAnsi" w:cstheme="majorHAnsi"/>
          <w:sz w:val="18"/>
          <w:szCs w:val="18"/>
        </w:rPr>
        <w:br/>
      </w:r>
      <w:hyperlink r:id="rId325">
        <w:r w:rsidRPr="00050B6F">
          <w:rPr>
            <w:rFonts w:asciiTheme="majorHAnsi" w:eastAsia="Calibri" w:hAnsiTheme="majorHAnsi" w:cstheme="majorHAnsi"/>
            <w:color w:val="2F83C4"/>
            <w:sz w:val="18"/>
            <w:szCs w:val="18"/>
            <w:u w:val="single"/>
          </w:rPr>
          <w:t xml:space="preserve">Chiang, L., Howard, A., Butchart, A. (2020). Taking action to prevent violence against adolescents in the time of COVID-19. J. </w:t>
        </w:r>
        <w:proofErr w:type="spellStart"/>
        <w:r w:rsidRPr="00050B6F">
          <w:rPr>
            <w:rFonts w:asciiTheme="majorHAnsi" w:eastAsia="Calibri" w:hAnsiTheme="majorHAnsi" w:cstheme="majorHAnsi"/>
            <w:color w:val="2F83C4"/>
            <w:sz w:val="18"/>
            <w:szCs w:val="18"/>
            <w:u w:val="single"/>
          </w:rPr>
          <w:t>Adolesc</w:t>
        </w:r>
        <w:proofErr w:type="spellEnd"/>
        <w:r w:rsidRPr="00050B6F">
          <w:rPr>
            <w:rFonts w:asciiTheme="majorHAnsi" w:eastAsia="Calibri" w:hAnsiTheme="majorHAnsi" w:cstheme="majorHAnsi"/>
            <w:color w:val="2F83C4"/>
            <w:sz w:val="18"/>
            <w:szCs w:val="18"/>
            <w:u w:val="single"/>
          </w:rPr>
          <w:t xml:space="preserve">. Health. </w:t>
        </w:r>
        <w:proofErr w:type="spellStart"/>
        <w:r w:rsidRPr="00050B6F">
          <w:rPr>
            <w:rFonts w:asciiTheme="majorHAnsi" w:eastAsia="Calibri" w:hAnsiTheme="majorHAnsi" w:cstheme="majorHAnsi"/>
            <w:color w:val="2F83C4"/>
            <w:sz w:val="18"/>
            <w:szCs w:val="18"/>
            <w:u w:val="single"/>
          </w:rPr>
          <w:t>ePub</w:t>
        </w:r>
        <w:proofErr w:type="spellEnd"/>
      </w:hyperlink>
      <w:r w:rsidRPr="00050B6F">
        <w:rPr>
          <w:rFonts w:asciiTheme="majorHAnsi" w:eastAsia="Calibri" w:hAnsiTheme="majorHAnsi" w:cstheme="majorHAnsi"/>
          <w:sz w:val="18"/>
          <w:szCs w:val="18"/>
        </w:rPr>
        <w:t>: This study explores how INSPIRE strategies can be adapted to guide governments and partners in identifying efficacious programs to prevent and respond to violence among adolescents during this pandemic. [</w:t>
      </w:r>
      <w:r w:rsidRPr="00050B6F">
        <w:rPr>
          <w:rFonts w:asciiTheme="majorHAnsi" w:eastAsia="Calibri" w:hAnsiTheme="majorHAnsi" w:cstheme="majorHAnsi"/>
          <w:i/>
          <w:sz w:val="18"/>
          <w:szCs w:val="18"/>
        </w:rPr>
        <w:t>Source: JAH Online</w:t>
      </w:r>
      <w:r w:rsidRPr="00050B6F">
        <w:rPr>
          <w:rFonts w:asciiTheme="majorHAnsi" w:eastAsia="Calibri" w:hAnsiTheme="majorHAnsi" w:cstheme="majorHAnsi"/>
          <w:sz w:val="18"/>
          <w:szCs w:val="18"/>
        </w:rPr>
        <w:t>].</w:t>
      </w:r>
    </w:p>
    <w:p w14:paraId="7F937063" w14:textId="77777777" w:rsidR="00D36826" w:rsidRPr="00050B6F" w:rsidRDefault="00D36826" w:rsidP="00D36826">
      <w:pPr>
        <w:rPr>
          <w:rFonts w:asciiTheme="majorHAnsi" w:eastAsia="Calibri" w:hAnsiTheme="majorHAnsi" w:cstheme="majorHAnsi"/>
          <w:sz w:val="18"/>
          <w:szCs w:val="18"/>
        </w:rPr>
      </w:pPr>
      <w:r w:rsidRPr="00050B6F">
        <w:rPr>
          <w:rFonts w:asciiTheme="majorHAnsi" w:eastAsia="Calibri" w:hAnsiTheme="majorHAnsi" w:cstheme="majorHAnsi"/>
          <w:sz w:val="18"/>
          <w:szCs w:val="18"/>
        </w:rPr>
        <w:br/>
      </w:r>
      <w:hyperlink r:id="rId326">
        <w:r w:rsidRPr="00050B6F">
          <w:rPr>
            <w:rFonts w:asciiTheme="majorHAnsi" w:eastAsia="Calibri" w:hAnsiTheme="majorHAnsi" w:cstheme="majorHAnsi"/>
            <w:color w:val="2F83C4"/>
            <w:sz w:val="18"/>
            <w:szCs w:val="18"/>
            <w:u w:val="single"/>
          </w:rPr>
          <w:t>Children and COVID-19 Research Library cuts through the noise</w:t>
        </w:r>
      </w:hyperlink>
      <w:r w:rsidRPr="00050B6F">
        <w:rPr>
          <w:rFonts w:asciiTheme="majorHAnsi" w:eastAsia="Calibri" w:hAnsiTheme="majorHAnsi" w:cstheme="majorHAnsi"/>
          <w:sz w:val="18"/>
          <w:szCs w:val="18"/>
        </w:rPr>
        <w:t>: This is a searchable database of research from the most reputable sources around the world on the coronavirus pandemic and its impacts on children and adolescents. [</w:t>
      </w:r>
      <w:r w:rsidRPr="00050B6F">
        <w:rPr>
          <w:rFonts w:asciiTheme="majorHAnsi" w:eastAsia="Calibri" w:hAnsiTheme="majorHAnsi" w:cstheme="majorHAnsi"/>
          <w:i/>
          <w:sz w:val="18"/>
          <w:szCs w:val="18"/>
        </w:rPr>
        <w:t>Source: UNICEF Innocenti</w:t>
      </w:r>
      <w:r w:rsidRPr="00050B6F">
        <w:rPr>
          <w:rFonts w:asciiTheme="majorHAnsi" w:eastAsia="Calibri" w:hAnsiTheme="majorHAnsi" w:cstheme="majorHAnsi"/>
          <w:sz w:val="18"/>
          <w:szCs w:val="18"/>
        </w:rPr>
        <w:t>].</w:t>
      </w:r>
    </w:p>
    <w:p w14:paraId="564B8D82" w14:textId="77777777" w:rsidR="00D36826" w:rsidRPr="002E0F5E" w:rsidRDefault="00D36826" w:rsidP="00D36826">
      <w:pPr>
        <w:rPr>
          <w:rFonts w:asciiTheme="majorHAnsi" w:hAnsiTheme="majorHAnsi" w:cstheme="majorHAnsi"/>
          <w:sz w:val="18"/>
          <w:szCs w:val="18"/>
        </w:rPr>
      </w:pPr>
      <w:r w:rsidRPr="00E403F3">
        <w:rPr>
          <w:rFonts w:asciiTheme="majorHAnsi" w:hAnsiTheme="majorHAnsi" w:cstheme="majorHAnsi"/>
          <w:color w:val="000000"/>
          <w:sz w:val="18"/>
          <w:szCs w:val="18"/>
        </w:rPr>
        <w:br/>
      </w:r>
      <w:hyperlink r:id="rId327" w:tgtFrame="_blank" w:history="1">
        <w:r w:rsidRPr="00E403F3">
          <w:rPr>
            <w:rStyle w:val="Hyperlink"/>
            <w:rFonts w:asciiTheme="majorHAnsi" w:hAnsiTheme="majorHAnsi" w:cstheme="majorHAnsi"/>
            <w:color w:val="2F83C4"/>
            <w:sz w:val="18"/>
            <w:szCs w:val="18"/>
          </w:rPr>
          <w:t xml:space="preserve">Claypool, N., Moore de Peralta, A. (2021). </w:t>
        </w:r>
        <w:r w:rsidRPr="002E0F5E">
          <w:rPr>
            <w:rStyle w:val="Hyperlink"/>
            <w:rFonts w:asciiTheme="majorHAnsi" w:hAnsiTheme="majorHAnsi" w:cstheme="majorHAnsi"/>
            <w:color w:val="2F83C4"/>
            <w:sz w:val="18"/>
            <w:szCs w:val="18"/>
          </w:rPr>
          <w:t>The influence of Adverse Childhood Experiences (ACEs), including the COVID-19 pandemic, and toxic stress on development and health outcomes of Latinx children in the USA: A review of the literature. Int. Journal on Child Malt. 4, 257–278</w:t>
        </w:r>
      </w:hyperlink>
    </w:p>
    <w:p w14:paraId="2B80A4B2" w14:textId="77777777" w:rsidR="00D36826" w:rsidRPr="002E0F5E" w:rsidRDefault="00D36826" w:rsidP="00D36826">
      <w:pPr>
        <w:rPr>
          <w:rFonts w:asciiTheme="majorHAnsi" w:eastAsia="Calibri" w:hAnsiTheme="majorHAnsi" w:cstheme="majorHAnsi"/>
          <w:sz w:val="18"/>
          <w:szCs w:val="18"/>
        </w:rPr>
      </w:pPr>
    </w:p>
    <w:p w14:paraId="013B0CCC" w14:textId="77777777" w:rsidR="00D36826" w:rsidRPr="00050B6F" w:rsidRDefault="00D36826" w:rsidP="00D36826">
      <w:pPr>
        <w:rPr>
          <w:rFonts w:asciiTheme="majorHAnsi" w:eastAsia="Calibri" w:hAnsiTheme="majorHAnsi" w:cstheme="majorHAnsi"/>
          <w:sz w:val="18"/>
          <w:szCs w:val="18"/>
        </w:rPr>
      </w:pPr>
      <w:r w:rsidRPr="002E0F5E">
        <w:rPr>
          <w:rFonts w:asciiTheme="majorHAnsi" w:eastAsia="Calibri" w:hAnsiTheme="majorHAnsi" w:cstheme="majorHAnsi"/>
          <w:sz w:val="18"/>
          <w:szCs w:val="18"/>
        </w:rPr>
        <w:t>Cousins</w:t>
      </w:r>
      <w:r w:rsidRPr="00050B6F">
        <w:rPr>
          <w:rFonts w:asciiTheme="majorHAnsi" w:eastAsia="Calibri" w:hAnsiTheme="majorHAnsi" w:cstheme="majorHAnsi"/>
          <w:sz w:val="18"/>
          <w:szCs w:val="18"/>
        </w:rPr>
        <w:t xml:space="preserve"> S. (2020). COVID-19 has “devastating effect on women and girls. The Lancet 395(10247), 301-302.</w:t>
      </w:r>
    </w:p>
    <w:p w14:paraId="51669033" w14:textId="77777777" w:rsidR="00D36826" w:rsidRPr="00050B6F" w:rsidRDefault="00D36826" w:rsidP="00D36826">
      <w:pPr>
        <w:rPr>
          <w:rFonts w:asciiTheme="majorHAnsi" w:eastAsia="Calibri" w:hAnsiTheme="majorHAnsi" w:cstheme="majorHAnsi"/>
          <w:sz w:val="18"/>
          <w:szCs w:val="18"/>
        </w:rPr>
      </w:pPr>
    </w:p>
    <w:p w14:paraId="66B6E72B" w14:textId="77777777" w:rsidR="00D36826" w:rsidRPr="000F5C76" w:rsidRDefault="00D36826" w:rsidP="00D36826">
      <w:pPr>
        <w:rPr>
          <w:rFonts w:asciiTheme="majorHAnsi" w:eastAsia="Calibri" w:hAnsiTheme="majorHAnsi" w:cstheme="majorHAnsi"/>
          <w:sz w:val="18"/>
          <w:szCs w:val="18"/>
        </w:rPr>
      </w:pPr>
      <w:r w:rsidRPr="00050B6F">
        <w:rPr>
          <w:rFonts w:asciiTheme="majorHAnsi" w:eastAsia="Calibri" w:hAnsiTheme="majorHAnsi" w:cstheme="majorHAnsi"/>
          <w:sz w:val="18"/>
          <w:szCs w:val="18"/>
        </w:rPr>
        <w:t xml:space="preserve">Deslandes S.F, Coutinho T. (2020). </w:t>
      </w:r>
      <w:hyperlink r:id="rId328">
        <w:r w:rsidRPr="00050B6F">
          <w:rPr>
            <w:rFonts w:asciiTheme="majorHAnsi" w:hAnsiTheme="majorHAnsi" w:cstheme="majorHAnsi"/>
            <w:color w:val="954F72"/>
            <w:sz w:val="18"/>
            <w:szCs w:val="18"/>
            <w:u w:val="single"/>
          </w:rPr>
          <w:t xml:space="preserve">The intensive use of the internet by children and adolescents in the context of COVID-19 and the risks for self-inflicted violence. </w:t>
        </w:r>
        <w:proofErr w:type="spellStart"/>
        <w:r w:rsidRPr="00050B6F">
          <w:rPr>
            <w:rFonts w:asciiTheme="majorHAnsi" w:hAnsiTheme="majorHAnsi" w:cstheme="majorHAnsi"/>
            <w:color w:val="954F72"/>
            <w:sz w:val="18"/>
            <w:szCs w:val="18"/>
            <w:u w:val="single"/>
          </w:rPr>
          <w:t>Cien</w:t>
        </w:r>
        <w:proofErr w:type="spellEnd"/>
        <w:r w:rsidRPr="00050B6F">
          <w:rPr>
            <w:rFonts w:asciiTheme="majorHAnsi" w:hAnsiTheme="majorHAnsi" w:cstheme="majorHAnsi"/>
            <w:color w:val="954F72"/>
            <w:sz w:val="18"/>
            <w:szCs w:val="18"/>
            <w:u w:val="single"/>
          </w:rPr>
          <w:t xml:space="preserve"> Saude Colet. 25(suppl 1), 2479-2486, 2020</w:t>
        </w:r>
      </w:hyperlink>
      <w:r w:rsidRPr="00050B6F">
        <w:rPr>
          <w:rFonts w:asciiTheme="majorHAnsi" w:eastAsia="Calibri" w:hAnsiTheme="majorHAnsi" w:cstheme="majorHAnsi"/>
          <w:sz w:val="18"/>
          <w:szCs w:val="18"/>
        </w:rPr>
        <w:t>: This article discusses the implications of social isolation due to the COVID-19 pandemic for the intensive use of the internet among children and adolescents and its possible consequences for the practice of self-inflicted violence. [</w:t>
      </w:r>
      <w:r w:rsidRPr="00050B6F">
        <w:rPr>
          <w:rFonts w:asciiTheme="majorHAnsi" w:eastAsia="Calibri" w:hAnsiTheme="majorHAnsi" w:cstheme="majorHAnsi"/>
          <w:i/>
          <w:sz w:val="18"/>
          <w:szCs w:val="18"/>
        </w:rPr>
        <w:t xml:space="preserve">Source: </w:t>
      </w:r>
      <w:proofErr w:type="spellStart"/>
      <w:r w:rsidRPr="00050B6F">
        <w:rPr>
          <w:rFonts w:asciiTheme="majorHAnsi" w:eastAsia="Calibri" w:hAnsiTheme="majorHAnsi" w:cstheme="majorHAnsi"/>
          <w:i/>
          <w:sz w:val="18"/>
          <w:szCs w:val="18"/>
        </w:rPr>
        <w:t>Scielo</w:t>
      </w:r>
      <w:proofErr w:type="spellEnd"/>
      <w:r w:rsidRPr="00050B6F">
        <w:rPr>
          <w:rFonts w:asciiTheme="majorHAnsi" w:eastAsia="Calibri" w:hAnsiTheme="majorHAnsi" w:cstheme="majorHAnsi"/>
          <w:sz w:val="18"/>
          <w:szCs w:val="18"/>
        </w:rPr>
        <w:t>].</w:t>
      </w:r>
    </w:p>
    <w:p w14:paraId="11CF3E7B" w14:textId="0455EF75" w:rsidR="00D36826" w:rsidRPr="005113F9" w:rsidRDefault="00D36826" w:rsidP="00D36826">
      <w:pPr>
        <w:rPr>
          <w:rFonts w:asciiTheme="majorHAnsi" w:eastAsia="Calibri" w:hAnsiTheme="majorHAnsi" w:cstheme="majorHAnsi"/>
          <w:sz w:val="18"/>
          <w:szCs w:val="18"/>
        </w:rPr>
      </w:pPr>
    </w:p>
    <w:p w14:paraId="05F625CB" w14:textId="77777777" w:rsidR="005113F9" w:rsidRPr="005113F9" w:rsidRDefault="005113F9" w:rsidP="005113F9">
      <w:pPr>
        <w:rPr>
          <w:rFonts w:asciiTheme="majorHAnsi" w:hAnsiTheme="majorHAnsi" w:cstheme="majorHAnsi"/>
          <w:sz w:val="18"/>
          <w:szCs w:val="18"/>
        </w:rPr>
      </w:pPr>
      <w:r w:rsidRPr="005113F9">
        <w:rPr>
          <w:rFonts w:asciiTheme="majorHAnsi" w:hAnsiTheme="majorHAnsi" w:cstheme="majorHAnsi"/>
          <w:color w:val="000000"/>
          <w:sz w:val="18"/>
          <w:szCs w:val="18"/>
          <w:shd w:val="clear" w:color="auto" w:fill="FFFFFF"/>
        </w:rPr>
        <w:t xml:space="preserve">Doty, J., Gabrielli, J., </w:t>
      </w:r>
      <w:proofErr w:type="spellStart"/>
      <w:r w:rsidRPr="005113F9">
        <w:rPr>
          <w:rFonts w:asciiTheme="majorHAnsi" w:hAnsiTheme="majorHAnsi" w:cstheme="majorHAnsi"/>
          <w:color w:val="000000"/>
          <w:sz w:val="18"/>
          <w:szCs w:val="18"/>
          <w:shd w:val="clear" w:color="auto" w:fill="FFFFFF"/>
        </w:rPr>
        <w:t>Abraczinskas</w:t>
      </w:r>
      <w:proofErr w:type="spellEnd"/>
      <w:r w:rsidRPr="005113F9">
        <w:rPr>
          <w:rFonts w:asciiTheme="majorHAnsi" w:hAnsiTheme="majorHAnsi" w:cstheme="majorHAnsi"/>
          <w:color w:val="000000"/>
          <w:sz w:val="18"/>
          <w:szCs w:val="18"/>
          <w:shd w:val="clear" w:color="auto" w:fill="FFFFFF"/>
        </w:rPr>
        <w:t xml:space="preserve">, M., Girón, K., </w:t>
      </w:r>
      <w:proofErr w:type="spellStart"/>
      <w:r w:rsidRPr="005113F9">
        <w:rPr>
          <w:rFonts w:asciiTheme="majorHAnsi" w:hAnsiTheme="majorHAnsi" w:cstheme="majorHAnsi"/>
          <w:color w:val="000000"/>
          <w:sz w:val="18"/>
          <w:szCs w:val="18"/>
          <w:shd w:val="clear" w:color="auto" w:fill="FFFFFF"/>
        </w:rPr>
        <w:t>Yourell</w:t>
      </w:r>
      <w:proofErr w:type="spellEnd"/>
      <w:r w:rsidRPr="005113F9">
        <w:rPr>
          <w:rFonts w:asciiTheme="majorHAnsi" w:hAnsiTheme="majorHAnsi" w:cstheme="majorHAnsi"/>
          <w:color w:val="000000"/>
          <w:sz w:val="18"/>
          <w:szCs w:val="18"/>
          <w:shd w:val="clear" w:color="auto" w:fill="FFFFFF"/>
        </w:rPr>
        <w:t xml:space="preserve">, J., &amp; </w:t>
      </w:r>
      <w:proofErr w:type="spellStart"/>
      <w:r w:rsidRPr="005113F9">
        <w:rPr>
          <w:rFonts w:asciiTheme="majorHAnsi" w:hAnsiTheme="majorHAnsi" w:cstheme="majorHAnsi"/>
          <w:color w:val="000000"/>
          <w:sz w:val="18"/>
          <w:szCs w:val="18"/>
          <w:shd w:val="clear" w:color="auto" w:fill="FFFFFF"/>
        </w:rPr>
        <w:t>Stormshak</w:t>
      </w:r>
      <w:proofErr w:type="spellEnd"/>
      <w:r w:rsidRPr="005113F9">
        <w:rPr>
          <w:rFonts w:asciiTheme="majorHAnsi" w:hAnsiTheme="majorHAnsi" w:cstheme="majorHAnsi"/>
          <w:color w:val="000000"/>
          <w:sz w:val="18"/>
          <w:szCs w:val="18"/>
          <w:shd w:val="clear" w:color="auto" w:fill="FFFFFF"/>
        </w:rPr>
        <w:t>, E. (2022).</w:t>
      </w:r>
      <w:r w:rsidRPr="005113F9">
        <w:rPr>
          <w:rStyle w:val="apple-converted-space"/>
          <w:rFonts w:asciiTheme="majorHAnsi" w:hAnsiTheme="majorHAnsi" w:cstheme="majorHAnsi"/>
          <w:color w:val="000000"/>
          <w:sz w:val="18"/>
          <w:szCs w:val="18"/>
          <w:shd w:val="clear" w:color="auto" w:fill="FFFFFF"/>
        </w:rPr>
        <w:t> </w:t>
      </w:r>
      <w:hyperlink r:id="rId329" w:history="1">
        <w:r w:rsidRPr="005113F9">
          <w:rPr>
            <w:rStyle w:val="Hyperlink"/>
            <w:rFonts w:asciiTheme="majorHAnsi" w:eastAsiaTheme="majorEastAsia" w:hAnsiTheme="majorHAnsi" w:cstheme="majorHAnsi"/>
            <w:color w:val="2F83C4"/>
            <w:sz w:val="18"/>
            <w:szCs w:val="18"/>
          </w:rPr>
          <w:t>Parent-based prevention of bullying and cyberbullying during COVID-19 social distancing: a pilot intervention using the MOST Framework</w:t>
        </w:r>
      </w:hyperlink>
      <w:r w:rsidRPr="005113F9">
        <w:rPr>
          <w:rFonts w:asciiTheme="majorHAnsi" w:hAnsiTheme="majorHAnsi" w:cstheme="majorHAnsi"/>
          <w:color w:val="000000"/>
          <w:sz w:val="18"/>
          <w:szCs w:val="18"/>
          <w:shd w:val="clear" w:color="auto" w:fill="FFFFFF"/>
        </w:rPr>
        <w:t xml:space="preserve">. Journal of Prevention. </w:t>
      </w:r>
      <w:proofErr w:type="spellStart"/>
      <w:r w:rsidRPr="005113F9">
        <w:rPr>
          <w:rFonts w:asciiTheme="majorHAnsi" w:hAnsiTheme="majorHAnsi" w:cstheme="majorHAnsi"/>
          <w:color w:val="000000"/>
          <w:sz w:val="18"/>
          <w:szCs w:val="18"/>
          <w:shd w:val="clear" w:color="auto" w:fill="FFFFFF"/>
        </w:rPr>
        <w:t>ePub</w:t>
      </w:r>
      <w:proofErr w:type="spellEnd"/>
      <w:r w:rsidRPr="005113F9">
        <w:rPr>
          <w:rFonts w:asciiTheme="majorHAnsi" w:hAnsiTheme="majorHAnsi" w:cstheme="majorHAnsi"/>
          <w:color w:val="000000"/>
          <w:sz w:val="18"/>
          <w:szCs w:val="18"/>
          <w:shd w:val="clear" w:color="auto" w:fill="FFFFFF"/>
        </w:rPr>
        <w:t>:</w:t>
      </w:r>
    </w:p>
    <w:p w14:paraId="6FD01E56" w14:textId="77777777" w:rsidR="005113F9" w:rsidRPr="005113F9" w:rsidRDefault="005113F9" w:rsidP="00D36826">
      <w:pPr>
        <w:rPr>
          <w:rFonts w:asciiTheme="majorHAnsi" w:eastAsia="Calibri" w:hAnsiTheme="majorHAnsi" w:cstheme="majorHAnsi"/>
          <w:sz w:val="18"/>
          <w:szCs w:val="18"/>
        </w:rPr>
      </w:pPr>
    </w:p>
    <w:p w14:paraId="569CB0B3" w14:textId="77777777" w:rsidR="00D36826" w:rsidRPr="000F5C76" w:rsidRDefault="00000000" w:rsidP="00D36826">
      <w:pPr>
        <w:rPr>
          <w:rFonts w:asciiTheme="majorHAnsi" w:hAnsiTheme="majorHAnsi" w:cstheme="majorHAnsi"/>
          <w:sz w:val="18"/>
          <w:szCs w:val="18"/>
        </w:rPr>
      </w:pPr>
      <w:hyperlink r:id="rId330" w:tgtFrame="_blank" w:history="1">
        <w:r w:rsidR="00D36826" w:rsidRPr="000F5C76">
          <w:rPr>
            <w:rStyle w:val="Hyperlink"/>
            <w:rFonts w:asciiTheme="majorHAnsi" w:hAnsiTheme="majorHAnsi" w:cstheme="majorHAnsi"/>
            <w:color w:val="2F83C4"/>
            <w:sz w:val="18"/>
            <w:szCs w:val="18"/>
          </w:rPr>
          <w:t>Duncan, D. (2021). Should COVID-19 be considered an adverse child experience? British Journal of Child Health, 2:2, 95-99</w:t>
        </w:r>
      </w:hyperlink>
      <w:r w:rsidR="00D36826" w:rsidRPr="000F5C76">
        <w:rPr>
          <w:rFonts w:asciiTheme="majorHAnsi" w:hAnsiTheme="majorHAnsi" w:cstheme="majorHAnsi"/>
          <w:color w:val="000000"/>
          <w:sz w:val="18"/>
          <w:szCs w:val="18"/>
          <w:shd w:val="clear" w:color="auto" w:fill="FFFFFF"/>
        </w:rPr>
        <w:t>: Th</w:t>
      </w:r>
    </w:p>
    <w:p w14:paraId="5433AFD3" w14:textId="77777777" w:rsidR="00D36826" w:rsidRPr="007069CC" w:rsidRDefault="00D36826" w:rsidP="00D36826">
      <w:pPr>
        <w:rPr>
          <w:rFonts w:asciiTheme="majorHAnsi" w:hAnsiTheme="majorHAnsi" w:cstheme="majorHAnsi"/>
          <w:sz w:val="18"/>
          <w:szCs w:val="18"/>
        </w:rPr>
      </w:pPr>
      <w:r w:rsidRPr="000F5C76">
        <w:rPr>
          <w:rFonts w:asciiTheme="majorHAnsi" w:hAnsiTheme="majorHAnsi" w:cstheme="majorHAnsi"/>
          <w:color w:val="000000"/>
          <w:sz w:val="18"/>
          <w:szCs w:val="18"/>
        </w:rPr>
        <w:br/>
      </w:r>
      <w:hyperlink r:id="rId331" w:tgtFrame="_blank" w:history="1">
        <w:r w:rsidRPr="007069CC">
          <w:rPr>
            <w:rStyle w:val="Hyperlink"/>
            <w:rFonts w:asciiTheme="majorHAnsi" w:hAnsiTheme="majorHAnsi" w:cstheme="majorHAnsi"/>
            <w:color w:val="2F83C4"/>
            <w:sz w:val="18"/>
            <w:szCs w:val="18"/>
          </w:rPr>
          <w:t>ECLAC - UNICEF - Office of the Special Representative of the Secretary-General on Violence against Children. (2020). Violence against children and adolescents in the time of COVID-19. United Nations</w:t>
        </w:r>
      </w:hyperlink>
      <w:r w:rsidRPr="007069CC">
        <w:rPr>
          <w:rFonts w:asciiTheme="majorHAnsi" w:hAnsiTheme="majorHAnsi" w:cstheme="majorHAnsi"/>
          <w:color w:val="000000"/>
          <w:sz w:val="18"/>
          <w:szCs w:val="18"/>
          <w:shd w:val="clear" w:color="auto" w:fill="FFFFFF"/>
        </w:rPr>
        <w:t>: This document examines the exacerbation of risks and the erosion of protection factors relating to physical, psychological and sexual violence in the home experienced by adolescents and children, especially girls, within the context of COVID-19 in the Latin American and Caribbean region. It also provides recommendations on the integration of concrete actions into the response mechanisms developed by Latin American and Caribbean States to address the COVID-19 crisis.</w:t>
      </w:r>
      <w:r w:rsidRPr="007069CC">
        <w:rPr>
          <w:rStyle w:val="apple-converted-space"/>
          <w:rFonts w:asciiTheme="majorHAnsi" w:eastAsiaTheme="majorEastAsia" w:hAnsiTheme="majorHAnsi" w:cstheme="majorHAnsi"/>
          <w:color w:val="000000"/>
          <w:sz w:val="18"/>
          <w:szCs w:val="18"/>
          <w:shd w:val="clear" w:color="auto" w:fill="FFFFFF"/>
        </w:rPr>
        <w:t> </w:t>
      </w:r>
      <w:r w:rsidRPr="007069CC">
        <w:rPr>
          <w:rStyle w:val="Emphasis"/>
          <w:rFonts w:asciiTheme="majorHAnsi" w:eastAsiaTheme="majorEastAsia" w:hAnsiTheme="majorHAnsi" w:cstheme="majorHAnsi"/>
          <w:color w:val="000000"/>
          <w:sz w:val="18"/>
          <w:szCs w:val="18"/>
        </w:rPr>
        <w:t>[Source: UN].</w:t>
      </w:r>
    </w:p>
    <w:p w14:paraId="5DED0199" w14:textId="77777777" w:rsidR="00D36826" w:rsidRPr="007069CC" w:rsidRDefault="00D36826" w:rsidP="00D36826">
      <w:pPr>
        <w:rPr>
          <w:rFonts w:asciiTheme="majorHAnsi" w:eastAsia="Calibri" w:hAnsiTheme="majorHAnsi" w:cstheme="majorHAnsi"/>
          <w:sz w:val="18"/>
          <w:szCs w:val="18"/>
        </w:rPr>
      </w:pPr>
    </w:p>
    <w:p w14:paraId="68634384" w14:textId="77777777" w:rsidR="00D36826" w:rsidRPr="00050B6F" w:rsidRDefault="00000000" w:rsidP="00D36826">
      <w:pPr>
        <w:rPr>
          <w:rFonts w:asciiTheme="majorHAnsi" w:eastAsia="Calibri" w:hAnsiTheme="majorHAnsi" w:cstheme="majorHAnsi"/>
          <w:sz w:val="18"/>
          <w:szCs w:val="18"/>
        </w:rPr>
      </w:pPr>
      <w:hyperlink r:id="rId332">
        <w:r w:rsidR="00D36826" w:rsidRPr="00050B6F">
          <w:rPr>
            <w:rFonts w:asciiTheme="majorHAnsi" w:eastAsia="Calibri" w:hAnsiTheme="majorHAnsi" w:cstheme="majorHAnsi"/>
            <w:color w:val="2F83C4"/>
            <w:sz w:val="18"/>
            <w:szCs w:val="18"/>
            <w:u w:val="single"/>
          </w:rPr>
          <w:t xml:space="preserve">Fabbri, C., Bhatia, A., Petzold, M., </w:t>
        </w:r>
        <w:proofErr w:type="spellStart"/>
        <w:r w:rsidR="00D36826" w:rsidRPr="00050B6F">
          <w:rPr>
            <w:rFonts w:asciiTheme="majorHAnsi" w:eastAsia="Calibri" w:hAnsiTheme="majorHAnsi" w:cstheme="majorHAnsi"/>
            <w:color w:val="2F83C4"/>
            <w:sz w:val="18"/>
            <w:szCs w:val="18"/>
            <w:u w:val="single"/>
          </w:rPr>
          <w:t>Jugder</w:t>
        </w:r>
        <w:proofErr w:type="spellEnd"/>
        <w:r w:rsidR="00D36826" w:rsidRPr="00050B6F">
          <w:rPr>
            <w:rFonts w:asciiTheme="majorHAnsi" w:eastAsia="Calibri" w:hAnsiTheme="majorHAnsi" w:cstheme="majorHAnsi"/>
            <w:color w:val="2F83C4"/>
            <w:sz w:val="18"/>
            <w:szCs w:val="18"/>
            <w:u w:val="single"/>
          </w:rPr>
          <w:t>, M., Guedes, A., Cappa, C., Devries, K. (2020). Modelling the effect of the COVID-19 pandemic on violent discipline against children. Child Abuse &amp; Neglect. 104897</w:t>
        </w:r>
      </w:hyperlink>
      <w:r w:rsidR="00D36826" w:rsidRPr="00050B6F">
        <w:rPr>
          <w:rFonts w:asciiTheme="majorHAnsi" w:eastAsia="Calibri" w:hAnsiTheme="majorHAnsi" w:cstheme="majorHAnsi"/>
          <w:sz w:val="18"/>
          <w:szCs w:val="18"/>
        </w:rPr>
        <w:t>: This new study provides an accessible approach that can be used to predict changes in levels of violence under various pandemic scenarios. [</w:t>
      </w:r>
      <w:r w:rsidR="00D36826" w:rsidRPr="00050B6F">
        <w:rPr>
          <w:rFonts w:asciiTheme="majorHAnsi" w:eastAsia="Calibri" w:hAnsiTheme="majorHAnsi" w:cstheme="majorHAnsi"/>
          <w:i/>
          <w:sz w:val="18"/>
          <w:szCs w:val="18"/>
        </w:rPr>
        <w:t>Source: UNICEF Office of Research-Innocenti</w:t>
      </w:r>
      <w:r w:rsidR="00D36826" w:rsidRPr="00050B6F">
        <w:rPr>
          <w:rFonts w:asciiTheme="majorHAnsi" w:eastAsia="Calibri" w:hAnsiTheme="majorHAnsi" w:cstheme="majorHAnsi"/>
          <w:sz w:val="18"/>
          <w:szCs w:val="18"/>
        </w:rPr>
        <w:t>].</w:t>
      </w:r>
    </w:p>
    <w:p w14:paraId="4321FF3C" w14:textId="77777777" w:rsidR="00D36826" w:rsidRPr="00050B6F" w:rsidRDefault="00D36826" w:rsidP="00D36826">
      <w:pPr>
        <w:rPr>
          <w:rFonts w:asciiTheme="majorHAnsi" w:eastAsia="Calibri" w:hAnsiTheme="majorHAnsi" w:cstheme="majorHAnsi"/>
          <w:b/>
          <w:sz w:val="18"/>
          <w:szCs w:val="18"/>
        </w:rPr>
      </w:pPr>
    </w:p>
    <w:p w14:paraId="424B55DC" w14:textId="07865275" w:rsidR="00D36826" w:rsidRPr="00050B6F" w:rsidRDefault="00D36826" w:rsidP="00D36826">
      <w:pPr>
        <w:rPr>
          <w:rFonts w:asciiTheme="majorHAnsi" w:eastAsia="Calibri" w:hAnsiTheme="majorHAnsi" w:cstheme="majorHAnsi"/>
          <w:sz w:val="18"/>
          <w:szCs w:val="18"/>
        </w:rPr>
      </w:pPr>
      <w:r w:rsidRPr="00050B6F">
        <w:rPr>
          <w:rFonts w:asciiTheme="majorHAnsi" w:eastAsia="Calibri" w:hAnsiTheme="majorHAnsi" w:cstheme="majorHAnsi"/>
          <w:sz w:val="18"/>
          <w:szCs w:val="18"/>
        </w:rPr>
        <w:t xml:space="preserve">Girls Not Brides. </w:t>
      </w:r>
      <w:hyperlink r:id="rId333">
        <w:r w:rsidRPr="00050B6F">
          <w:rPr>
            <w:rFonts w:asciiTheme="majorHAnsi" w:hAnsiTheme="majorHAnsi" w:cstheme="majorHAnsi"/>
            <w:color w:val="954F72"/>
            <w:sz w:val="18"/>
            <w:szCs w:val="18"/>
            <w:u w:val="single"/>
          </w:rPr>
          <w:t>COVID-19 and child, early and forced marriage: An agenda for action. Girls Not Brides. 2020</w:t>
        </w:r>
      </w:hyperlink>
      <w:r w:rsidRPr="00050B6F">
        <w:rPr>
          <w:rFonts w:asciiTheme="majorHAnsi" w:eastAsia="Calibri" w:hAnsiTheme="majorHAnsi" w:cstheme="majorHAnsi"/>
          <w:sz w:val="18"/>
          <w:szCs w:val="18"/>
        </w:rPr>
        <w:t>: This brief provides insights, recommendations and resources for responding to the needs of adolescent girls during and after the crisis, including those at risk of early marriage, married girls, and those in informal unions. </w:t>
      </w:r>
      <w:r w:rsidRPr="00050B6F">
        <w:rPr>
          <w:rFonts w:asciiTheme="majorHAnsi" w:eastAsia="Calibri" w:hAnsiTheme="majorHAnsi" w:cstheme="majorHAnsi"/>
          <w:i/>
          <w:sz w:val="18"/>
          <w:szCs w:val="18"/>
        </w:rPr>
        <w:t>[Source: Girls Not Brides].</w:t>
      </w:r>
      <w:r w:rsidRPr="00050B6F">
        <w:rPr>
          <w:rFonts w:asciiTheme="majorHAnsi" w:eastAsia="Calibri" w:hAnsiTheme="majorHAnsi" w:cstheme="majorHAnsi"/>
          <w:sz w:val="18"/>
          <w:szCs w:val="18"/>
        </w:rPr>
        <w:t> </w:t>
      </w:r>
    </w:p>
    <w:p w14:paraId="5F29A100" w14:textId="77777777" w:rsidR="00D36826" w:rsidRPr="00EF298F" w:rsidRDefault="00D36826" w:rsidP="00D36826">
      <w:pPr>
        <w:jc w:val="both"/>
        <w:rPr>
          <w:rFonts w:asciiTheme="majorHAnsi" w:hAnsiTheme="majorHAnsi" w:cstheme="majorHAnsi"/>
          <w:color w:val="000000"/>
          <w:sz w:val="18"/>
          <w:szCs w:val="18"/>
        </w:rPr>
      </w:pPr>
      <w:r w:rsidRPr="00EF298F">
        <w:rPr>
          <w:rFonts w:ascii="Open Sans" w:hAnsi="Open Sans" w:cs="Open Sans"/>
          <w:color w:val="000000"/>
          <w:sz w:val="18"/>
          <w:szCs w:val="18"/>
        </w:rPr>
        <w:t> </w:t>
      </w:r>
    </w:p>
    <w:p w14:paraId="5B127329" w14:textId="77777777" w:rsidR="00D36826" w:rsidRPr="00435C1E" w:rsidRDefault="00000000" w:rsidP="00D36826">
      <w:pPr>
        <w:jc w:val="both"/>
        <w:rPr>
          <w:rFonts w:asciiTheme="majorHAnsi" w:hAnsiTheme="majorHAnsi" w:cstheme="majorHAnsi"/>
          <w:color w:val="000000"/>
          <w:sz w:val="18"/>
          <w:szCs w:val="18"/>
        </w:rPr>
      </w:pPr>
      <w:hyperlink r:id="rId334" w:tgtFrame="_blank" w:history="1">
        <w:r w:rsidR="00D36826" w:rsidRPr="006363EB">
          <w:rPr>
            <w:rStyle w:val="Hyperlink"/>
            <w:rFonts w:asciiTheme="majorHAnsi" w:hAnsiTheme="majorHAnsi" w:cstheme="majorHAnsi"/>
            <w:color w:val="2F83C4"/>
            <w:sz w:val="18"/>
            <w:szCs w:val="18"/>
            <w:lang w:val="it-IT"/>
          </w:rPr>
          <w:t xml:space="preserve">Gulesci, S., Puente-Beccar, M., &amp; Ubfal, D. (2021). </w:t>
        </w:r>
        <w:r w:rsidR="00D36826" w:rsidRPr="00435C1E">
          <w:rPr>
            <w:rStyle w:val="Hyperlink"/>
            <w:rFonts w:asciiTheme="majorHAnsi" w:hAnsiTheme="majorHAnsi" w:cstheme="majorHAnsi"/>
            <w:color w:val="2F83C4"/>
            <w:sz w:val="18"/>
            <w:szCs w:val="18"/>
          </w:rPr>
          <w:t xml:space="preserve">Can youth empowerment programs reduce violence against girls during the COVID-19 </w:t>
        </w:r>
        <w:proofErr w:type="gramStart"/>
        <w:r w:rsidR="00D36826" w:rsidRPr="00435C1E">
          <w:rPr>
            <w:rStyle w:val="Hyperlink"/>
            <w:rFonts w:asciiTheme="majorHAnsi" w:hAnsiTheme="majorHAnsi" w:cstheme="majorHAnsi"/>
            <w:color w:val="2F83C4"/>
            <w:sz w:val="18"/>
            <w:szCs w:val="18"/>
          </w:rPr>
          <w:t>pandemic?.</w:t>
        </w:r>
        <w:proofErr w:type="gramEnd"/>
        <w:r w:rsidR="00D36826" w:rsidRPr="00435C1E">
          <w:rPr>
            <w:rStyle w:val="Hyperlink"/>
            <w:rFonts w:asciiTheme="majorHAnsi" w:hAnsiTheme="majorHAnsi" w:cstheme="majorHAnsi"/>
            <w:color w:val="2F83C4"/>
            <w:sz w:val="18"/>
            <w:szCs w:val="18"/>
          </w:rPr>
          <w:t> Journal of development economics, 153, 102716</w:t>
        </w:r>
      </w:hyperlink>
      <w:r w:rsidR="00D36826" w:rsidRPr="00435C1E">
        <w:rPr>
          <w:rFonts w:asciiTheme="majorHAnsi" w:hAnsiTheme="majorHAnsi" w:cstheme="majorHAnsi"/>
          <w:color w:val="000000"/>
          <w:sz w:val="18"/>
          <w:szCs w:val="18"/>
        </w:rPr>
        <w:t>: </w:t>
      </w:r>
    </w:p>
    <w:p w14:paraId="6DD8D6E4" w14:textId="4DBC9738" w:rsidR="00D36826" w:rsidRPr="00847B68" w:rsidRDefault="00D36826" w:rsidP="00D36826">
      <w:pPr>
        <w:rPr>
          <w:rFonts w:asciiTheme="majorHAnsi" w:eastAsia="Calibri" w:hAnsiTheme="majorHAnsi" w:cstheme="majorHAnsi"/>
          <w:sz w:val="16"/>
          <w:szCs w:val="16"/>
        </w:rPr>
      </w:pPr>
    </w:p>
    <w:p w14:paraId="309252E8" w14:textId="56759043" w:rsidR="00847B68" w:rsidRPr="00847B68" w:rsidRDefault="00847B68" w:rsidP="00D36826">
      <w:pPr>
        <w:rPr>
          <w:rFonts w:asciiTheme="majorHAnsi" w:eastAsia="Calibri" w:hAnsiTheme="majorHAnsi" w:cstheme="majorHAnsi"/>
          <w:sz w:val="16"/>
          <w:szCs w:val="16"/>
        </w:rPr>
      </w:pPr>
      <w:proofErr w:type="spellStart"/>
      <w:r w:rsidRPr="00847B68">
        <w:rPr>
          <w:rFonts w:asciiTheme="majorHAnsi" w:hAnsiTheme="majorHAnsi" w:cstheme="majorHAnsi"/>
          <w:color w:val="212121"/>
          <w:sz w:val="16"/>
          <w:szCs w:val="16"/>
          <w:shd w:val="clear" w:color="auto" w:fill="FFFFFF"/>
        </w:rPr>
        <w:t>Hossian</w:t>
      </w:r>
      <w:proofErr w:type="spellEnd"/>
      <w:r w:rsidRPr="00847B68">
        <w:rPr>
          <w:rFonts w:asciiTheme="majorHAnsi" w:hAnsiTheme="majorHAnsi" w:cstheme="majorHAnsi"/>
          <w:color w:val="212121"/>
          <w:sz w:val="16"/>
          <w:szCs w:val="16"/>
          <w:shd w:val="clear" w:color="auto" w:fill="FFFFFF"/>
        </w:rPr>
        <w:t xml:space="preserve"> M, Rashid MU, Nabi MH, </w:t>
      </w:r>
      <w:proofErr w:type="spellStart"/>
      <w:r w:rsidRPr="00847B68">
        <w:rPr>
          <w:rFonts w:asciiTheme="majorHAnsi" w:hAnsiTheme="majorHAnsi" w:cstheme="majorHAnsi"/>
          <w:color w:val="212121"/>
          <w:sz w:val="16"/>
          <w:szCs w:val="16"/>
          <w:shd w:val="clear" w:color="auto" w:fill="FFFFFF"/>
        </w:rPr>
        <w:t>Hawlader</w:t>
      </w:r>
      <w:proofErr w:type="spellEnd"/>
      <w:r w:rsidRPr="00847B68">
        <w:rPr>
          <w:rFonts w:asciiTheme="majorHAnsi" w:hAnsiTheme="majorHAnsi" w:cstheme="majorHAnsi"/>
          <w:color w:val="212121"/>
          <w:sz w:val="16"/>
          <w:szCs w:val="16"/>
          <w:shd w:val="clear" w:color="auto" w:fill="FFFFFF"/>
        </w:rPr>
        <w:t xml:space="preserve"> MDH. Child abuse during the COVID-19 pandemic in Bangladesh: a brutal reality. Pan </w:t>
      </w:r>
      <w:proofErr w:type="spellStart"/>
      <w:r w:rsidRPr="00847B68">
        <w:rPr>
          <w:rFonts w:asciiTheme="majorHAnsi" w:hAnsiTheme="majorHAnsi" w:cstheme="majorHAnsi"/>
          <w:color w:val="212121"/>
          <w:sz w:val="16"/>
          <w:szCs w:val="16"/>
          <w:shd w:val="clear" w:color="auto" w:fill="FFFFFF"/>
        </w:rPr>
        <w:t>Afr</w:t>
      </w:r>
      <w:proofErr w:type="spellEnd"/>
      <w:r w:rsidRPr="00847B68">
        <w:rPr>
          <w:rFonts w:asciiTheme="majorHAnsi" w:hAnsiTheme="majorHAnsi" w:cstheme="majorHAnsi"/>
          <w:color w:val="212121"/>
          <w:sz w:val="16"/>
          <w:szCs w:val="16"/>
          <w:shd w:val="clear" w:color="auto" w:fill="FFFFFF"/>
        </w:rPr>
        <w:t xml:space="preserve"> Med J. 2021 Dec </w:t>
      </w:r>
      <w:proofErr w:type="gramStart"/>
      <w:r w:rsidRPr="00847B68">
        <w:rPr>
          <w:rFonts w:asciiTheme="majorHAnsi" w:hAnsiTheme="majorHAnsi" w:cstheme="majorHAnsi"/>
          <w:color w:val="212121"/>
          <w:sz w:val="16"/>
          <w:szCs w:val="16"/>
          <w:shd w:val="clear" w:color="auto" w:fill="FFFFFF"/>
        </w:rPr>
        <w:t>30;40:267</w:t>
      </w:r>
      <w:proofErr w:type="gramEnd"/>
      <w:r w:rsidRPr="00847B68">
        <w:rPr>
          <w:rFonts w:asciiTheme="majorHAnsi" w:hAnsiTheme="majorHAnsi" w:cstheme="majorHAnsi"/>
          <w:color w:val="212121"/>
          <w:sz w:val="16"/>
          <w:szCs w:val="16"/>
          <w:shd w:val="clear" w:color="auto" w:fill="FFFFFF"/>
        </w:rPr>
        <w:t xml:space="preserve">. </w:t>
      </w:r>
      <w:proofErr w:type="spellStart"/>
      <w:r w:rsidRPr="00847B68">
        <w:rPr>
          <w:rFonts w:asciiTheme="majorHAnsi" w:hAnsiTheme="majorHAnsi" w:cstheme="majorHAnsi"/>
          <w:color w:val="212121"/>
          <w:sz w:val="16"/>
          <w:szCs w:val="16"/>
          <w:shd w:val="clear" w:color="auto" w:fill="FFFFFF"/>
        </w:rPr>
        <w:t>doi</w:t>
      </w:r>
      <w:proofErr w:type="spellEnd"/>
      <w:r w:rsidRPr="00847B68">
        <w:rPr>
          <w:rFonts w:asciiTheme="majorHAnsi" w:hAnsiTheme="majorHAnsi" w:cstheme="majorHAnsi"/>
          <w:color w:val="212121"/>
          <w:sz w:val="16"/>
          <w:szCs w:val="16"/>
          <w:shd w:val="clear" w:color="auto" w:fill="FFFFFF"/>
        </w:rPr>
        <w:t>: 10.11604/pamj.2021.40.267.31722. PMID: 35251461; PMCID: PMC8856975.</w:t>
      </w:r>
    </w:p>
    <w:p w14:paraId="15288541" w14:textId="77777777" w:rsidR="00847B68" w:rsidRPr="00847B68" w:rsidRDefault="00847B68" w:rsidP="00D36826">
      <w:pPr>
        <w:rPr>
          <w:rFonts w:asciiTheme="majorHAnsi" w:eastAsia="Calibri" w:hAnsiTheme="majorHAnsi" w:cstheme="majorHAnsi"/>
          <w:sz w:val="16"/>
          <w:szCs w:val="16"/>
        </w:rPr>
      </w:pPr>
    </w:p>
    <w:p w14:paraId="1ABE4464" w14:textId="77777777" w:rsidR="003224B4" w:rsidRPr="003224B4" w:rsidRDefault="003224B4" w:rsidP="003224B4">
      <w:pPr>
        <w:rPr>
          <w:rFonts w:asciiTheme="majorHAnsi" w:hAnsiTheme="majorHAnsi" w:cstheme="majorHAnsi"/>
          <w:sz w:val="18"/>
          <w:szCs w:val="18"/>
        </w:rPr>
      </w:pPr>
      <w:r w:rsidRPr="003224B4">
        <w:rPr>
          <w:rFonts w:asciiTheme="majorHAnsi" w:hAnsiTheme="majorHAnsi" w:cstheme="majorHAnsi"/>
          <w:color w:val="000000"/>
          <w:sz w:val="18"/>
          <w:szCs w:val="18"/>
          <w:shd w:val="clear" w:color="auto" w:fill="FFFFFF"/>
        </w:rPr>
        <w:t>Karbasi, Z., Safdari, R., &amp; Eslami, P. (2022).</w:t>
      </w:r>
      <w:r w:rsidRPr="003224B4">
        <w:rPr>
          <w:rStyle w:val="apple-converted-space"/>
          <w:rFonts w:asciiTheme="majorHAnsi" w:hAnsiTheme="majorHAnsi" w:cstheme="majorHAnsi"/>
          <w:color w:val="000000"/>
          <w:sz w:val="18"/>
          <w:szCs w:val="18"/>
          <w:shd w:val="clear" w:color="auto" w:fill="FFFFFF"/>
        </w:rPr>
        <w:t> </w:t>
      </w:r>
      <w:hyperlink r:id="rId335" w:history="1">
        <w:r w:rsidRPr="003224B4">
          <w:rPr>
            <w:rStyle w:val="Hyperlink"/>
            <w:rFonts w:asciiTheme="majorHAnsi" w:eastAsiaTheme="majorEastAsia" w:hAnsiTheme="majorHAnsi" w:cstheme="majorHAnsi"/>
            <w:color w:val="2F83C4"/>
            <w:sz w:val="18"/>
            <w:szCs w:val="18"/>
          </w:rPr>
          <w:t>The silent crisis of child abuse in the COVID-19 pandemic: a scoping review</w:t>
        </w:r>
      </w:hyperlink>
      <w:r w:rsidRPr="003224B4">
        <w:rPr>
          <w:rFonts w:asciiTheme="majorHAnsi" w:hAnsiTheme="majorHAnsi" w:cstheme="majorHAnsi"/>
          <w:color w:val="000000"/>
          <w:sz w:val="18"/>
          <w:szCs w:val="18"/>
          <w:shd w:val="clear" w:color="auto" w:fill="FFFFFF"/>
        </w:rPr>
        <w:t>. Health Sci. Rep. 5(5), e790:</w:t>
      </w:r>
      <w:r w:rsidRPr="003224B4">
        <w:rPr>
          <w:rStyle w:val="apple-converted-space"/>
          <w:rFonts w:asciiTheme="majorHAnsi" w:hAnsiTheme="majorHAnsi" w:cstheme="majorHAnsi"/>
          <w:color w:val="000000"/>
          <w:sz w:val="18"/>
          <w:szCs w:val="18"/>
          <w:shd w:val="clear" w:color="auto" w:fill="FFFFFF"/>
        </w:rPr>
        <w:t> </w:t>
      </w:r>
    </w:p>
    <w:p w14:paraId="5702241F" w14:textId="77777777" w:rsidR="003224B4" w:rsidRPr="003224B4" w:rsidRDefault="003224B4" w:rsidP="00D36826">
      <w:pPr>
        <w:rPr>
          <w:rFonts w:asciiTheme="majorHAnsi" w:eastAsia="Calibri" w:hAnsiTheme="majorHAnsi" w:cstheme="majorHAnsi"/>
          <w:sz w:val="18"/>
          <w:szCs w:val="18"/>
        </w:rPr>
      </w:pPr>
    </w:p>
    <w:p w14:paraId="1723908C" w14:textId="77777777" w:rsidR="001B5C53" w:rsidRPr="001B5C53" w:rsidRDefault="001B5C53" w:rsidP="001B5C53">
      <w:pPr>
        <w:rPr>
          <w:rFonts w:asciiTheme="majorHAnsi" w:hAnsiTheme="majorHAnsi" w:cstheme="majorHAnsi"/>
          <w:sz w:val="18"/>
          <w:szCs w:val="18"/>
        </w:rPr>
      </w:pPr>
      <w:r w:rsidRPr="001B5C53">
        <w:rPr>
          <w:rFonts w:asciiTheme="majorHAnsi" w:hAnsiTheme="majorHAnsi" w:cstheme="majorHAnsi"/>
          <w:color w:val="000000"/>
          <w:sz w:val="18"/>
          <w:szCs w:val="18"/>
          <w:shd w:val="clear" w:color="auto" w:fill="FFFFFF"/>
        </w:rPr>
        <w:t>Katz C, Varela N, Korbin JE, Najjar AA, Cohen N, Bérubé A, Bishop E, Collin-</w:t>
      </w:r>
      <w:proofErr w:type="spellStart"/>
      <w:r w:rsidRPr="001B5C53">
        <w:rPr>
          <w:rFonts w:asciiTheme="majorHAnsi" w:hAnsiTheme="majorHAnsi" w:cstheme="majorHAnsi"/>
          <w:color w:val="000000"/>
          <w:sz w:val="18"/>
          <w:szCs w:val="18"/>
          <w:shd w:val="clear" w:color="auto" w:fill="FFFFFF"/>
        </w:rPr>
        <w:t>Vézina</w:t>
      </w:r>
      <w:proofErr w:type="spellEnd"/>
      <w:r w:rsidRPr="001B5C53">
        <w:rPr>
          <w:rFonts w:asciiTheme="majorHAnsi" w:hAnsiTheme="majorHAnsi" w:cstheme="majorHAnsi"/>
          <w:color w:val="000000"/>
          <w:sz w:val="18"/>
          <w:szCs w:val="18"/>
          <w:shd w:val="clear" w:color="auto" w:fill="FFFFFF"/>
        </w:rPr>
        <w:t xml:space="preserve"> D, Desmond A, Fallon B, Fouche A, </w:t>
      </w:r>
      <w:proofErr w:type="spellStart"/>
      <w:r w:rsidRPr="001B5C53">
        <w:rPr>
          <w:rFonts w:asciiTheme="majorHAnsi" w:hAnsiTheme="majorHAnsi" w:cstheme="majorHAnsi"/>
          <w:color w:val="000000"/>
          <w:sz w:val="18"/>
          <w:szCs w:val="18"/>
          <w:shd w:val="clear" w:color="auto" w:fill="FFFFFF"/>
        </w:rPr>
        <w:t>Haffejee</w:t>
      </w:r>
      <w:proofErr w:type="spellEnd"/>
      <w:r w:rsidRPr="001B5C53">
        <w:rPr>
          <w:rFonts w:asciiTheme="majorHAnsi" w:hAnsiTheme="majorHAnsi" w:cstheme="majorHAnsi"/>
          <w:color w:val="000000"/>
          <w:sz w:val="18"/>
          <w:szCs w:val="18"/>
          <w:shd w:val="clear" w:color="auto" w:fill="FFFFFF"/>
        </w:rPr>
        <w:t xml:space="preserve"> S, Kaawa-</w:t>
      </w:r>
      <w:proofErr w:type="spellStart"/>
      <w:r w:rsidRPr="001B5C53">
        <w:rPr>
          <w:rFonts w:asciiTheme="majorHAnsi" w:hAnsiTheme="majorHAnsi" w:cstheme="majorHAnsi"/>
          <w:color w:val="000000"/>
          <w:sz w:val="18"/>
          <w:szCs w:val="18"/>
          <w:shd w:val="clear" w:color="auto" w:fill="FFFFFF"/>
        </w:rPr>
        <w:t>Mafigiri</w:t>
      </w:r>
      <w:proofErr w:type="spellEnd"/>
      <w:r w:rsidRPr="001B5C53">
        <w:rPr>
          <w:rFonts w:asciiTheme="majorHAnsi" w:hAnsiTheme="majorHAnsi" w:cstheme="majorHAnsi"/>
          <w:color w:val="000000"/>
          <w:sz w:val="18"/>
          <w:szCs w:val="18"/>
          <w:shd w:val="clear" w:color="auto" w:fill="FFFFFF"/>
        </w:rPr>
        <w:t xml:space="preserve"> D, Katz I, </w:t>
      </w:r>
      <w:proofErr w:type="spellStart"/>
      <w:r w:rsidRPr="001B5C53">
        <w:rPr>
          <w:rFonts w:asciiTheme="majorHAnsi" w:hAnsiTheme="majorHAnsi" w:cstheme="majorHAnsi"/>
          <w:color w:val="000000"/>
          <w:sz w:val="18"/>
          <w:szCs w:val="18"/>
          <w:shd w:val="clear" w:color="auto" w:fill="FFFFFF"/>
        </w:rPr>
        <w:t>Kefalidou</w:t>
      </w:r>
      <w:proofErr w:type="spellEnd"/>
      <w:r w:rsidRPr="001B5C53">
        <w:rPr>
          <w:rFonts w:asciiTheme="majorHAnsi" w:hAnsiTheme="majorHAnsi" w:cstheme="majorHAnsi"/>
          <w:color w:val="000000"/>
          <w:sz w:val="18"/>
          <w:szCs w:val="18"/>
          <w:shd w:val="clear" w:color="auto" w:fill="FFFFFF"/>
        </w:rPr>
        <w:t xml:space="preserve"> G, Maguire-Jack K, </w:t>
      </w:r>
      <w:proofErr w:type="spellStart"/>
      <w:r w:rsidRPr="001B5C53">
        <w:rPr>
          <w:rFonts w:asciiTheme="majorHAnsi" w:hAnsiTheme="majorHAnsi" w:cstheme="majorHAnsi"/>
          <w:color w:val="000000"/>
          <w:sz w:val="18"/>
          <w:szCs w:val="18"/>
          <w:shd w:val="clear" w:color="auto" w:fill="FFFFFF"/>
        </w:rPr>
        <w:t>Massarweh</w:t>
      </w:r>
      <w:proofErr w:type="spellEnd"/>
      <w:r w:rsidRPr="001B5C53">
        <w:rPr>
          <w:rFonts w:asciiTheme="majorHAnsi" w:hAnsiTheme="majorHAnsi" w:cstheme="majorHAnsi"/>
          <w:color w:val="000000"/>
          <w:sz w:val="18"/>
          <w:szCs w:val="18"/>
          <w:shd w:val="clear" w:color="auto" w:fill="FFFFFF"/>
        </w:rPr>
        <w:t xml:space="preserve"> N, Munir A, Muñoz P, Priolo-Filho S, </w:t>
      </w:r>
      <w:proofErr w:type="spellStart"/>
      <w:r w:rsidRPr="001B5C53">
        <w:rPr>
          <w:rFonts w:asciiTheme="majorHAnsi" w:hAnsiTheme="majorHAnsi" w:cstheme="majorHAnsi"/>
          <w:color w:val="000000"/>
          <w:sz w:val="18"/>
          <w:szCs w:val="18"/>
          <w:shd w:val="clear" w:color="auto" w:fill="FFFFFF"/>
        </w:rPr>
        <w:t>Tarabulsy</w:t>
      </w:r>
      <w:proofErr w:type="spellEnd"/>
      <w:r w:rsidRPr="001B5C53">
        <w:rPr>
          <w:rFonts w:asciiTheme="majorHAnsi" w:hAnsiTheme="majorHAnsi" w:cstheme="majorHAnsi"/>
          <w:color w:val="000000"/>
          <w:sz w:val="18"/>
          <w:szCs w:val="18"/>
          <w:shd w:val="clear" w:color="auto" w:fill="FFFFFF"/>
        </w:rPr>
        <w:t xml:space="preserve"> GM, Levine DT, Tiwari A, Truter E, Walker-Williams H, Wekerle C. (2022).</w:t>
      </w:r>
      <w:r w:rsidRPr="001B5C53">
        <w:rPr>
          <w:rStyle w:val="apple-converted-space"/>
          <w:rFonts w:asciiTheme="majorHAnsi" w:hAnsiTheme="majorHAnsi" w:cstheme="majorHAnsi"/>
          <w:color w:val="000000"/>
          <w:sz w:val="18"/>
          <w:szCs w:val="18"/>
          <w:shd w:val="clear" w:color="auto" w:fill="FFFFFF"/>
        </w:rPr>
        <w:t> </w:t>
      </w:r>
      <w:hyperlink r:id="rId336" w:history="1">
        <w:r w:rsidRPr="001B5C53">
          <w:rPr>
            <w:rStyle w:val="Hyperlink"/>
            <w:rFonts w:asciiTheme="majorHAnsi" w:eastAsiaTheme="majorEastAsia" w:hAnsiTheme="majorHAnsi" w:cstheme="majorHAnsi"/>
            <w:color w:val="2F83C4"/>
            <w:sz w:val="18"/>
            <w:szCs w:val="18"/>
          </w:rPr>
          <w:t>Child protective services during COVID-19 and doubly marginalized children: international perspectives.</w:t>
        </w:r>
      </w:hyperlink>
      <w:r w:rsidRPr="001B5C53">
        <w:rPr>
          <w:rStyle w:val="apple-converted-space"/>
          <w:rFonts w:asciiTheme="majorHAnsi" w:hAnsiTheme="majorHAnsi" w:cstheme="majorHAnsi"/>
          <w:color w:val="000000"/>
          <w:sz w:val="18"/>
          <w:szCs w:val="18"/>
          <w:shd w:val="clear" w:color="auto" w:fill="FFFFFF"/>
        </w:rPr>
        <w:t> </w:t>
      </w:r>
      <w:r w:rsidRPr="001B5C53">
        <w:rPr>
          <w:rFonts w:asciiTheme="majorHAnsi" w:hAnsiTheme="majorHAnsi" w:cstheme="majorHAnsi"/>
          <w:color w:val="000000"/>
          <w:sz w:val="18"/>
          <w:szCs w:val="18"/>
          <w:shd w:val="clear" w:color="auto" w:fill="FFFFFF"/>
        </w:rPr>
        <w:t xml:space="preserve">Child Abuse </w:t>
      </w:r>
      <w:proofErr w:type="spellStart"/>
      <w:r w:rsidRPr="001B5C53">
        <w:rPr>
          <w:rFonts w:asciiTheme="majorHAnsi" w:hAnsiTheme="majorHAnsi" w:cstheme="majorHAnsi"/>
          <w:color w:val="000000"/>
          <w:sz w:val="18"/>
          <w:szCs w:val="18"/>
          <w:shd w:val="clear" w:color="auto" w:fill="FFFFFF"/>
        </w:rPr>
        <w:t>Negl</w:t>
      </w:r>
      <w:proofErr w:type="spellEnd"/>
      <w:r w:rsidRPr="001B5C53">
        <w:rPr>
          <w:rFonts w:asciiTheme="majorHAnsi" w:hAnsiTheme="majorHAnsi" w:cstheme="majorHAnsi"/>
          <w:color w:val="000000"/>
          <w:sz w:val="18"/>
          <w:szCs w:val="18"/>
          <w:shd w:val="clear" w:color="auto" w:fill="FFFFFF"/>
        </w:rPr>
        <w:t xml:space="preserve">. </w:t>
      </w:r>
      <w:proofErr w:type="spellStart"/>
      <w:r w:rsidRPr="001B5C53">
        <w:rPr>
          <w:rFonts w:asciiTheme="majorHAnsi" w:hAnsiTheme="majorHAnsi" w:cstheme="majorHAnsi"/>
          <w:color w:val="000000"/>
          <w:sz w:val="18"/>
          <w:szCs w:val="18"/>
          <w:shd w:val="clear" w:color="auto" w:fill="FFFFFF"/>
        </w:rPr>
        <w:t>ePub</w:t>
      </w:r>
      <w:proofErr w:type="spellEnd"/>
      <w:r w:rsidRPr="001B5C53">
        <w:rPr>
          <w:rFonts w:asciiTheme="majorHAnsi" w:hAnsiTheme="majorHAnsi" w:cstheme="majorHAnsi"/>
          <w:color w:val="000000"/>
          <w:sz w:val="18"/>
          <w:szCs w:val="18"/>
          <w:shd w:val="clear" w:color="auto" w:fill="FFFFFF"/>
        </w:rPr>
        <w:t>:</w:t>
      </w:r>
      <w:r w:rsidRPr="001B5C53">
        <w:rPr>
          <w:rStyle w:val="apple-converted-space"/>
          <w:rFonts w:asciiTheme="majorHAnsi" w:hAnsiTheme="majorHAnsi" w:cstheme="majorHAnsi"/>
          <w:color w:val="000000"/>
          <w:sz w:val="18"/>
          <w:szCs w:val="18"/>
          <w:shd w:val="clear" w:color="auto" w:fill="FFFFFF"/>
        </w:rPr>
        <w:t> </w:t>
      </w:r>
    </w:p>
    <w:p w14:paraId="2339BDE1" w14:textId="77777777" w:rsidR="001B5C53" w:rsidRPr="001B5C53" w:rsidRDefault="001B5C53" w:rsidP="00D36826">
      <w:pPr>
        <w:rPr>
          <w:rFonts w:asciiTheme="majorHAnsi" w:eastAsia="Calibri" w:hAnsiTheme="majorHAnsi" w:cstheme="majorHAnsi"/>
          <w:sz w:val="18"/>
          <w:szCs w:val="18"/>
        </w:rPr>
      </w:pPr>
    </w:p>
    <w:p w14:paraId="32B8D15B" w14:textId="77777777" w:rsidR="00D36826" w:rsidRPr="00050B6F" w:rsidRDefault="00D36826" w:rsidP="00D36826">
      <w:pPr>
        <w:rPr>
          <w:rFonts w:asciiTheme="majorHAnsi" w:eastAsia="Calibri" w:hAnsiTheme="majorHAnsi" w:cstheme="majorHAnsi"/>
          <w:sz w:val="18"/>
          <w:szCs w:val="18"/>
        </w:rPr>
      </w:pPr>
      <w:r w:rsidRPr="00435C1E">
        <w:rPr>
          <w:rFonts w:asciiTheme="majorHAnsi" w:eastAsia="Calibri" w:hAnsiTheme="majorHAnsi" w:cstheme="majorHAnsi"/>
          <w:sz w:val="18"/>
          <w:szCs w:val="18"/>
        </w:rPr>
        <w:t>Landis</w:t>
      </w:r>
      <w:r w:rsidRPr="00050B6F">
        <w:rPr>
          <w:rFonts w:asciiTheme="majorHAnsi" w:eastAsia="Calibri" w:hAnsiTheme="majorHAnsi" w:cstheme="majorHAnsi"/>
          <w:sz w:val="18"/>
          <w:szCs w:val="18"/>
        </w:rPr>
        <w:t xml:space="preserve"> D. (2020). </w:t>
      </w:r>
      <w:hyperlink r:id="rId337">
        <w:r w:rsidRPr="00050B6F">
          <w:rPr>
            <w:rFonts w:asciiTheme="majorHAnsi" w:hAnsiTheme="majorHAnsi" w:cstheme="majorHAnsi"/>
            <w:color w:val="954F72"/>
            <w:sz w:val="18"/>
            <w:szCs w:val="18"/>
            <w:u w:val="single"/>
          </w:rPr>
          <w:t>Policy brief: gender-based violence (GBV) and COVID-19:  The complexities of responding to “the shadow pandemic. CARE. 2020:</w:t>
        </w:r>
      </w:hyperlink>
      <w:r w:rsidRPr="00050B6F">
        <w:rPr>
          <w:rFonts w:asciiTheme="majorHAnsi" w:eastAsia="Calibri" w:hAnsiTheme="majorHAnsi" w:cstheme="majorHAnsi"/>
          <w:sz w:val="18"/>
          <w:szCs w:val="18"/>
        </w:rPr>
        <w:t xml:space="preserve"> . This brief </w:t>
      </w:r>
      <w:proofErr w:type="gramStart"/>
      <w:r w:rsidRPr="00050B6F">
        <w:rPr>
          <w:rFonts w:asciiTheme="majorHAnsi" w:eastAsia="Calibri" w:hAnsiTheme="majorHAnsi" w:cstheme="majorHAnsi"/>
          <w:sz w:val="18"/>
          <w:szCs w:val="18"/>
        </w:rPr>
        <w:t>highlight</w:t>
      </w:r>
      <w:proofErr w:type="gramEnd"/>
      <w:r w:rsidRPr="00050B6F">
        <w:rPr>
          <w:rFonts w:asciiTheme="majorHAnsi" w:eastAsia="Calibri" w:hAnsiTheme="majorHAnsi" w:cstheme="majorHAnsi"/>
          <w:sz w:val="18"/>
          <w:szCs w:val="18"/>
        </w:rPr>
        <w:t xml:space="preserve"> the multiple ways in which COVID-19 increases the risk of exposure to gender based violence for women and girls, and creates new challenges with regard to service access and utilization. </w:t>
      </w:r>
      <w:r w:rsidRPr="00050B6F">
        <w:rPr>
          <w:rFonts w:asciiTheme="majorHAnsi" w:eastAsia="Calibri" w:hAnsiTheme="majorHAnsi" w:cstheme="majorHAnsi"/>
          <w:i/>
          <w:sz w:val="18"/>
          <w:szCs w:val="18"/>
        </w:rPr>
        <w:t>[Source: CARE USA].</w:t>
      </w:r>
      <w:r w:rsidRPr="00050B6F">
        <w:rPr>
          <w:rFonts w:asciiTheme="majorHAnsi" w:eastAsia="Calibri" w:hAnsiTheme="majorHAnsi" w:cstheme="majorHAnsi"/>
          <w:i/>
          <w:sz w:val="18"/>
          <w:szCs w:val="18"/>
        </w:rPr>
        <w:br/>
      </w:r>
    </w:p>
    <w:p w14:paraId="77445284" w14:textId="77777777" w:rsidR="00D36826" w:rsidRPr="00050B6F" w:rsidRDefault="00000000" w:rsidP="00D36826">
      <w:pPr>
        <w:rPr>
          <w:rFonts w:asciiTheme="majorHAnsi" w:eastAsia="Calibri" w:hAnsiTheme="majorHAnsi" w:cstheme="majorHAnsi"/>
          <w:sz w:val="18"/>
          <w:szCs w:val="18"/>
        </w:rPr>
      </w:pPr>
      <w:hyperlink r:id="rId338">
        <w:r w:rsidR="00D36826" w:rsidRPr="00050B6F">
          <w:rPr>
            <w:rFonts w:asciiTheme="majorHAnsi" w:eastAsia="Calibri" w:hAnsiTheme="majorHAnsi" w:cstheme="majorHAnsi"/>
            <w:color w:val="2F83C4"/>
            <w:sz w:val="18"/>
            <w:szCs w:val="18"/>
            <w:u w:val="single"/>
          </w:rPr>
          <w:t xml:space="preserve">Landis, D., </w:t>
        </w:r>
        <w:proofErr w:type="spellStart"/>
        <w:r w:rsidR="00D36826" w:rsidRPr="00050B6F">
          <w:rPr>
            <w:rFonts w:asciiTheme="majorHAnsi" w:eastAsia="Calibri" w:hAnsiTheme="majorHAnsi" w:cstheme="majorHAnsi"/>
            <w:color w:val="2F83C4"/>
            <w:sz w:val="18"/>
            <w:szCs w:val="18"/>
            <w:u w:val="single"/>
          </w:rPr>
          <w:t>Kalyanpur</w:t>
        </w:r>
        <w:proofErr w:type="spellEnd"/>
        <w:r w:rsidR="00D36826" w:rsidRPr="00050B6F">
          <w:rPr>
            <w:rFonts w:asciiTheme="majorHAnsi" w:eastAsia="Calibri" w:hAnsiTheme="majorHAnsi" w:cstheme="majorHAnsi"/>
            <w:color w:val="2F83C4"/>
            <w:sz w:val="18"/>
            <w:szCs w:val="18"/>
            <w:u w:val="single"/>
          </w:rPr>
          <w:t>, A., Shapiro, R., Renault, L., Brown, T., Wegs, C. (2020). Girl-Driven Change: Addressing the needs of adolescent girls during COVID-19 and beyond. CARE USA</w:t>
        </w:r>
      </w:hyperlink>
      <w:r w:rsidR="00D36826" w:rsidRPr="00050B6F">
        <w:rPr>
          <w:rFonts w:asciiTheme="majorHAnsi" w:eastAsia="Calibri" w:hAnsiTheme="majorHAnsi" w:cstheme="majorHAnsi"/>
          <w:sz w:val="18"/>
          <w:szCs w:val="18"/>
        </w:rPr>
        <w:t xml:space="preserve">: This report draws upon available country data from CARE’s work as well as external sources </w:t>
      </w:r>
      <w:proofErr w:type="gramStart"/>
      <w:r w:rsidR="00D36826" w:rsidRPr="00050B6F">
        <w:rPr>
          <w:rFonts w:asciiTheme="majorHAnsi" w:eastAsia="Calibri" w:hAnsiTheme="majorHAnsi" w:cstheme="majorHAnsi"/>
          <w:sz w:val="18"/>
          <w:szCs w:val="18"/>
        </w:rPr>
        <w:t>in order to</w:t>
      </w:r>
      <w:proofErr w:type="gramEnd"/>
      <w:r w:rsidR="00D36826" w:rsidRPr="00050B6F">
        <w:rPr>
          <w:rFonts w:asciiTheme="majorHAnsi" w:eastAsia="Calibri" w:hAnsiTheme="majorHAnsi" w:cstheme="majorHAnsi"/>
          <w:sz w:val="18"/>
          <w:szCs w:val="18"/>
        </w:rPr>
        <w:t xml:space="preserve"> highlight the initial impact of the pandemic on the health, well-being and safety of adolescent girls as well as their access to, and involvement in, essential services. [</w:t>
      </w:r>
      <w:r w:rsidR="00D36826" w:rsidRPr="00050B6F">
        <w:rPr>
          <w:rFonts w:asciiTheme="majorHAnsi" w:eastAsia="Calibri" w:hAnsiTheme="majorHAnsi" w:cstheme="majorHAnsi"/>
          <w:i/>
          <w:sz w:val="18"/>
          <w:szCs w:val="18"/>
        </w:rPr>
        <w:t>Source: CARE USA</w:t>
      </w:r>
      <w:r w:rsidR="00D36826" w:rsidRPr="00050B6F">
        <w:rPr>
          <w:rFonts w:asciiTheme="majorHAnsi" w:eastAsia="Calibri" w:hAnsiTheme="majorHAnsi" w:cstheme="majorHAnsi"/>
          <w:sz w:val="18"/>
          <w:szCs w:val="18"/>
        </w:rPr>
        <w:t>].</w:t>
      </w:r>
    </w:p>
    <w:p w14:paraId="76895689" w14:textId="77777777" w:rsidR="00C95175" w:rsidRPr="00C95175" w:rsidRDefault="00C95175" w:rsidP="00CD049E">
      <w:pPr>
        <w:rPr>
          <w:rFonts w:asciiTheme="majorHAnsi" w:hAnsiTheme="majorHAnsi" w:cstheme="majorHAnsi"/>
          <w:color w:val="000000"/>
          <w:sz w:val="18"/>
          <w:szCs w:val="18"/>
        </w:rPr>
      </w:pPr>
    </w:p>
    <w:p w14:paraId="4FC8DE0A" w14:textId="77777777" w:rsidR="00C95175" w:rsidRPr="00C95175" w:rsidRDefault="00C95175" w:rsidP="00CD049E">
      <w:pPr>
        <w:rPr>
          <w:rStyle w:val="apple-converted-space"/>
          <w:rFonts w:asciiTheme="majorHAnsi" w:hAnsiTheme="majorHAnsi" w:cstheme="majorHAnsi"/>
          <w:color w:val="000000"/>
          <w:sz w:val="18"/>
          <w:szCs w:val="18"/>
          <w:shd w:val="clear" w:color="auto" w:fill="FFFFFF"/>
        </w:rPr>
      </w:pPr>
      <w:r w:rsidRPr="00C95175">
        <w:rPr>
          <w:rFonts w:asciiTheme="majorHAnsi" w:hAnsiTheme="majorHAnsi" w:cstheme="majorHAnsi"/>
          <w:color w:val="000000"/>
          <w:sz w:val="18"/>
          <w:szCs w:val="18"/>
          <w:shd w:val="clear" w:color="auto" w:fill="FFFFFF"/>
        </w:rPr>
        <w:t>Lee, H., &amp; Kim. E. (2022).</w:t>
      </w:r>
      <w:r w:rsidRPr="00C95175">
        <w:rPr>
          <w:rStyle w:val="apple-converted-space"/>
          <w:rFonts w:asciiTheme="majorHAnsi" w:hAnsiTheme="majorHAnsi" w:cstheme="majorHAnsi"/>
          <w:color w:val="000000"/>
          <w:sz w:val="18"/>
          <w:szCs w:val="18"/>
          <w:shd w:val="clear" w:color="auto" w:fill="FFFFFF"/>
        </w:rPr>
        <w:t> </w:t>
      </w:r>
      <w:hyperlink r:id="rId339" w:history="1">
        <w:r w:rsidRPr="00C95175">
          <w:rPr>
            <w:rStyle w:val="Hyperlink"/>
            <w:rFonts w:asciiTheme="majorHAnsi" w:eastAsiaTheme="majorEastAsia" w:hAnsiTheme="majorHAnsi" w:cstheme="majorHAnsi"/>
            <w:color w:val="2F83C4"/>
            <w:sz w:val="18"/>
            <w:szCs w:val="18"/>
          </w:rPr>
          <w:t>Global prevalence of physical and psychological child abuse during COVID-19: A systematic review and meta-analysis</w:t>
        </w:r>
      </w:hyperlink>
      <w:r w:rsidRPr="00C95175">
        <w:rPr>
          <w:rFonts w:asciiTheme="majorHAnsi" w:hAnsiTheme="majorHAnsi" w:cstheme="majorHAnsi"/>
          <w:color w:val="000000"/>
          <w:sz w:val="18"/>
          <w:szCs w:val="18"/>
          <w:shd w:val="clear" w:color="auto" w:fill="FFFFFF"/>
        </w:rPr>
        <w:t xml:space="preserve">. Child Abuse </w:t>
      </w:r>
      <w:proofErr w:type="spellStart"/>
      <w:r w:rsidRPr="00C95175">
        <w:rPr>
          <w:rFonts w:asciiTheme="majorHAnsi" w:hAnsiTheme="majorHAnsi" w:cstheme="majorHAnsi"/>
          <w:color w:val="000000"/>
          <w:sz w:val="18"/>
          <w:szCs w:val="18"/>
          <w:shd w:val="clear" w:color="auto" w:fill="FFFFFF"/>
        </w:rPr>
        <w:t>Negl</w:t>
      </w:r>
      <w:proofErr w:type="spellEnd"/>
      <w:r w:rsidRPr="00C95175">
        <w:rPr>
          <w:rFonts w:asciiTheme="majorHAnsi" w:hAnsiTheme="majorHAnsi" w:cstheme="majorHAnsi"/>
          <w:color w:val="000000"/>
          <w:sz w:val="18"/>
          <w:szCs w:val="18"/>
          <w:shd w:val="clear" w:color="auto" w:fill="FFFFFF"/>
        </w:rPr>
        <w:t>. 105984:</w:t>
      </w:r>
      <w:r w:rsidRPr="00C95175">
        <w:rPr>
          <w:rStyle w:val="apple-converted-space"/>
          <w:rFonts w:asciiTheme="majorHAnsi" w:hAnsiTheme="majorHAnsi" w:cstheme="majorHAnsi"/>
          <w:color w:val="000000"/>
          <w:sz w:val="18"/>
          <w:szCs w:val="18"/>
          <w:shd w:val="clear" w:color="auto" w:fill="FFFFFF"/>
        </w:rPr>
        <w:t> </w:t>
      </w:r>
    </w:p>
    <w:p w14:paraId="1BCF762B" w14:textId="78CC46E6" w:rsidR="00CD049E" w:rsidRPr="00CD049E" w:rsidRDefault="00CD049E" w:rsidP="00CD049E">
      <w:pPr>
        <w:rPr>
          <w:rFonts w:asciiTheme="majorHAnsi" w:hAnsiTheme="majorHAnsi" w:cstheme="majorHAnsi"/>
          <w:sz w:val="18"/>
          <w:szCs w:val="18"/>
        </w:rPr>
      </w:pPr>
      <w:r w:rsidRPr="00C95175">
        <w:rPr>
          <w:rFonts w:asciiTheme="majorHAnsi" w:hAnsiTheme="majorHAnsi" w:cstheme="majorHAnsi"/>
          <w:color w:val="000000"/>
          <w:sz w:val="18"/>
          <w:szCs w:val="18"/>
        </w:rPr>
        <w:br/>
      </w:r>
      <w:hyperlink r:id="rId340" w:tgtFrame="_blank" w:history="1">
        <w:r w:rsidRPr="00C95175">
          <w:rPr>
            <w:rStyle w:val="Hyperlink"/>
            <w:rFonts w:asciiTheme="majorHAnsi" w:hAnsiTheme="majorHAnsi" w:cstheme="majorHAnsi"/>
            <w:color w:val="2F83C4"/>
            <w:sz w:val="18"/>
            <w:szCs w:val="18"/>
          </w:rPr>
          <w:t>Long, M., Huang, J., Peng, Y., Mai, Y., Yuan, X., &amp; Yang, X. (2022). The short- and long-term impact of COVID-19 lockdown on child maltreatment. International Journal of Environmental Research and Public Health, 19(6), 3350</w:t>
        </w:r>
      </w:hyperlink>
      <w:r w:rsidRPr="00CD049E">
        <w:rPr>
          <w:rFonts w:asciiTheme="majorHAnsi" w:hAnsiTheme="majorHAnsi" w:cstheme="majorHAnsi"/>
          <w:color w:val="000000"/>
          <w:sz w:val="18"/>
          <w:szCs w:val="18"/>
          <w:shd w:val="clear" w:color="auto" w:fill="FFFFFF"/>
        </w:rPr>
        <w:t>:</w:t>
      </w:r>
    </w:p>
    <w:p w14:paraId="131E9694" w14:textId="77777777" w:rsidR="00D36826" w:rsidRPr="00CD049E" w:rsidRDefault="00D36826" w:rsidP="00D36826">
      <w:pPr>
        <w:rPr>
          <w:rFonts w:asciiTheme="majorHAnsi" w:eastAsia="Calibri" w:hAnsiTheme="majorHAnsi" w:cstheme="majorHAnsi"/>
          <w:b/>
          <w:sz w:val="18"/>
          <w:szCs w:val="18"/>
        </w:rPr>
      </w:pPr>
    </w:p>
    <w:bookmarkStart w:id="35" w:name="_Hlk95146128"/>
    <w:p w14:paraId="178372BA" w14:textId="77777777" w:rsidR="00D36826" w:rsidRPr="00050B6F" w:rsidRDefault="00E127D6" w:rsidP="00D36826">
      <w:pPr>
        <w:rPr>
          <w:rFonts w:asciiTheme="majorHAnsi" w:eastAsia="Calibri" w:hAnsiTheme="majorHAnsi" w:cstheme="majorHAnsi"/>
          <w:sz w:val="18"/>
          <w:szCs w:val="18"/>
        </w:rPr>
      </w:pPr>
      <w:r w:rsidRPr="00CD049E">
        <w:rPr>
          <w:rFonts w:asciiTheme="majorHAnsi" w:hAnsiTheme="majorHAnsi" w:cstheme="majorHAnsi"/>
          <w:sz w:val="18"/>
          <w:szCs w:val="18"/>
        </w:rPr>
        <w:fldChar w:fldCharType="begin"/>
      </w:r>
      <w:r w:rsidRPr="00CD049E">
        <w:rPr>
          <w:rFonts w:asciiTheme="majorHAnsi" w:hAnsiTheme="majorHAnsi" w:cstheme="majorHAnsi"/>
          <w:sz w:val="18"/>
          <w:szCs w:val="18"/>
        </w:rPr>
        <w:instrText xml:space="preserve"> HYPERLINK "https://secure-web.cisco.com/1nQZXxMjNGAhC8tHssnwMdtrdy1y0lbyubSX4dCSCA5MS9b0tjkg2cWLmYcKokpFssYH4rY0oRCi0i7REi2XFS8spwsA5Apc3xmlQfoSAL8LP9UY6mvRcuHWhcKAnvBF9frFgv05sE9PRhNysaPcSLR17j1UHF3YKQ00cjQ4WquIJBeFV_5mwwgrPxmdelhTjXhUZtVcxiDNsfatbYyx0hE-FKgU3Nq4OgREqnMGqABCW4Xcy0zTRc1GTGQPAs8LzVduwp5yCAgF1uiRULgOWL9bK0OxsM3oPTEApNT5rXao-0aKF9f2pnukAfXYtx53O/https%3A%2F%2Fsvri.us4.list-manage.com%2Ftrack%2Fclick%3Fu%3D8c8621f1de425f5dba8bb04bb%26id%3Ddd140aba83%26e%3D958a6f6b04" \h </w:instrText>
      </w:r>
      <w:r w:rsidRPr="00CD049E">
        <w:rPr>
          <w:rFonts w:asciiTheme="majorHAnsi" w:hAnsiTheme="majorHAnsi" w:cstheme="majorHAnsi"/>
          <w:sz w:val="18"/>
          <w:szCs w:val="18"/>
        </w:rPr>
      </w:r>
      <w:r w:rsidRPr="00CD049E">
        <w:rPr>
          <w:rFonts w:asciiTheme="majorHAnsi" w:hAnsiTheme="majorHAnsi" w:cstheme="majorHAnsi"/>
          <w:sz w:val="18"/>
          <w:szCs w:val="18"/>
        </w:rPr>
        <w:fldChar w:fldCharType="separate"/>
      </w:r>
      <w:r w:rsidR="00D36826" w:rsidRPr="00CD049E">
        <w:rPr>
          <w:rFonts w:asciiTheme="majorHAnsi" w:eastAsia="Calibri" w:hAnsiTheme="majorHAnsi" w:cstheme="majorHAnsi"/>
          <w:color w:val="2F83C4"/>
          <w:sz w:val="18"/>
          <w:szCs w:val="18"/>
          <w:u w:val="single"/>
        </w:rPr>
        <w:t xml:space="preserve">Makino, M., </w:t>
      </w:r>
      <w:proofErr w:type="spellStart"/>
      <w:r w:rsidR="00D36826" w:rsidRPr="00CD049E">
        <w:rPr>
          <w:rFonts w:asciiTheme="majorHAnsi" w:eastAsia="Calibri" w:hAnsiTheme="majorHAnsi" w:cstheme="majorHAnsi"/>
          <w:color w:val="2F83C4"/>
          <w:sz w:val="18"/>
          <w:szCs w:val="18"/>
          <w:u w:val="single"/>
        </w:rPr>
        <w:t>Shonchoy</w:t>
      </w:r>
      <w:proofErr w:type="spellEnd"/>
      <w:r w:rsidR="00D36826" w:rsidRPr="00CD049E">
        <w:rPr>
          <w:rFonts w:asciiTheme="majorHAnsi" w:eastAsia="Calibri" w:hAnsiTheme="majorHAnsi" w:cstheme="majorHAnsi"/>
          <w:color w:val="2F83C4"/>
          <w:sz w:val="18"/>
          <w:szCs w:val="18"/>
          <w:u w:val="single"/>
        </w:rPr>
        <w:t>, A. S., Wahhaj, Z. (2021). Early effects of the COVID-19 lockdown on children in rural Bangladesh. JEL Classification: I25; J12; O53</w:t>
      </w:r>
      <w:r w:rsidRPr="00CD049E">
        <w:rPr>
          <w:rFonts w:asciiTheme="majorHAnsi" w:eastAsia="Calibri" w:hAnsiTheme="majorHAnsi" w:cstheme="majorHAnsi"/>
          <w:color w:val="2F83C4"/>
          <w:sz w:val="18"/>
          <w:szCs w:val="18"/>
          <w:u w:val="single"/>
        </w:rPr>
        <w:fldChar w:fldCharType="end"/>
      </w:r>
      <w:r w:rsidR="00D36826" w:rsidRPr="00050B6F">
        <w:rPr>
          <w:rFonts w:asciiTheme="majorHAnsi" w:eastAsia="Calibri" w:hAnsiTheme="majorHAnsi" w:cstheme="majorHAnsi"/>
          <w:sz w:val="18"/>
          <w:szCs w:val="18"/>
        </w:rPr>
        <w:t>: This study presents evidence on the effects of COVID-19-led lockdown and school closures on children, focusing on three child-related outcomes: time use of children during the school closure, plans regarding children’s schooling continuation, and the incidence of child marriage. [</w:t>
      </w:r>
      <w:r w:rsidR="00D36826" w:rsidRPr="00050B6F">
        <w:rPr>
          <w:rFonts w:asciiTheme="majorHAnsi" w:eastAsia="Calibri" w:hAnsiTheme="majorHAnsi" w:cstheme="majorHAnsi"/>
          <w:i/>
          <w:sz w:val="18"/>
          <w:szCs w:val="18"/>
        </w:rPr>
        <w:t>Source: IPA</w:t>
      </w:r>
      <w:r w:rsidR="00D36826" w:rsidRPr="00050B6F">
        <w:rPr>
          <w:rFonts w:asciiTheme="majorHAnsi" w:eastAsia="Calibri" w:hAnsiTheme="majorHAnsi" w:cstheme="majorHAnsi"/>
          <w:sz w:val="18"/>
          <w:szCs w:val="18"/>
        </w:rPr>
        <w:t>].</w:t>
      </w:r>
    </w:p>
    <w:bookmarkEnd w:id="35"/>
    <w:p w14:paraId="28D4FD93" w14:textId="77777777" w:rsidR="00D36826" w:rsidRPr="00050B6F" w:rsidRDefault="00D36826" w:rsidP="00D36826">
      <w:pPr>
        <w:rPr>
          <w:rFonts w:asciiTheme="majorHAnsi" w:eastAsia="Calibri" w:hAnsiTheme="majorHAnsi" w:cstheme="majorHAnsi"/>
          <w:sz w:val="18"/>
          <w:szCs w:val="18"/>
        </w:rPr>
      </w:pPr>
      <w:r w:rsidRPr="00050B6F">
        <w:rPr>
          <w:rFonts w:asciiTheme="majorHAnsi" w:eastAsia="Calibri" w:hAnsiTheme="majorHAnsi" w:cstheme="majorHAnsi"/>
          <w:sz w:val="18"/>
          <w:szCs w:val="18"/>
        </w:rPr>
        <w:br/>
        <w:t xml:space="preserve">Namakula S, </w:t>
      </w:r>
      <w:proofErr w:type="spellStart"/>
      <w:r w:rsidRPr="00050B6F">
        <w:rPr>
          <w:rFonts w:asciiTheme="majorHAnsi" w:eastAsia="Calibri" w:hAnsiTheme="majorHAnsi" w:cstheme="majorHAnsi"/>
          <w:sz w:val="18"/>
          <w:szCs w:val="18"/>
        </w:rPr>
        <w:t>Nabachwa</w:t>
      </w:r>
      <w:proofErr w:type="spellEnd"/>
      <w:r w:rsidRPr="00050B6F">
        <w:rPr>
          <w:rFonts w:asciiTheme="majorHAnsi" w:eastAsia="Calibri" w:hAnsiTheme="majorHAnsi" w:cstheme="majorHAnsi"/>
          <w:sz w:val="18"/>
          <w:szCs w:val="18"/>
        </w:rPr>
        <w:t xml:space="preserve"> AG. (2020). </w:t>
      </w:r>
      <w:hyperlink r:id="rId341">
        <w:r w:rsidRPr="00050B6F">
          <w:rPr>
            <w:rFonts w:asciiTheme="majorHAnsi" w:hAnsiTheme="majorHAnsi" w:cstheme="majorHAnsi"/>
            <w:color w:val="954F72"/>
            <w:sz w:val="18"/>
            <w:szCs w:val="18"/>
            <w:u w:val="single"/>
          </w:rPr>
          <w:t xml:space="preserve">Blog: Trauma-informed phone interviews on sensitive topics: Learning from the COVID-19 lockdown in Uganda. An interview with Sylvia Namakula and Agnes Grace </w:t>
        </w:r>
        <w:proofErr w:type="spellStart"/>
        <w:r w:rsidRPr="00050B6F">
          <w:rPr>
            <w:rFonts w:asciiTheme="majorHAnsi" w:hAnsiTheme="majorHAnsi" w:cstheme="majorHAnsi"/>
            <w:color w:val="954F72"/>
            <w:sz w:val="18"/>
            <w:szCs w:val="18"/>
            <w:u w:val="single"/>
          </w:rPr>
          <w:t>Nabachwa</w:t>
        </w:r>
        <w:proofErr w:type="spellEnd"/>
      </w:hyperlink>
      <w:r w:rsidRPr="00050B6F">
        <w:rPr>
          <w:rFonts w:asciiTheme="majorHAnsi" w:eastAsia="Calibri" w:hAnsiTheme="majorHAnsi" w:cstheme="majorHAnsi"/>
          <w:sz w:val="18"/>
          <w:szCs w:val="18"/>
        </w:rPr>
        <w:t>: Healing and Resilience after Trauma (</w:t>
      </w:r>
      <w:proofErr w:type="spellStart"/>
      <w:r w:rsidRPr="00050B6F">
        <w:rPr>
          <w:rFonts w:asciiTheme="majorHAnsi" w:eastAsia="Calibri" w:hAnsiTheme="majorHAnsi" w:cstheme="majorHAnsi"/>
          <w:sz w:val="18"/>
          <w:szCs w:val="18"/>
        </w:rPr>
        <w:t>HaRT</w:t>
      </w:r>
      <w:proofErr w:type="spellEnd"/>
      <w:r w:rsidRPr="00050B6F">
        <w:rPr>
          <w:rFonts w:asciiTheme="majorHAnsi" w:eastAsia="Calibri" w:hAnsiTheme="majorHAnsi" w:cstheme="majorHAnsi"/>
          <w:sz w:val="18"/>
          <w:szCs w:val="18"/>
        </w:rPr>
        <w:t xml:space="preserve">) is dedicated to holistic healing among women and girls who have experienced human trafficking and </w:t>
      </w:r>
      <w:proofErr w:type="gramStart"/>
      <w:r w:rsidRPr="00050B6F">
        <w:rPr>
          <w:rFonts w:asciiTheme="majorHAnsi" w:eastAsia="Calibri" w:hAnsiTheme="majorHAnsi" w:cstheme="majorHAnsi"/>
          <w:sz w:val="18"/>
          <w:szCs w:val="18"/>
        </w:rPr>
        <w:t>gender based</w:t>
      </w:r>
      <w:proofErr w:type="gramEnd"/>
      <w:r w:rsidRPr="00050B6F">
        <w:rPr>
          <w:rFonts w:asciiTheme="majorHAnsi" w:eastAsia="Calibri" w:hAnsiTheme="majorHAnsi" w:cstheme="majorHAnsi"/>
          <w:sz w:val="18"/>
          <w:szCs w:val="18"/>
        </w:rPr>
        <w:t xml:space="preserve"> violence. This blog provides information and lessons learned by the </w:t>
      </w:r>
      <w:proofErr w:type="spellStart"/>
      <w:r w:rsidRPr="00050B6F">
        <w:rPr>
          <w:rFonts w:asciiTheme="majorHAnsi" w:eastAsia="Calibri" w:hAnsiTheme="majorHAnsi" w:cstheme="majorHAnsi"/>
          <w:sz w:val="18"/>
          <w:szCs w:val="18"/>
        </w:rPr>
        <w:t>HaRT</w:t>
      </w:r>
      <w:proofErr w:type="spellEnd"/>
      <w:r w:rsidRPr="00050B6F">
        <w:rPr>
          <w:rFonts w:asciiTheme="majorHAnsi" w:eastAsia="Calibri" w:hAnsiTheme="majorHAnsi" w:cstheme="majorHAnsi"/>
          <w:sz w:val="18"/>
          <w:szCs w:val="18"/>
        </w:rPr>
        <w:t xml:space="preserve"> team on transitioning from in-person to phone-based interviews during the COVID-19 pandemic.</w:t>
      </w:r>
    </w:p>
    <w:p w14:paraId="0E10A621" w14:textId="77777777" w:rsidR="00D36826" w:rsidRPr="00050B6F" w:rsidRDefault="00D36826" w:rsidP="00D36826">
      <w:pPr>
        <w:rPr>
          <w:rFonts w:asciiTheme="majorHAnsi" w:eastAsia="Calibri" w:hAnsiTheme="majorHAnsi" w:cstheme="majorHAnsi"/>
          <w:sz w:val="18"/>
          <w:szCs w:val="18"/>
        </w:rPr>
      </w:pPr>
      <w:r w:rsidRPr="00757B0D">
        <w:rPr>
          <w:rFonts w:asciiTheme="majorHAnsi" w:eastAsia="Calibri" w:hAnsiTheme="majorHAnsi" w:cstheme="majorHAnsi"/>
          <w:sz w:val="18"/>
          <w:szCs w:val="18"/>
          <w:lang w:val="fi-FI"/>
        </w:rPr>
        <w:br/>
      </w:r>
      <w:hyperlink r:id="rId342">
        <w:r w:rsidRPr="00050B6F">
          <w:rPr>
            <w:rFonts w:asciiTheme="majorHAnsi" w:eastAsia="Calibri" w:hAnsiTheme="majorHAnsi" w:cstheme="majorHAnsi"/>
            <w:color w:val="2F83C4"/>
            <w:sz w:val="18"/>
            <w:szCs w:val="18"/>
            <w:u w:val="single"/>
            <w:lang w:val="fi-FI"/>
          </w:rPr>
          <w:t xml:space="preserve">Ortiz, R., Kishton, R., Sinko, L., et. al. </w:t>
        </w:r>
        <w:r w:rsidRPr="00050B6F">
          <w:rPr>
            <w:rFonts w:asciiTheme="majorHAnsi" w:eastAsia="Calibri" w:hAnsiTheme="majorHAnsi" w:cstheme="majorHAnsi"/>
            <w:color w:val="2F83C4"/>
            <w:sz w:val="18"/>
            <w:szCs w:val="18"/>
            <w:u w:val="single"/>
          </w:rPr>
          <w:t xml:space="preserve">(2021). Assessing child abuse hotline inquiries in the wake of COVID-19: Answering the call. JAMA </w:t>
        </w:r>
        <w:proofErr w:type="spellStart"/>
        <w:r w:rsidRPr="00050B6F">
          <w:rPr>
            <w:rFonts w:asciiTheme="majorHAnsi" w:eastAsia="Calibri" w:hAnsiTheme="majorHAnsi" w:cstheme="majorHAnsi"/>
            <w:color w:val="2F83C4"/>
            <w:sz w:val="18"/>
            <w:szCs w:val="18"/>
            <w:u w:val="single"/>
          </w:rPr>
          <w:t>Pediatr</w:t>
        </w:r>
        <w:proofErr w:type="spellEnd"/>
        <w:r w:rsidRPr="00050B6F">
          <w:rPr>
            <w:rFonts w:asciiTheme="majorHAnsi" w:eastAsia="Calibri" w:hAnsiTheme="majorHAnsi" w:cstheme="majorHAnsi"/>
            <w:color w:val="2F83C4"/>
            <w:sz w:val="18"/>
            <w:szCs w:val="18"/>
            <w:u w:val="single"/>
          </w:rPr>
          <w:t xml:space="preserve">, </w:t>
        </w:r>
        <w:proofErr w:type="spellStart"/>
        <w:r w:rsidRPr="00050B6F">
          <w:rPr>
            <w:rFonts w:asciiTheme="majorHAnsi" w:eastAsia="Calibri" w:hAnsiTheme="majorHAnsi" w:cstheme="majorHAnsi"/>
            <w:color w:val="2F83C4"/>
            <w:sz w:val="18"/>
            <w:szCs w:val="18"/>
            <w:u w:val="single"/>
          </w:rPr>
          <w:t>ePub</w:t>
        </w:r>
        <w:proofErr w:type="spellEnd"/>
      </w:hyperlink>
      <w:r w:rsidRPr="00050B6F">
        <w:rPr>
          <w:rFonts w:asciiTheme="majorHAnsi" w:eastAsia="Calibri" w:hAnsiTheme="majorHAnsi" w:cstheme="majorHAnsi"/>
          <w:sz w:val="18"/>
          <w:szCs w:val="18"/>
        </w:rPr>
        <w:t>:</w:t>
      </w:r>
    </w:p>
    <w:p w14:paraId="2FC1FC88" w14:textId="77777777" w:rsidR="00D36826" w:rsidRPr="00CC2664" w:rsidRDefault="00D36826" w:rsidP="00D36826">
      <w:pPr>
        <w:rPr>
          <w:rFonts w:asciiTheme="majorHAnsi" w:hAnsiTheme="majorHAnsi" w:cstheme="majorHAnsi"/>
          <w:sz w:val="18"/>
          <w:szCs w:val="18"/>
          <w:lang w:val="fr-FR"/>
        </w:rPr>
      </w:pPr>
      <w:r w:rsidRPr="006363EB">
        <w:rPr>
          <w:rFonts w:asciiTheme="majorHAnsi" w:hAnsiTheme="majorHAnsi" w:cstheme="majorHAnsi"/>
          <w:color w:val="000000"/>
          <w:sz w:val="18"/>
          <w:szCs w:val="18"/>
          <w:lang w:val="fr-FR"/>
        </w:rPr>
        <w:br/>
      </w:r>
      <w:hyperlink r:id="rId343" w:tgtFrame="_blank" w:history="1">
        <w:proofErr w:type="spellStart"/>
        <w:r w:rsidRPr="006363EB">
          <w:rPr>
            <w:rStyle w:val="Hyperlink"/>
            <w:rFonts w:asciiTheme="majorHAnsi" w:hAnsiTheme="majorHAnsi" w:cstheme="majorHAnsi"/>
            <w:color w:val="2F83C4"/>
            <w:sz w:val="18"/>
            <w:szCs w:val="18"/>
            <w:lang w:val="fr-FR"/>
          </w:rPr>
          <w:t>Pannizzotto</w:t>
        </w:r>
        <w:proofErr w:type="spellEnd"/>
        <w:r w:rsidRPr="006363EB">
          <w:rPr>
            <w:rStyle w:val="Hyperlink"/>
            <w:rFonts w:asciiTheme="majorHAnsi" w:hAnsiTheme="majorHAnsi" w:cstheme="majorHAnsi"/>
            <w:color w:val="2F83C4"/>
            <w:sz w:val="18"/>
            <w:szCs w:val="18"/>
            <w:lang w:val="fr-FR"/>
          </w:rPr>
          <w:t xml:space="preserve">, S., Depuis, Z., Frère, J., &amp; </w:t>
        </w:r>
        <w:proofErr w:type="spellStart"/>
        <w:r w:rsidRPr="006363EB">
          <w:rPr>
            <w:rStyle w:val="Hyperlink"/>
            <w:rFonts w:asciiTheme="majorHAnsi" w:hAnsiTheme="majorHAnsi" w:cstheme="majorHAnsi"/>
            <w:color w:val="2F83C4"/>
            <w:sz w:val="18"/>
            <w:szCs w:val="18"/>
            <w:lang w:val="fr-FR"/>
          </w:rPr>
          <w:t>Seghaye</w:t>
        </w:r>
        <w:proofErr w:type="spellEnd"/>
        <w:r w:rsidRPr="006363EB">
          <w:rPr>
            <w:rStyle w:val="Hyperlink"/>
            <w:rFonts w:asciiTheme="majorHAnsi" w:hAnsiTheme="majorHAnsi" w:cstheme="majorHAnsi"/>
            <w:color w:val="2F83C4"/>
            <w:sz w:val="18"/>
            <w:szCs w:val="18"/>
            <w:lang w:val="fr-FR"/>
          </w:rPr>
          <w:t xml:space="preserve">, M.C. (2021). </w:t>
        </w:r>
        <w:r w:rsidRPr="00C25B6D">
          <w:rPr>
            <w:rStyle w:val="Hyperlink"/>
            <w:rFonts w:asciiTheme="majorHAnsi" w:hAnsiTheme="majorHAnsi" w:cstheme="majorHAnsi"/>
            <w:color w:val="2F83C4"/>
            <w:sz w:val="18"/>
            <w:szCs w:val="18"/>
            <w:lang w:val="fr-FR"/>
          </w:rPr>
          <w:t>Impact de la pandémie COVID-19 sur les maltraitances intrafamiliales dans la population pédiatrique. </w:t>
        </w:r>
        <w:proofErr w:type="spellStart"/>
        <w:r w:rsidRPr="00CC2664">
          <w:rPr>
            <w:rStyle w:val="Hyperlink"/>
            <w:rFonts w:asciiTheme="majorHAnsi" w:hAnsiTheme="majorHAnsi" w:cstheme="majorHAnsi"/>
            <w:color w:val="2F83C4"/>
            <w:sz w:val="18"/>
            <w:szCs w:val="18"/>
            <w:lang w:val="fr-FR"/>
          </w:rPr>
          <w:t>Rev</w:t>
        </w:r>
        <w:proofErr w:type="spellEnd"/>
        <w:r w:rsidRPr="00CC2664">
          <w:rPr>
            <w:rStyle w:val="Hyperlink"/>
            <w:rFonts w:asciiTheme="majorHAnsi" w:hAnsiTheme="majorHAnsi" w:cstheme="majorHAnsi"/>
            <w:color w:val="2F83C4"/>
            <w:sz w:val="18"/>
            <w:szCs w:val="18"/>
            <w:lang w:val="fr-FR"/>
          </w:rPr>
          <w:t xml:space="preserve">. Med. </w:t>
        </w:r>
        <w:proofErr w:type="spellStart"/>
        <w:r w:rsidRPr="00CC2664">
          <w:rPr>
            <w:rStyle w:val="Hyperlink"/>
            <w:rFonts w:asciiTheme="majorHAnsi" w:hAnsiTheme="majorHAnsi" w:cstheme="majorHAnsi"/>
            <w:color w:val="2F83C4"/>
            <w:sz w:val="18"/>
            <w:szCs w:val="18"/>
            <w:lang w:val="fr-FR"/>
          </w:rPr>
          <w:t>Liege</w:t>
        </w:r>
        <w:proofErr w:type="spellEnd"/>
        <w:r w:rsidRPr="00CC2664">
          <w:rPr>
            <w:rStyle w:val="Hyperlink"/>
            <w:rFonts w:asciiTheme="majorHAnsi" w:hAnsiTheme="majorHAnsi" w:cstheme="majorHAnsi"/>
            <w:color w:val="2F83C4"/>
            <w:sz w:val="18"/>
            <w:szCs w:val="18"/>
            <w:lang w:val="fr-FR"/>
          </w:rPr>
          <w:t>, 76(11</w:t>
        </w:r>
        <w:proofErr w:type="gramStart"/>
        <w:r w:rsidRPr="00CC2664">
          <w:rPr>
            <w:rStyle w:val="Hyperlink"/>
            <w:rFonts w:asciiTheme="majorHAnsi" w:hAnsiTheme="majorHAnsi" w:cstheme="majorHAnsi"/>
            <w:color w:val="2F83C4"/>
            <w:sz w:val="18"/>
            <w:szCs w:val="18"/>
            <w:lang w:val="fr-FR"/>
          </w:rPr>
          <w:t>):</w:t>
        </w:r>
        <w:proofErr w:type="gramEnd"/>
        <w:r w:rsidRPr="00CC2664">
          <w:rPr>
            <w:rStyle w:val="Hyperlink"/>
            <w:rFonts w:asciiTheme="majorHAnsi" w:hAnsiTheme="majorHAnsi" w:cstheme="majorHAnsi"/>
            <w:color w:val="2F83C4"/>
            <w:sz w:val="18"/>
            <w:szCs w:val="18"/>
            <w:lang w:val="fr-FR"/>
          </w:rPr>
          <w:t xml:space="preserve"> 789-793:</w:t>
        </w:r>
      </w:hyperlink>
      <w:r w:rsidRPr="00CC2664">
        <w:rPr>
          <w:rStyle w:val="apple-converted-space"/>
          <w:rFonts w:asciiTheme="majorHAnsi" w:eastAsiaTheme="majorEastAsia" w:hAnsiTheme="majorHAnsi" w:cstheme="majorHAnsi"/>
          <w:color w:val="000000"/>
          <w:sz w:val="18"/>
          <w:szCs w:val="18"/>
          <w:lang w:val="fr-FR"/>
        </w:rPr>
        <w:t> </w:t>
      </w:r>
    </w:p>
    <w:p w14:paraId="4001BE41" w14:textId="77777777" w:rsidR="00D36826" w:rsidRPr="00CC2664" w:rsidRDefault="00D36826" w:rsidP="00D36826">
      <w:pPr>
        <w:rPr>
          <w:rFonts w:asciiTheme="majorHAnsi" w:eastAsia="Calibri" w:hAnsiTheme="majorHAnsi" w:cstheme="majorHAnsi"/>
          <w:sz w:val="18"/>
          <w:szCs w:val="18"/>
          <w:lang w:val="fr-FR"/>
        </w:rPr>
      </w:pPr>
    </w:p>
    <w:p w14:paraId="1DEC9D14" w14:textId="77777777" w:rsidR="00D36826" w:rsidRPr="00050B6F" w:rsidRDefault="00000000" w:rsidP="00D36826">
      <w:pPr>
        <w:rPr>
          <w:rFonts w:asciiTheme="majorHAnsi" w:eastAsia="Calibri" w:hAnsiTheme="majorHAnsi" w:cstheme="majorHAnsi"/>
          <w:sz w:val="18"/>
          <w:szCs w:val="18"/>
        </w:rPr>
      </w:pPr>
      <w:hyperlink r:id="rId344">
        <w:r w:rsidR="00D36826" w:rsidRPr="00CC2664">
          <w:rPr>
            <w:rFonts w:asciiTheme="majorHAnsi" w:eastAsia="Calibri" w:hAnsiTheme="majorHAnsi" w:cstheme="majorHAnsi"/>
            <w:color w:val="2F83C4"/>
            <w:sz w:val="18"/>
            <w:szCs w:val="18"/>
            <w:u w:val="single"/>
            <w:lang w:val="fr-FR"/>
          </w:rPr>
          <w:t xml:space="preserve">Pearson, I., Butler, N., </w:t>
        </w:r>
        <w:proofErr w:type="spellStart"/>
        <w:r w:rsidR="00D36826" w:rsidRPr="00CC2664">
          <w:rPr>
            <w:rFonts w:asciiTheme="majorHAnsi" w:eastAsia="Calibri" w:hAnsiTheme="majorHAnsi" w:cstheme="majorHAnsi"/>
            <w:color w:val="2F83C4"/>
            <w:sz w:val="18"/>
            <w:szCs w:val="18"/>
            <w:u w:val="single"/>
            <w:lang w:val="fr-FR"/>
          </w:rPr>
          <w:t>Yelgezekova</w:t>
        </w:r>
        <w:proofErr w:type="spellEnd"/>
        <w:r w:rsidR="00D36826" w:rsidRPr="00CC2664">
          <w:rPr>
            <w:rFonts w:asciiTheme="majorHAnsi" w:eastAsia="Calibri" w:hAnsiTheme="majorHAnsi" w:cstheme="majorHAnsi"/>
            <w:color w:val="2F83C4"/>
            <w:sz w:val="18"/>
            <w:szCs w:val="18"/>
            <w:u w:val="single"/>
            <w:lang w:val="fr-FR"/>
          </w:rPr>
          <w:t xml:space="preserve">, Z., </w:t>
        </w:r>
        <w:proofErr w:type="spellStart"/>
        <w:r w:rsidR="00D36826" w:rsidRPr="00CC2664">
          <w:rPr>
            <w:rFonts w:asciiTheme="majorHAnsi" w:eastAsia="Calibri" w:hAnsiTheme="majorHAnsi" w:cstheme="majorHAnsi"/>
            <w:color w:val="2F83C4"/>
            <w:sz w:val="18"/>
            <w:szCs w:val="18"/>
            <w:u w:val="single"/>
            <w:lang w:val="fr-FR"/>
          </w:rPr>
          <w:t>Nihlén</w:t>
        </w:r>
        <w:proofErr w:type="spellEnd"/>
        <w:r w:rsidR="00D36826" w:rsidRPr="00CC2664">
          <w:rPr>
            <w:rFonts w:asciiTheme="majorHAnsi" w:eastAsia="Calibri" w:hAnsiTheme="majorHAnsi" w:cstheme="majorHAnsi"/>
            <w:color w:val="2F83C4"/>
            <w:sz w:val="18"/>
            <w:szCs w:val="18"/>
            <w:u w:val="single"/>
            <w:lang w:val="fr-FR"/>
          </w:rPr>
          <w:t xml:space="preserve">, A., Aguirre, I. Y., </w:t>
        </w:r>
        <w:proofErr w:type="spellStart"/>
        <w:r w:rsidR="00D36826" w:rsidRPr="00CC2664">
          <w:rPr>
            <w:rFonts w:asciiTheme="majorHAnsi" w:eastAsia="Calibri" w:hAnsiTheme="majorHAnsi" w:cstheme="majorHAnsi"/>
            <w:color w:val="2F83C4"/>
            <w:sz w:val="18"/>
            <w:szCs w:val="18"/>
            <w:u w:val="single"/>
            <w:lang w:val="fr-FR"/>
          </w:rPr>
          <w:t>Quigg</w:t>
        </w:r>
        <w:proofErr w:type="spellEnd"/>
        <w:r w:rsidR="00D36826" w:rsidRPr="00CC2664">
          <w:rPr>
            <w:rFonts w:asciiTheme="majorHAnsi" w:eastAsia="Calibri" w:hAnsiTheme="majorHAnsi" w:cstheme="majorHAnsi"/>
            <w:color w:val="2F83C4"/>
            <w:sz w:val="18"/>
            <w:szCs w:val="18"/>
            <w:u w:val="single"/>
            <w:lang w:val="fr-FR"/>
          </w:rPr>
          <w:t xml:space="preserve">, Z., </w:t>
        </w:r>
        <w:proofErr w:type="spellStart"/>
        <w:r w:rsidR="00D36826" w:rsidRPr="00CC2664">
          <w:rPr>
            <w:rFonts w:asciiTheme="majorHAnsi" w:eastAsia="Calibri" w:hAnsiTheme="majorHAnsi" w:cstheme="majorHAnsi"/>
            <w:color w:val="2F83C4"/>
            <w:sz w:val="18"/>
            <w:szCs w:val="18"/>
            <w:u w:val="single"/>
            <w:lang w:val="fr-FR"/>
          </w:rPr>
          <w:t>Stöckl</w:t>
        </w:r>
        <w:proofErr w:type="spellEnd"/>
        <w:r w:rsidR="00D36826" w:rsidRPr="00CC2664">
          <w:rPr>
            <w:rFonts w:asciiTheme="majorHAnsi" w:eastAsia="Calibri" w:hAnsiTheme="majorHAnsi" w:cstheme="majorHAnsi"/>
            <w:color w:val="2F83C4"/>
            <w:sz w:val="18"/>
            <w:szCs w:val="18"/>
            <w:u w:val="single"/>
            <w:lang w:val="fr-FR"/>
          </w:rPr>
          <w:t xml:space="preserve">, H. (2021). </w:t>
        </w:r>
        <w:r w:rsidR="00D36826" w:rsidRPr="00C25B6D">
          <w:rPr>
            <w:rFonts w:asciiTheme="majorHAnsi" w:eastAsia="Calibri" w:hAnsiTheme="majorHAnsi" w:cstheme="majorHAnsi"/>
            <w:color w:val="2F83C4"/>
            <w:sz w:val="18"/>
            <w:szCs w:val="18"/>
            <w:u w:val="single"/>
          </w:rPr>
          <w:t>Emerging responses implemented to prevent and respond to violence against women and children in WHO European member states during the COVID-19 pandemic: a scoping review of online media reports. BMJ Open. 11(4), e045872</w:t>
        </w:r>
      </w:hyperlink>
      <w:r w:rsidR="00D36826" w:rsidRPr="00050B6F">
        <w:rPr>
          <w:rFonts w:asciiTheme="majorHAnsi" w:eastAsia="Calibri" w:hAnsiTheme="majorHAnsi" w:cstheme="majorHAnsi"/>
          <w:sz w:val="18"/>
          <w:szCs w:val="18"/>
        </w:rPr>
        <w:t xml:space="preserve">: This study explores the strategies that governments and civil society </w:t>
      </w:r>
      <w:proofErr w:type="spellStart"/>
      <w:r w:rsidR="00D36826" w:rsidRPr="00050B6F">
        <w:rPr>
          <w:rFonts w:asciiTheme="majorHAnsi" w:eastAsia="Calibri" w:hAnsiTheme="majorHAnsi" w:cstheme="majorHAnsi"/>
          <w:sz w:val="18"/>
          <w:szCs w:val="18"/>
        </w:rPr>
        <w:t>organisations</w:t>
      </w:r>
      <w:proofErr w:type="spellEnd"/>
      <w:r w:rsidR="00D36826" w:rsidRPr="00050B6F">
        <w:rPr>
          <w:rFonts w:asciiTheme="majorHAnsi" w:eastAsia="Calibri" w:hAnsiTheme="majorHAnsi" w:cstheme="majorHAnsi"/>
          <w:sz w:val="18"/>
          <w:szCs w:val="18"/>
        </w:rPr>
        <w:t xml:space="preserve"> implemented to prevent and respond to the anticipated rise in violence against women and/or children during the 2019 novel coronavirus (COVID-19) pandemic. [</w:t>
      </w:r>
      <w:r w:rsidR="00D36826" w:rsidRPr="00050B6F">
        <w:rPr>
          <w:rFonts w:asciiTheme="majorHAnsi" w:eastAsia="Calibri" w:hAnsiTheme="majorHAnsi" w:cstheme="majorHAnsi"/>
          <w:i/>
          <w:sz w:val="18"/>
          <w:szCs w:val="18"/>
        </w:rPr>
        <w:t>Source: NCBI</w:t>
      </w:r>
      <w:r w:rsidR="00D36826" w:rsidRPr="00050B6F">
        <w:rPr>
          <w:rFonts w:asciiTheme="majorHAnsi" w:eastAsia="Calibri" w:hAnsiTheme="majorHAnsi" w:cstheme="majorHAnsi"/>
          <w:sz w:val="18"/>
          <w:szCs w:val="18"/>
        </w:rPr>
        <w:t>].</w:t>
      </w:r>
    </w:p>
    <w:p w14:paraId="1952DD76" w14:textId="77777777" w:rsidR="00D36826" w:rsidRPr="00050B6F" w:rsidRDefault="00D36826" w:rsidP="00D36826">
      <w:pPr>
        <w:rPr>
          <w:rFonts w:asciiTheme="majorHAnsi" w:eastAsia="Calibri" w:hAnsiTheme="majorHAnsi" w:cstheme="majorHAnsi"/>
          <w:sz w:val="18"/>
          <w:szCs w:val="18"/>
        </w:rPr>
      </w:pPr>
    </w:p>
    <w:p w14:paraId="1B06BF80" w14:textId="77777777" w:rsidR="00D36826" w:rsidRPr="00050B6F" w:rsidRDefault="00000000" w:rsidP="00D36826">
      <w:pPr>
        <w:rPr>
          <w:rFonts w:asciiTheme="majorHAnsi" w:eastAsia="Calibri" w:hAnsiTheme="majorHAnsi" w:cstheme="majorHAnsi"/>
          <w:sz w:val="18"/>
          <w:szCs w:val="18"/>
        </w:rPr>
      </w:pPr>
      <w:hyperlink r:id="rId345">
        <w:r w:rsidR="00D36826" w:rsidRPr="00050B6F">
          <w:rPr>
            <w:rFonts w:asciiTheme="majorHAnsi" w:eastAsia="Calibri" w:hAnsiTheme="majorHAnsi" w:cstheme="majorHAnsi"/>
            <w:color w:val="2F83C4"/>
            <w:sz w:val="18"/>
            <w:szCs w:val="18"/>
            <w:u w:val="single"/>
          </w:rPr>
          <w:t>Peterman, A., O'Donnell, M. (2020). COVID-19 and violence against women and children: A second research round up. CGD notes</w:t>
        </w:r>
      </w:hyperlink>
      <w:r w:rsidR="00D36826" w:rsidRPr="00050B6F">
        <w:rPr>
          <w:rFonts w:asciiTheme="majorHAnsi" w:eastAsia="Calibri" w:hAnsiTheme="majorHAnsi" w:cstheme="majorHAnsi"/>
          <w:sz w:val="18"/>
          <w:szCs w:val="18"/>
        </w:rPr>
        <w:t>: Nine months after the emergence of COVID-19, global stakeholders continue to advocate for increased funding and action to mitigate against the risk of violence on vulnerable populations and support survivors. How much have we learned from research since the beginning of the crisis? [</w:t>
      </w:r>
      <w:r w:rsidR="00D36826" w:rsidRPr="00050B6F">
        <w:rPr>
          <w:rFonts w:asciiTheme="majorHAnsi" w:eastAsia="Calibri" w:hAnsiTheme="majorHAnsi" w:cstheme="majorHAnsi"/>
          <w:i/>
          <w:sz w:val="18"/>
          <w:szCs w:val="18"/>
        </w:rPr>
        <w:t>Source: Center for Global Development</w:t>
      </w:r>
      <w:r w:rsidR="00D36826" w:rsidRPr="00050B6F">
        <w:rPr>
          <w:rFonts w:asciiTheme="majorHAnsi" w:eastAsia="Calibri" w:hAnsiTheme="majorHAnsi" w:cstheme="majorHAnsi"/>
          <w:sz w:val="18"/>
          <w:szCs w:val="18"/>
        </w:rPr>
        <w:t>].</w:t>
      </w:r>
    </w:p>
    <w:p w14:paraId="6CED5DD9" w14:textId="77777777" w:rsidR="00D36826" w:rsidRPr="00050B6F" w:rsidRDefault="00D36826" w:rsidP="00D36826">
      <w:pPr>
        <w:rPr>
          <w:rFonts w:asciiTheme="majorHAnsi" w:eastAsia="Calibri" w:hAnsiTheme="majorHAnsi" w:cstheme="majorHAnsi"/>
          <w:b/>
          <w:sz w:val="18"/>
          <w:szCs w:val="18"/>
        </w:rPr>
      </w:pPr>
    </w:p>
    <w:p w14:paraId="6936518E" w14:textId="77777777" w:rsidR="00D36826" w:rsidRPr="00050B6F" w:rsidRDefault="00D36826" w:rsidP="00D36826">
      <w:pPr>
        <w:rPr>
          <w:rFonts w:asciiTheme="majorHAnsi" w:eastAsia="Calibri" w:hAnsiTheme="majorHAnsi" w:cstheme="majorHAnsi"/>
          <w:sz w:val="18"/>
          <w:szCs w:val="18"/>
        </w:rPr>
      </w:pPr>
      <w:r w:rsidRPr="006363EB">
        <w:rPr>
          <w:rFonts w:asciiTheme="majorHAnsi" w:eastAsia="Calibri" w:hAnsiTheme="majorHAnsi" w:cstheme="majorHAnsi"/>
          <w:sz w:val="18"/>
          <w:szCs w:val="18"/>
          <w:lang w:val="it-IT"/>
        </w:rPr>
        <w:t xml:space="preserve">Peterman A, O’Donnell M, Palermo T.  </w:t>
      </w:r>
      <w:r w:rsidRPr="00050B6F">
        <w:rPr>
          <w:rFonts w:asciiTheme="majorHAnsi" w:eastAsia="Calibri" w:hAnsiTheme="majorHAnsi" w:cstheme="majorHAnsi"/>
          <w:sz w:val="18"/>
          <w:szCs w:val="18"/>
        </w:rPr>
        <w:t xml:space="preserve">(2020). </w:t>
      </w:r>
      <w:hyperlink r:id="rId346">
        <w:r w:rsidRPr="00050B6F">
          <w:rPr>
            <w:rFonts w:asciiTheme="majorHAnsi" w:hAnsiTheme="majorHAnsi" w:cstheme="majorHAnsi"/>
            <w:color w:val="0000FF"/>
            <w:sz w:val="18"/>
            <w:szCs w:val="18"/>
            <w:u w:val="single"/>
          </w:rPr>
          <w:t>CGD Note: COVID-19 and violence against women and children – what have we learned so far? 2020</w:t>
        </w:r>
      </w:hyperlink>
      <w:r w:rsidRPr="00050B6F">
        <w:rPr>
          <w:rFonts w:asciiTheme="majorHAnsi" w:eastAsia="Calibri" w:hAnsiTheme="majorHAnsi" w:cstheme="majorHAnsi"/>
          <w:sz w:val="18"/>
          <w:szCs w:val="18"/>
        </w:rPr>
        <w:t xml:space="preserve">: In this note, the authors review rigorous studies that have </w:t>
      </w:r>
      <w:proofErr w:type="spellStart"/>
      <w:r w:rsidRPr="00050B6F">
        <w:rPr>
          <w:rFonts w:asciiTheme="majorHAnsi" w:eastAsia="Calibri" w:hAnsiTheme="majorHAnsi" w:cstheme="majorHAnsi"/>
          <w:sz w:val="18"/>
          <w:szCs w:val="18"/>
        </w:rPr>
        <w:t>analysed</w:t>
      </w:r>
      <w:proofErr w:type="spellEnd"/>
      <w:r w:rsidRPr="00050B6F">
        <w:rPr>
          <w:rFonts w:asciiTheme="majorHAnsi" w:eastAsia="Calibri" w:hAnsiTheme="majorHAnsi" w:cstheme="majorHAnsi"/>
          <w:sz w:val="18"/>
          <w:szCs w:val="18"/>
        </w:rPr>
        <w:t xml:space="preserve"> how COVID-19 and related policies are impacting rates of violence against women and children and highlight more reliable methods, while acknowledging limitations of underlying data sources.  [</w:t>
      </w:r>
      <w:r w:rsidRPr="00050B6F">
        <w:rPr>
          <w:rFonts w:asciiTheme="majorHAnsi" w:eastAsia="Calibri" w:hAnsiTheme="majorHAnsi" w:cstheme="majorHAnsi"/>
          <w:i/>
          <w:sz w:val="18"/>
          <w:szCs w:val="18"/>
        </w:rPr>
        <w:t>Source: Center for Global Development</w:t>
      </w:r>
      <w:r w:rsidRPr="00050B6F">
        <w:rPr>
          <w:rFonts w:asciiTheme="majorHAnsi" w:eastAsia="Calibri" w:hAnsiTheme="majorHAnsi" w:cstheme="majorHAnsi"/>
          <w:sz w:val="18"/>
          <w:szCs w:val="18"/>
        </w:rPr>
        <w:t>].</w:t>
      </w:r>
    </w:p>
    <w:p w14:paraId="63E39B03" w14:textId="77777777" w:rsidR="00D36826" w:rsidRPr="00050B6F" w:rsidRDefault="00D36826" w:rsidP="00D36826">
      <w:pPr>
        <w:rPr>
          <w:rFonts w:asciiTheme="majorHAnsi" w:eastAsia="Calibri" w:hAnsiTheme="majorHAnsi" w:cstheme="majorHAnsi"/>
          <w:sz w:val="18"/>
          <w:szCs w:val="18"/>
        </w:rPr>
      </w:pPr>
      <w:r w:rsidRPr="00050B6F">
        <w:rPr>
          <w:rFonts w:asciiTheme="majorHAnsi" w:eastAsia="Calibri" w:hAnsiTheme="majorHAnsi" w:cstheme="majorHAnsi"/>
          <w:sz w:val="18"/>
          <w:szCs w:val="18"/>
        </w:rPr>
        <w:br/>
      </w:r>
      <w:hyperlink r:id="rId347">
        <w:r w:rsidRPr="00050B6F">
          <w:rPr>
            <w:rFonts w:asciiTheme="majorHAnsi" w:eastAsia="Calibri" w:hAnsiTheme="majorHAnsi" w:cstheme="majorHAnsi"/>
            <w:color w:val="2F83C4"/>
            <w:sz w:val="18"/>
            <w:szCs w:val="18"/>
            <w:u w:val="single"/>
          </w:rPr>
          <w:t>Petrowski, N., Cappa, C., Pereira, A., Mason, H., et. al. (2020). Violence against children during COVID-19: Assessing and understanding change in use of helplines. Child Abuse &amp; Neglect, 104757</w:t>
        </w:r>
      </w:hyperlink>
      <w:r w:rsidRPr="00050B6F">
        <w:rPr>
          <w:rFonts w:asciiTheme="majorHAnsi" w:eastAsia="Calibri" w:hAnsiTheme="majorHAnsi" w:cstheme="majorHAnsi"/>
          <w:sz w:val="18"/>
          <w:szCs w:val="18"/>
        </w:rPr>
        <w:t>:</w:t>
      </w:r>
    </w:p>
    <w:p w14:paraId="2DBEA78B" w14:textId="77777777" w:rsidR="00D36826" w:rsidRPr="00050B6F" w:rsidRDefault="00D36826" w:rsidP="00D36826">
      <w:pPr>
        <w:rPr>
          <w:rFonts w:asciiTheme="majorHAnsi" w:eastAsia="Calibri" w:hAnsiTheme="majorHAnsi" w:cstheme="majorHAnsi"/>
          <w:sz w:val="18"/>
          <w:szCs w:val="18"/>
        </w:rPr>
      </w:pPr>
      <w:r w:rsidRPr="00050B6F">
        <w:rPr>
          <w:rFonts w:asciiTheme="majorHAnsi" w:eastAsia="Calibri" w:hAnsiTheme="majorHAnsi" w:cstheme="majorHAnsi"/>
          <w:sz w:val="18"/>
          <w:szCs w:val="18"/>
        </w:rPr>
        <w:br/>
      </w:r>
      <w:hyperlink r:id="rId348">
        <w:r w:rsidRPr="00050B6F">
          <w:rPr>
            <w:rFonts w:asciiTheme="majorHAnsi" w:eastAsia="Calibri" w:hAnsiTheme="majorHAnsi" w:cstheme="majorHAnsi"/>
            <w:color w:val="2F83C4"/>
            <w:sz w:val="18"/>
            <w:szCs w:val="18"/>
            <w:u w:val="single"/>
          </w:rPr>
          <w:t xml:space="preserve">Platt, V. B., </w:t>
        </w:r>
        <w:proofErr w:type="spellStart"/>
        <w:r w:rsidRPr="00050B6F">
          <w:rPr>
            <w:rFonts w:asciiTheme="majorHAnsi" w:eastAsia="Calibri" w:hAnsiTheme="majorHAnsi" w:cstheme="majorHAnsi"/>
            <w:color w:val="2F83C4"/>
            <w:sz w:val="18"/>
            <w:szCs w:val="18"/>
            <w:u w:val="single"/>
          </w:rPr>
          <w:t>Guedert</w:t>
        </w:r>
        <w:proofErr w:type="spellEnd"/>
        <w:r w:rsidRPr="00050B6F">
          <w:rPr>
            <w:rFonts w:asciiTheme="majorHAnsi" w:eastAsia="Calibri" w:hAnsiTheme="majorHAnsi" w:cstheme="majorHAnsi"/>
            <w:color w:val="2F83C4"/>
            <w:sz w:val="18"/>
            <w:szCs w:val="18"/>
            <w:u w:val="single"/>
          </w:rPr>
          <w:t xml:space="preserve">, J. M., Coelho, E. B. S. (2020). Violence against children and adolescents: notification and alert in times of pandemic. Rev. Paul. </w:t>
        </w:r>
        <w:proofErr w:type="spellStart"/>
        <w:r w:rsidRPr="00050B6F">
          <w:rPr>
            <w:rFonts w:asciiTheme="majorHAnsi" w:eastAsia="Calibri" w:hAnsiTheme="majorHAnsi" w:cstheme="majorHAnsi"/>
            <w:color w:val="2F83C4"/>
            <w:sz w:val="18"/>
            <w:szCs w:val="18"/>
            <w:u w:val="single"/>
          </w:rPr>
          <w:t>Pediatr</w:t>
        </w:r>
        <w:proofErr w:type="spellEnd"/>
        <w:r w:rsidRPr="00050B6F">
          <w:rPr>
            <w:rFonts w:asciiTheme="majorHAnsi" w:eastAsia="Calibri" w:hAnsiTheme="majorHAnsi" w:cstheme="majorHAnsi"/>
            <w:color w:val="2F83C4"/>
            <w:sz w:val="18"/>
            <w:szCs w:val="18"/>
            <w:u w:val="single"/>
          </w:rPr>
          <w:t>. 39, e2020267</w:t>
        </w:r>
      </w:hyperlink>
      <w:r w:rsidRPr="00050B6F">
        <w:rPr>
          <w:rFonts w:asciiTheme="majorHAnsi" w:eastAsia="Calibri" w:hAnsiTheme="majorHAnsi" w:cstheme="majorHAnsi"/>
          <w:sz w:val="18"/>
          <w:szCs w:val="18"/>
        </w:rPr>
        <w:t>: This study presents information on compulsory notifications of violence against children and adolescents cases in the state of Santa Catarina, in the months after the emergence of the coronavirus, and how the establishment of social isolation influenced the increase in domestic violence against children and adolescents compared to that of the pre-pandemic. [</w:t>
      </w:r>
      <w:r w:rsidRPr="00050B6F">
        <w:rPr>
          <w:rFonts w:asciiTheme="majorHAnsi" w:eastAsia="Calibri" w:hAnsiTheme="majorHAnsi" w:cstheme="majorHAnsi"/>
          <w:i/>
          <w:sz w:val="18"/>
          <w:szCs w:val="18"/>
        </w:rPr>
        <w:t xml:space="preserve">Source: </w:t>
      </w:r>
      <w:proofErr w:type="spellStart"/>
      <w:r w:rsidRPr="00050B6F">
        <w:rPr>
          <w:rFonts w:asciiTheme="majorHAnsi" w:eastAsia="Calibri" w:hAnsiTheme="majorHAnsi" w:cstheme="majorHAnsi"/>
          <w:i/>
          <w:sz w:val="18"/>
          <w:szCs w:val="18"/>
        </w:rPr>
        <w:t>Scielo</w:t>
      </w:r>
      <w:proofErr w:type="spellEnd"/>
      <w:r w:rsidRPr="00050B6F">
        <w:rPr>
          <w:rFonts w:asciiTheme="majorHAnsi" w:eastAsia="Calibri" w:hAnsiTheme="majorHAnsi" w:cstheme="majorHAnsi"/>
          <w:sz w:val="18"/>
          <w:szCs w:val="18"/>
        </w:rPr>
        <w:t>].</w:t>
      </w:r>
    </w:p>
    <w:p w14:paraId="062E5717" w14:textId="77777777" w:rsidR="00D36826" w:rsidRPr="00050B6F" w:rsidRDefault="00D36826" w:rsidP="00D36826">
      <w:pPr>
        <w:rPr>
          <w:rFonts w:asciiTheme="majorHAnsi" w:eastAsia="Calibri" w:hAnsiTheme="majorHAnsi" w:cstheme="majorHAnsi"/>
          <w:sz w:val="18"/>
          <w:szCs w:val="18"/>
        </w:rPr>
      </w:pPr>
      <w:r w:rsidRPr="00050B6F">
        <w:rPr>
          <w:rFonts w:asciiTheme="majorHAnsi" w:eastAsia="Calibri" w:hAnsiTheme="majorHAnsi" w:cstheme="majorHAnsi"/>
          <w:sz w:val="18"/>
          <w:szCs w:val="18"/>
        </w:rPr>
        <w:br/>
      </w:r>
      <w:bookmarkStart w:id="36" w:name="_Hlk95146169"/>
      <w:r w:rsidR="00E127D6">
        <w:fldChar w:fldCharType="begin"/>
      </w:r>
      <w:r w:rsidR="00E127D6">
        <w:instrText xml:space="preserve"> HYPERLINK "https://secure-web.cisco.com/17f_vokwyg1k7Yj4uaQ6RpfbmFRfxw871e8wnlUrQTaJsxD1q9nOCrX87nJTnW1qn0K7mx3SmO8vFSSdD27IyH59aUFcEAFoAxgye8Kv9MWKn8UgTLSuHOrjd5k3c264ElDEgKE47rWuV4t2TiSdQAOWP_YWoczqJroCCnRgNDdGNM8LMF38cT5IM4fOBxhUfuLwXV2l9X6vSO2NySISxXoQCoToxqAQrJPOGnSaQzFzrnjfzxbZnewLoexL9DxR4gshpp4ted4ILB4bPLQn1eA/https%3A%2F%2Fsvri.us4.list-manage.com%2Ftrack%2Fclick%3Fu%3D8c8621f1de425f5dba8bb04bb%26id%3Dbb3c46d382%26e%3D958a6f6b04" \h </w:instrText>
      </w:r>
      <w:r w:rsidR="00E127D6">
        <w:fldChar w:fldCharType="separate"/>
      </w:r>
      <w:proofErr w:type="spellStart"/>
      <w:r w:rsidRPr="00050B6F">
        <w:rPr>
          <w:rFonts w:asciiTheme="majorHAnsi" w:eastAsia="Calibri" w:hAnsiTheme="majorHAnsi" w:cstheme="majorHAnsi"/>
          <w:color w:val="2F83C4"/>
          <w:sz w:val="18"/>
          <w:szCs w:val="18"/>
          <w:u w:val="single"/>
        </w:rPr>
        <w:t>Pontalti</w:t>
      </w:r>
      <w:proofErr w:type="spellEnd"/>
      <w:r w:rsidRPr="00050B6F">
        <w:rPr>
          <w:rFonts w:asciiTheme="majorHAnsi" w:eastAsia="Calibri" w:hAnsiTheme="majorHAnsi" w:cstheme="majorHAnsi"/>
          <w:color w:val="2F83C4"/>
          <w:sz w:val="18"/>
          <w:szCs w:val="18"/>
          <w:u w:val="single"/>
        </w:rPr>
        <w:t xml:space="preserve">, K., Williams, T. P. (2021). Child Protection Learning Brief #3 - Battling the perfect storm: Adapting </w:t>
      </w:r>
      <w:proofErr w:type="spellStart"/>
      <w:r w:rsidRPr="00050B6F">
        <w:rPr>
          <w:rFonts w:asciiTheme="majorHAnsi" w:eastAsia="Calibri" w:hAnsiTheme="majorHAnsi" w:cstheme="majorHAnsi"/>
          <w:color w:val="2F83C4"/>
          <w:sz w:val="18"/>
          <w:szCs w:val="18"/>
          <w:u w:val="single"/>
        </w:rPr>
        <w:t>programmes</w:t>
      </w:r>
      <w:proofErr w:type="spellEnd"/>
      <w:r w:rsidRPr="00050B6F">
        <w:rPr>
          <w:rFonts w:asciiTheme="majorHAnsi" w:eastAsia="Calibri" w:hAnsiTheme="majorHAnsi" w:cstheme="majorHAnsi"/>
          <w:color w:val="2F83C4"/>
          <w:sz w:val="18"/>
          <w:szCs w:val="18"/>
          <w:u w:val="single"/>
        </w:rPr>
        <w:t xml:space="preserve"> to end child marriage during COVID-19 and beyond. UNICEF</w:t>
      </w:r>
      <w:r w:rsidR="00E127D6">
        <w:rPr>
          <w:rFonts w:asciiTheme="majorHAnsi" w:eastAsia="Calibri" w:hAnsiTheme="majorHAnsi" w:cstheme="majorHAnsi"/>
          <w:color w:val="2F83C4"/>
          <w:sz w:val="18"/>
          <w:szCs w:val="18"/>
          <w:u w:val="single"/>
        </w:rPr>
        <w:fldChar w:fldCharType="end"/>
      </w:r>
      <w:r w:rsidRPr="00050B6F">
        <w:rPr>
          <w:rFonts w:asciiTheme="majorHAnsi" w:eastAsia="Calibri" w:hAnsiTheme="majorHAnsi" w:cstheme="majorHAnsi"/>
          <w:sz w:val="18"/>
          <w:szCs w:val="18"/>
        </w:rPr>
        <w:t xml:space="preserve">: This learning brief synthesizes evidence on how the COVID-19 pandemic is impacting child marriage risk factors and how UNICEF, within the Global </w:t>
      </w:r>
      <w:proofErr w:type="spellStart"/>
      <w:r w:rsidRPr="00050B6F">
        <w:rPr>
          <w:rFonts w:asciiTheme="majorHAnsi" w:eastAsia="Calibri" w:hAnsiTheme="majorHAnsi" w:cstheme="majorHAnsi"/>
          <w:sz w:val="18"/>
          <w:szCs w:val="18"/>
        </w:rPr>
        <w:t>Programme</w:t>
      </w:r>
      <w:proofErr w:type="spellEnd"/>
      <w:r w:rsidRPr="00050B6F">
        <w:rPr>
          <w:rFonts w:asciiTheme="majorHAnsi" w:eastAsia="Calibri" w:hAnsiTheme="majorHAnsi" w:cstheme="majorHAnsi"/>
          <w:sz w:val="18"/>
          <w:szCs w:val="18"/>
        </w:rPr>
        <w:t>, is pivoting to identify and respond to risk factors and adapt programming to COVID-19 limitations. [</w:t>
      </w:r>
      <w:r w:rsidRPr="00050B6F">
        <w:rPr>
          <w:rFonts w:asciiTheme="majorHAnsi" w:eastAsia="Calibri" w:hAnsiTheme="majorHAnsi" w:cstheme="majorHAnsi"/>
          <w:i/>
          <w:sz w:val="18"/>
          <w:szCs w:val="18"/>
        </w:rPr>
        <w:t xml:space="preserve">Source: </w:t>
      </w:r>
      <w:proofErr w:type="spellStart"/>
      <w:r w:rsidRPr="00050B6F">
        <w:rPr>
          <w:rFonts w:asciiTheme="majorHAnsi" w:eastAsia="Calibri" w:hAnsiTheme="majorHAnsi" w:cstheme="majorHAnsi"/>
          <w:i/>
          <w:sz w:val="18"/>
          <w:szCs w:val="18"/>
        </w:rPr>
        <w:t>Reliefweb</w:t>
      </w:r>
      <w:proofErr w:type="spellEnd"/>
      <w:r w:rsidRPr="00050B6F">
        <w:rPr>
          <w:rFonts w:asciiTheme="majorHAnsi" w:eastAsia="Calibri" w:hAnsiTheme="majorHAnsi" w:cstheme="majorHAnsi"/>
          <w:sz w:val="18"/>
          <w:szCs w:val="18"/>
        </w:rPr>
        <w:t>].</w:t>
      </w:r>
      <w:bookmarkEnd w:id="36"/>
    </w:p>
    <w:p w14:paraId="3ACFCDCB" w14:textId="77777777" w:rsidR="00D36826" w:rsidRPr="00050B6F" w:rsidRDefault="00D36826" w:rsidP="00D36826">
      <w:pPr>
        <w:rPr>
          <w:rFonts w:asciiTheme="majorHAnsi" w:eastAsia="Calibri" w:hAnsiTheme="majorHAnsi" w:cstheme="majorHAnsi"/>
          <w:sz w:val="18"/>
          <w:szCs w:val="18"/>
        </w:rPr>
      </w:pPr>
    </w:p>
    <w:p w14:paraId="5116C6AD" w14:textId="77777777" w:rsidR="00D36826" w:rsidRPr="00050B6F" w:rsidRDefault="00000000" w:rsidP="00D36826">
      <w:pPr>
        <w:rPr>
          <w:rFonts w:asciiTheme="majorHAnsi" w:eastAsia="Calibri" w:hAnsiTheme="majorHAnsi" w:cstheme="majorHAnsi"/>
          <w:sz w:val="18"/>
          <w:szCs w:val="18"/>
        </w:rPr>
      </w:pPr>
      <w:hyperlink r:id="rId349">
        <w:r w:rsidR="00D36826" w:rsidRPr="00050B6F">
          <w:rPr>
            <w:rFonts w:asciiTheme="majorHAnsi" w:eastAsia="Calibri" w:hAnsiTheme="majorHAnsi" w:cstheme="majorHAnsi"/>
            <w:color w:val="2F83C4"/>
            <w:sz w:val="18"/>
            <w:szCs w:val="18"/>
            <w:u w:val="single"/>
          </w:rPr>
          <w:t xml:space="preserve">Rafferty, Y. (2020). Promoting the welfare, protection, and care of victims of child trafficking during the coronavirus (COVID-19) pandemic. Journal of Children’s Services. </w:t>
        </w:r>
        <w:proofErr w:type="spellStart"/>
        <w:r w:rsidR="00D36826" w:rsidRPr="00050B6F">
          <w:rPr>
            <w:rFonts w:asciiTheme="majorHAnsi" w:eastAsia="Calibri" w:hAnsiTheme="majorHAnsi" w:cstheme="majorHAnsi"/>
            <w:color w:val="2F83C4"/>
            <w:sz w:val="18"/>
            <w:szCs w:val="18"/>
            <w:u w:val="single"/>
          </w:rPr>
          <w:t>ePub</w:t>
        </w:r>
        <w:proofErr w:type="spellEnd"/>
      </w:hyperlink>
      <w:r w:rsidR="00D36826" w:rsidRPr="00050B6F">
        <w:rPr>
          <w:rFonts w:asciiTheme="majorHAnsi" w:eastAsia="Calibri" w:hAnsiTheme="majorHAnsi" w:cstheme="majorHAnsi"/>
          <w:sz w:val="18"/>
          <w:szCs w:val="18"/>
        </w:rPr>
        <w:t>: This article highlights findings from research on other pandemics and outbreaks, the impact of child trafficking on children, the impact of COVID-19 on children and the impact of COVID-19 on victims of child trafficking. [</w:t>
      </w:r>
      <w:r w:rsidR="00D36826" w:rsidRPr="00050B6F">
        <w:rPr>
          <w:rFonts w:asciiTheme="majorHAnsi" w:eastAsia="Calibri" w:hAnsiTheme="majorHAnsi" w:cstheme="majorHAnsi"/>
          <w:i/>
          <w:sz w:val="18"/>
          <w:szCs w:val="18"/>
        </w:rPr>
        <w:t>Source: Pace University</w:t>
      </w:r>
      <w:r w:rsidR="00D36826" w:rsidRPr="00050B6F">
        <w:rPr>
          <w:rFonts w:asciiTheme="majorHAnsi" w:eastAsia="Calibri" w:hAnsiTheme="majorHAnsi" w:cstheme="majorHAnsi"/>
          <w:sz w:val="18"/>
          <w:szCs w:val="18"/>
        </w:rPr>
        <w:t>].</w:t>
      </w:r>
    </w:p>
    <w:p w14:paraId="71D0C432" w14:textId="644DB283" w:rsidR="00D36826" w:rsidRPr="00233761" w:rsidRDefault="00D36826" w:rsidP="00D36826">
      <w:pPr>
        <w:rPr>
          <w:rFonts w:asciiTheme="majorHAnsi" w:eastAsia="Calibri" w:hAnsiTheme="majorHAnsi" w:cstheme="majorHAnsi"/>
          <w:sz w:val="18"/>
          <w:szCs w:val="18"/>
        </w:rPr>
      </w:pPr>
      <w:r w:rsidRPr="006363EB">
        <w:rPr>
          <w:rFonts w:asciiTheme="majorHAnsi" w:eastAsia="Calibri" w:hAnsiTheme="majorHAnsi" w:cstheme="majorHAnsi"/>
          <w:sz w:val="18"/>
          <w:szCs w:val="18"/>
          <w:lang w:val="es-ES"/>
        </w:rPr>
        <w:br/>
      </w:r>
      <w:hyperlink r:id="rId350">
        <w:proofErr w:type="spellStart"/>
        <w:r w:rsidRPr="006363EB">
          <w:rPr>
            <w:rFonts w:asciiTheme="majorHAnsi" w:eastAsia="Calibri" w:hAnsiTheme="majorHAnsi" w:cstheme="majorHAnsi"/>
            <w:color w:val="2F83C4"/>
            <w:sz w:val="18"/>
            <w:szCs w:val="18"/>
            <w:u w:val="single"/>
            <w:lang w:val="es-ES"/>
          </w:rPr>
          <w:t>Ragavan</w:t>
        </w:r>
        <w:proofErr w:type="spellEnd"/>
        <w:r w:rsidRPr="006363EB">
          <w:rPr>
            <w:rFonts w:asciiTheme="majorHAnsi" w:eastAsia="Calibri" w:hAnsiTheme="majorHAnsi" w:cstheme="majorHAnsi"/>
            <w:color w:val="2F83C4"/>
            <w:sz w:val="18"/>
            <w:szCs w:val="18"/>
            <w:u w:val="single"/>
            <w:lang w:val="es-ES"/>
          </w:rPr>
          <w:t xml:space="preserve">, M. I., </w:t>
        </w:r>
        <w:proofErr w:type="spellStart"/>
        <w:r w:rsidRPr="006363EB">
          <w:rPr>
            <w:rFonts w:asciiTheme="majorHAnsi" w:eastAsia="Calibri" w:hAnsiTheme="majorHAnsi" w:cstheme="majorHAnsi"/>
            <w:color w:val="2F83C4"/>
            <w:sz w:val="18"/>
            <w:szCs w:val="18"/>
            <w:u w:val="single"/>
            <w:lang w:val="es-ES"/>
          </w:rPr>
          <w:t>Culyba</w:t>
        </w:r>
        <w:proofErr w:type="spellEnd"/>
        <w:r w:rsidRPr="006363EB">
          <w:rPr>
            <w:rFonts w:asciiTheme="majorHAnsi" w:eastAsia="Calibri" w:hAnsiTheme="majorHAnsi" w:cstheme="majorHAnsi"/>
            <w:color w:val="2F83C4"/>
            <w:sz w:val="18"/>
            <w:szCs w:val="18"/>
            <w:u w:val="single"/>
            <w:lang w:val="es-ES"/>
          </w:rPr>
          <w:t xml:space="preserve">, A. J., Muhammad, F. L., Miller, E. (2020). </w:t>
        </w:r>
        <w:r w:rsidRPr="00050B6F">
          <w:rPr>
            <w:rFonts w:asciiTheme="majorHAnsi" w:eastAsia="Calibri" w:hAnsiTheme="majorHAnsi" w:cstheme="majorHAnsi"/>
            <w:color w:val="2F83C4"/>
            <w:sz w:val="18"/>
            <w:szCs w:val="18"/>
            <w:u w:val="single"/>
          </w:rPr>
          <w:t xml:space="preserve">Supporting adolescents and young adults exposed to or experiencing violence during the COVID-19 Pandemic. Journal of Adolescent Health, </w:t>
        </w:r>
        <w:proofErr w:type="spellStart"/>
        <w:r w:rsidRPr="00050B6F">
          <w:rPr>
            <w:rFonts w:asciiTheme="majorHAnsi" w:eastAsia="Calibri" w:hAnsiTheme="majorHAnsi" w:cstheme="majorHAnsi"/>
            <w:color w:val="2F83C4"/>
            <w:sz w:val="18"/>
            <w:szCs w:val="18"/>
            <w:u w:val="single"/>
          </w:rPr>
          <w:t>ePub</w:t>
        </w:r>
        <w:proofErr w:type="spellEnd"/>
      </w:hyperlink>
      <w:r w:rsidRPr="00050B6F">
        <w:rPr>
          <w:rFonts w:asciiTheme="majorHAnsi" w:eastAsia="Calibri" w:hAnsiTheme="majorHAnsi" w:cstheme="majorHAnsi"/>
          <w:sz w:val="18"/>
          <w:szCs w:val="18"/>
        </w:rPr>
        <w:t>: This study recommends actionable, trauma-sensitive practices to address adolescents and young adults unique needs and challenges. This focuses specifically on adolescents and young adults exposed to or experiencing violence during the COVID-19 Pandemic. [</w:t>
      </w:r>
      <w:r w:rsidRPr="00050B6F">
        <w:rPr>
          <w:rFonts w:asciiTheme="majorHAnsi" w:eastAsia="Calibri" w:hAnsiTheme="majorHAnsi" w:cstheme="majorHAnsi"/>
          <w:i/>
          <w:sz w:val="18"/>
          <w:szCs w:val="18"/>
        </w:rPr>
        <w:t>Source: Journal of Adolescent Health</w:t>
      </w:r>
      <w:r w:rsidRPr="00050B6F">
        <w:rPr>
          <w:rFonts w:asciiTheme="majorHAnsi" w:eastAsia="Calibri" w:hAnsiTheme="majorHAnsi" w:cstheme="majorHAnsi"/>
          <w:sz w:val="18"/>
          <w:szCs w:val="18"/>
        </w:rPr>
        <w:t>].</w:t>
      </w:r>
    </w:p>
    <w:p w14:paraId="13C643A1" w14:textId="77777777" w:rsidR="00233761" w:rsidRPr="00233761" w:rsidRDefault="00233761" w:rsidP="00D36826">
      <w:pPr>
        <w:rPr>
          <w:rFonts w:asciiTheme="majorHAnsi" w:eastAsia="Calibri" w:hAnsiTheme="majorHAnsi" w:cstheme="majorHAnsi"/>
          <w:sz w:val="18"/>
          <w:szCs w:val="18"/>
        </w:rPr>
      </w:pPr>
    </w:p>
    <w:p w14:paraId="47C2A950" w14:textId="1D29B692" w:rsidR="007B72B3" w:rsidRPr="00233761" w:rsidRDefault="00233761" w:rsidP="007B72B3">
      <w:pPr>
        <w:rPr>
          <w:rFonts w:asciiTheme="majorHAnsi" w:hAnsiTheme="majorHAnsi" w:cstheme="majorHAnsi"/>
          <w:sz w:val="18"/>
          <w:szCs w:val="18"/>
        </w:rPr>
      </w:pPr>
      <w:r w:rsidRPr="00233761">
        <w:rPr>
          <w:rFonts w:asciiTheme="majorHAnsi" w:hAnsiTheme="majorHAnsi" w:cstheme="majorHAnsi"/>
          <w:color w:val="000000"/>
          <w:sz w:val="18"/>
          <w:szCs w:val="18"/>
          <w:shd w:val="clear" w:color="auto" w:fill="FFFFFF"/>
        </w:rPr>
        <w:t xml:space="preserve">Risser, L., Berger, R.P., Renov, V., </w:t>
      </w:r>
      <w:proofErr w:type="spellStart"/>
      <w:r w:rsidRPr="00233761">
        <w:rPr>
          <w:rFonts w:asciiTheme="majorHAnsi" w:hAnsiTheme="majorHAnsi" w:cstheme="majorHAnsi"/>
          <w:color w:val="000000"/>
          <w:sz w:val="18"/>
          <w:szCs w:val="18"/>
          <w:shd w:val="clear" w:color="auto" w:fill="FFFFFF"/>
        </w:rPr>
        <w:t>Aboiye</w:t>
      </w:r>
      <w:proofErr w:type="spellEnd"/>
      <w:r w:rsidRPr="00233761">
        <w:rPr>
          <w:rFonts w:asciiTheme="majorHAnsi" w:hAnsiTheme="majorHAnsi" w:cstheme="majorHAnsi"/>
          <w:color w:val="000000"/>
          <w:sz w:val="18"/>
          <w:szCs w:val="18"/>
          <w:shd w:val="clear" w:color="auto" w:fill="FFFFFF"/>
        </w:rPr>
        <w:t>, F., Duplessis, V., Henderson, C., Randell, K.A., Miller, E., Ragavan, M.I. (2022).</w:t>
      </w:r>
      <w:r w:rsidRPr="00233761">
        <w:rPr>
          <w:rStyle w:val="apple-converted-space"/>
          <w:rFonts w:asciiTheme="majorHAnsi" w:hAnsiTheme="majorHAnsi" w:cstheme="majorHAnsi"/>
          <w:color w:val="000000"/>
          <w:sz w:val="18"/>
          <w:szCs w:val="18"/>
          <w:shd w:val="clear" w:color="auto" w:fill="FFFFFF"/>
        </w:rPr>
        <w:t> </w:t>
      </w:r>
      <w:hyperlink r:id="rId351" w:history="1">
        <w:r w:rsidRPr="00233761">
          <w:rPr>
            <w:rStyle w:val="Hyperlink"/>
            <w:rFonts w:asciiTheme="majorHAnsi" w:eastAsiaTheme="majorEastAsia" w:hAnsiTheme="majorHAnsi" w:cstheme="majorHAnsi"/>
            <w:color w:val="2F83C4"/>
            <w:sz w:val="18"/>
            <w:szCs w:val="18"/>
          </w:rPr>
          <w:t>Supporting children experiencing family violence during the COVID-19 pandemic: IPV and CPS provider perspectives</w:t>
        </w:r>
      </w:hyperlink>
      <w:r w:rsidRPr="00233761">
        <w:rPr>
          <w:rFonts w:asciiTheme="majorHAnsi" w:hAnsiTheme="majorHAnsi" w:cstheme="majorHAnsi"/>
          <w:color w:val="000000"/>
          <w:sz w:val="18"/>
          <w:szCs w:val="18"/>
          <w:shd w:val="clear" w:color="auto" w:fill="FFFFFF"/>
        </w:rPr>
        <w:t>. Academic Pediatrics. 22(5), 842-</w:t>
      </w:r>
      <w:proofErr w:type="gramStart"/>
      <w:r w:rsidRPr="00233761">
        <w:rPr>
          <w:rFonts w:asciiTheme="majorHAnsi" w:hAnsiTheme="majorHAnsi" w:cstheme="majorHAnsi"/>
          <w:color w:val="000000"/>
          <w:sz w:val="18"/>
          <w:szCs w:val="18"/>
          <w:shd w:val="clear" w:color="auto" w:fill="FFFFFF"/>
        </w:rPr>
        <w:t>849:</w:t>
      </w:r>
      <w:r w:rsidR="007B72B3" w:rsidRPr="00233761">
        <w:rPr>
          <w:rFonts w:asciiTheme="majorHAnsi" w:hAnsiTheme="majorHAnsi" w:cstheme="majorHAnsi"/>
          <w:color w:val="000000"/>
          <w:sz w:val="18"/>
          <w:szCs w:val="18"/>
          <w:shd w:val="clear" w:color="auto" w:fill="FFFFFF"/>
        </w:rPr>
        <w:t>:</w:t>
      </w:r>
      <w:proofErr w:type="gramEnd"/>
    </w:p>
    <w:p w14:paraId="4A843B6E" w14:textId="77777777" w:rsidR="007B72B3" w:rsidRPr="00233761" w:rsidRDefault="007B72B3" w:rsidP="00D36826">
      <w:pPr>
        <w:rPr>
          <w:rFonts w:asciiTheme="majorHAnsi" w:eastAsia="Calibri" w:hAnsiTheme="majorHAnsi" w:cstheme="majorHAnsi"/>
          <w:sz w:val="18"/>
          <w:szCs w:val="18"/>
        </w:rPr>
      </w:pPr>
    </w:p>
    <w:p w14:paraId="71039AD6" w14:textId="77777777" w:rsidR="00D36826" w:rsidRPr="00050B6F" w:rsidRDefault="00D36826" w:rsidP="00D36826">
      <w:pPr>
        <w:rPr>
          <w:rFonts w:asciiTheme="majorHAnsi" w:eastAsia="Calibri" w:hAnsiTheme="majorHAnsi" w:cstheme="majorHAnsi"/>
          <w:i/>
          <w:sz w:val="18"/>
          <w:szCs w:val="18"/>
        </w:rPr>
      </w:pPr>
      <w:r w:rsidRPr="00233761">
        <w:rPr>
          <w:rFonts w:asciiTheme="majorHAnsi" w:eastAsia="Calibri" w:hAnsiTheme="majorHAnsi" w:cstheme="majorHAnsi"/>
          <w:sz w:val="18"/>
          <w:szCs w:val="18"/>
        </w:rPr>
        <w:t xml:space="preserve">Sarson J, MacDonald L. (2020).  </w:t>
      </w:r>
      <w:hyperlink r:id="rId352">
        <w:r w:rsidRPr="00233761">
          <w:rPr>
            <w:rFonts w:asciiTheme="majorHAnsi" w:hAnsiTheme="majorHAnsi" w:cstheme="majorHAnsi"/>
            <w:color w:val="954F72"/>
            <w:sz w:val="18"/>
            <w:szCs w:val="18"/>
            <w:u w:val="single"/>
          </w:rPr>
          <w:t xml:space="preserve">Blog: Pandemics – misogynist violence against women and girls and COVID-19. </w:t>
        </w:r>
      </w:hyperlink>
      <w:r w:rsidRPr="00233761">
        <w:rPr>
          <w:rFonts w:asciiTheme="majorHAnsi" w:eastAsia="Calibri" w:hAnsiTheme="majorHAnsi" w:cstheme="majorHAnsi"/>
          <w:sz w:val="18"/>
          <w:szCs w:val="18"/>
        </w:rPr>
        <w:t>: Trapped by the COVID-19 stay at home policy, reports are telling of increased violence against women and children (VAW/C) in Canada, in Argentina, France, Germany, Spain</w:t>
      </w:r>
      <w:r w:rsidRPr="00050B6F">
        <w:rPr>
          <w:rFonts w:asciiTheme="majorHAnsi" w:eastAsia="Calibri" w:hAnsiTheme="majorHAnsi" w:cstheme="majorHAnsi"/>
          <w:sz w:val="18"/>
          <w:szCs w:val="18"/>
        </w:rPr>
        <w:t>, the United Kingdom, the United States, as well as an increase of over 30 percent in helpline calls in Singapore and Cyprus. This blog explores VAW/C during the pandemic. </w:t>
      </w:r>
      <w:r w:rsidRPr="00050B6F">
        <w:rPr>
          <w:rFonts w:asciiTheme="majorHAnsi" w:eastAsia="Calibri" w:hAnsiTheme="majorHAnsi" w:cstheme="majorHAnsi"/>
          <w:i/>
          <w:sz w:val="18"/>
          <w:szCs w:val="18"/>
        </w:rPr>
        <w:t>[Source: Persons Against Non-State Torture]. </w:t>
      </w:r>
    </w:p>
    <w:p w14:paraId="3257FA81" w14:textId="77777777" w:rsidR="00D36826" w:rsidRPr="00050B6F" w:rsidRDefault="00D36826" w:rsidP="00D36826">
      <w:pPr>
        <w:rPr>
          <w:rFonts w:asciiTheme="majorHAnsi" w:eastAsia="Calibri" w:hAnsiTheme="majorHAnsi" w:cstheme="majorHAnsi"/>
          <w:i/>
          <w:sz w:val="18"/>
          <w:szCs w:val="18"/>
        </w:rPr>
      </w:pPr>
    </w:p>
    <w:p w14:paraId="7431FCF4" w14:textId="3962F9CD" w:rsidR="00D36826" w:rsidRDefault="00000000" w:rsidP="00D36826">
      <w:pPr>
        <w:rPr>
          <w:rFonts w:asciiTheme="majorHAnsi" w:eastAsia="Calibri" w:hAnsiTheme="majorHAnsi" w:cstheme="majorHAnsi"/>
          <w:sz w:val="18"/>
          <w:szCs w:val="18"/>
        </w:rPr>
      </w:pPr>
      <w:hyperlink r:id="rId353">
        <w:r w:rsidR="00D36826" w:rsidRPr="00050B6F">
          <w:rPr>
            <w:rFonts w:asciiTheme="majorHAnsi" w:eastAsia="Calibri" w:hAnsiTheme="majorHAnsi" w:cstheme="majorHAnsi"/>
            <w:color w:val="2F83C4"/>
            <w:sz w:val="18"/>
            <w:szCs w:val="18"/>
            <w:u w:val="single"/>
          </w:rPr>
          <w:t xml:space="preserve">Self-Brown, S., Reuben, K., Perry, E. W., Bullinger, L. R., Osborne, M. C., Bielecki, J. A., Whitaker, D. (2020). The impact of CoViD-19 on the delivery of an evidence-based child maltreatment prevention program: understanding the perspectives of </w:t>
        </w:r>
        <w:proofErr w:type="spellStart"/>
        <w:r w:rsidR="00D36826" w:rsidRPr="00050B6F">
          <w:rPr>
            <w:rFonts w:asciiTheme="majorHAnsi" w:eastAsia="Calibri" w:hAnsiTheme="majorHAnsi" w:cstheme="majorHAnsi"/>
            <w:color w:val="2F83C4"/>
            <w:sz w:val="18"/>
            <w:szCs w:val="18"/>
            <w:u w:val="single"/>
          </w:rPr>
          <w:t>SafeCare</w:t>
        </w:r>
        <w:proofErr w:type="spellEnd"/>
        <w:r w:rsidR="00D36826" w:rsidRPr="00050B6F">
          <w:rPr>
            <w:rFonts w:asciiTheme="majorHAnsi" w:eastAsia="Calibri" w:hAnsiTheme="majorHAnsi" w:cstheme="majorHAnsi"/>
            <w:color w:val="2F83C4"/>
            <w:sz w:val="18"/>
            <w:szCs w:val="18"/>
            <w:u w:val="single"/>
          </w:rPr>
          <w:t xml:space="preserve">® providers. J. Fam. Violence 2020. </w:t>
        </w:r>
        <w:proofErr w:type="spellStart"/>
        <w:r w:rsidR="00D36826" w:rsidRPr="00050B6F">
          <w:rPr>
            <w:rFonts w:asciiTheme="majorHAnsi" w:eastAsia="Calibri" w:hAnsiTheme="majorHAnsi" w:cstheme="majorHAnsi"/>
            <w:color w:val="2F83C4"/>
            <w:sz w:val="18"/>
            <w:szCs w:val="18"/>
            <w:u w:val="single"/>
          </w:rPr>
          <w:t>ePub</w:t>
        </w:r>
        <w:proofErr w:type="spellEnd"/>
      </w:hyperlink>
      <w:r w:rsidR="00D36826" w:rsidRPr="00050B6F">
        <w:rPr>
          <w:rFonts w:asciiTheme="majorHAnsi" w:eastAsia="Calibri" w:hAnsiTheme="majorHAnsi" w:cstheme="majorHAnsi"/>
          <w:sz w:val="18"/>
          <w:szCs w:val="18"/>
        </w:rPr>
        <w:t xml:space="preserve">: Evidence-based home visiting programs, such as </w:t>
      </w:r>
      <w:proofErr w:type="spellStart"/>
      <w:r w:rsidR="00D36826" w:rsidRPr="00050B6F">
        <w:rPr>
          <w:rFonts w:asciiTheme="majorHAnsi" w:eastAsia="Calibri" w:hAnsiTheme="majorHAnsi" w:cstheme="majorHAnsi"/>
          <w:sz w:val="18"/>
          <w:szCs w:val="18"/>
        </w:rPr>
        <w:t>SafeCare</w:t>
      </w:r>
      <w:proofErr w:type="spellEnd"/>
      <w:r w:rsidR="00D36826" w:rsidRPr="00050B6F">
        <w:rPr>
          <w:rFonts w:asciiTheme="majorHAnsi" w:eastAsia="Calibri" w:hAnsiTheme="majorHAnsi" w:cstheme="majorHAnsi"/>
          <w:sz w:val="18"/>
          <w:szCs w:val="18"/>
        </w:rPr>
        <w:t xml:space="preserve">®, reduce child maltreatment risk, and enhance parent-child relationships and other protective factors. This study presents findings from a recent survey on the feasibility and effectiveness of virtual delivery of </w:t>
      </w:r>
      <w:proofErr w:type="spellStart"/>
      <w:r w:rsidR="00D36826" w:rsidRPr="00050B6F">
        <w:rPr>
          <w:rFonts w:asciiTheme="majorHAnsi" w:eastAsia="Calibri" w:hAnsiTheme="majorHAnsi" w:cstheme="majorHAnsi"/>
          <w:sz w:val="18"/>
          <w:szCs w:val="18"/>
        </w:rPr>
        <w:t>SafeCare</w:t>
      </w:r>
      <w:proofErr w:type="spellEnd"/>
      <w:r w:rsidR="00D36826" w:rsidRPr="00050B6F">
        <w:rPr>
          <w:rFonts w:asciiTheme="majorHAnsi" w:eastAsia="Calibri" w:hAnsiTheme="majorHAnsi" w:cstheme="majorHAnsi"/>
          <w:sz w:val="18"/>
          <w:szCs w:val="18"/>
        </w:rPr>
        <w:t>® and to better understand workforce concerns.</w:t>
      </w:r>
    </w:p>
    <w:p w14:paraId="25160D02" w14:textId="77777777" w:rsidR="006E1459" w:rsidRPr="006E1459" w:rsidRDefault="006E1459" w:rsidP="00D36826">
      <w:pPr>
        <w:rPr>
          <w:rFonts w:asciiTheme="majorHAnsi" w:eastAsia="Calibri" w:hAnsiTheme="majorHAnsi" w:cstheme="majorHAnsi"/>
          <w:sz w:val="18"/>
          <w:szCs w:val="18"/>
        </w:rPr>
      </w:pPr>
    </w:p>
    <w:p w14:paraId="6E5DF84F" w14:textId="77777777" w:rsidR="006E1459" w:rsidRPr="006E1459" w:rsidRDefault="006E1459" w:rsidP="006E1459">
      <w:pPr>
        <w:rPr>
          <w:rFonts w:asciiTheme="majorHAnsi" w:hAnsiTheme="majorHAnsi" w:cstheme="majorHAnsi"/>
          <w:sz w:val="18"/>
          <w:szCs w:val="18"/>
        </w:rPr>
      </w:pPr>
      <w:r w:rsidRPr="006E1459">
        <w:rPr>
          <w:rFonts w:asciiTheme="majorHAnsi" w:hAnsiTheme="majorHAnsi" w:cstheme="majorHAnsi"/>
          <w:color w:val="000000"/>
          <w:sz w:val="18"/>
          <w:szCs w:val="18"/>
          <w:shd w:val="clear" w:color="auto" w:fill="FFFFFF"/>
        </w:rPr>
        <w:t xml:space="preserve">Sherr, L., Mebrahtu, H., Mwaba, K., </w:t>
      </w:r>
      <w:proofErr w:type="spellStart"/>
      <w:r w:rsidRPr="006E1459">
        <w:rPr>
          <w:rFonts w:asciiTheme="majorHAnsi" w:hAnsiTheme="majorHAnsi" w:cstheme="majorHAnsi"/>
          <w:color w:val="000000"/>
          <w:sz w:val="18"/>
          <w:szCs w:val="18"/>
          <w:shd w:val="clear" w:color="auto" w:fill="FFFFFF"/>
        </w:rPr>
        <w:t>Nurova</w:t>
      </w:r>
      <w:proofErr w:type="spellEnd"/>
      <w:r w:rsidRPr="006E1459">
        <w:rPr>
          <w:rFonts w:asciiTheme="majorHAnsi" w:hAnsiTheme="majorHAnsi" w:cstheme="majorHAnsi"/>
          <w:color w:val="000000"/>
          <w:sz w:val="18"/>
          <w:szCs w:val="18"/>
          <w:shd w:val="clear" w:color="auto" w:fill="FFFFFF"/>
        </w:rPr>
        <w:t>, N., Chetty, A.N., Swartz, A., Cluver, L., Steventon Roberts, K.J., &amp; Lachman, J.M. (2022).</w:t>
      </w:r>
      <w:r w:rsidRPr="006E1459">
        <w:rPr>
          <w:rStyle w:val="apple-converted-space"/>
          <w:rFonts w:asciiTheme="majorHAnsi" w:hAnsiTheme="majorHAnsi" w:cstheme="majorHAnsi"/>
          <w:color w:val="000000"/>
          <w:sz w:val="18"/>
          <w:szCs w:val="18"/>
          <w:shd w:val="clear" w:color="auto" w:fill="FFFFFF"/>
        </w:rPr>
        <w:t> </w:t>
      </w:r>
      <w:hyperlink r:id="rId354" w:history="1">
        <w:r w:rsidRPr="006E1459">
          <w:rPr>
            <w:rStyle w:val="Hyperlink"/>
            <w:rFonts w:asciiTheme="majorHAnsi" w:eastAsiaTheme="majorEastAsia" w:hAnsiTheme="majorHAnsi" w:cstheme="majorHAnsi"/>
            <w:color w:val="2F83C4"/>
            <w:sz w:val="18"/>
            <w:szCs w:val="18"/>
          </w:rPr>
          <w:t>‘Tipping the balance' – an evaluation of COVID-19 parenting resources developed and adapted for child protection during global emergency responses</w:t>
        </w:r>
      </w:hyperlink>
      <w:r w:rsidRPr="006E1459">
        <w:rPr>
          <w:rFonts w:asciiTheme="majorHAnsi" w:hAnsiTheme="majorHAnsi" w:cstheme="majorHAnsi"/>
          <w:color w:val="000000"/>
          <w:sz w:val="18"/>
          <w:szCs w:val="18"/>
          <w:shd w:val="clear" w:color="auto" w:fill="FFFFFF"/>
        </w:rPr>
        <w:t xml:space="preserve">. Health Psychol </w:t>
      </w:r>
      <w:proofErr w:type="spellStart"/>
      <w:r w:rsidRPr="006E1459">
        <w:rPr>
          <w:rFonts w:asciiTheme="majorHAnsi" w:hAnsiTheme="majorHAnsi" w:cstheme="majorHAnsi"/>
          <w:color w:val="000000"/>
          <w:sz w:val="18"/>
          <w:szCs w:val="18"/>
          <w:shd w:val="clear" w:color="auto" w:fill="FFFFFF"/>
        </w:rPr>
        <w:t>Behav</w:t>
      </w:r>
      <w:proofErr w:type="spellEnd"/>
      <w:r w:rsidRPr="006E1459">
        <w:rPr>
          <w:rFonts w:asciiTheme="majorHAnsi" w:hAnsiTheme="majorHAnsi" w:cstheme="majorHAnsi"/>
          <w:color w:val="000000"/>
          <w:sz w:val="18"/>
          <w:szCs w:val="18"/>
          <w:shd w:val="clear" w:color="auto" w:fill="FFFFFF"/>
        </w:rPr>
        <w:t xml:space="preserve"> Med. 10(1), 676–694</w:t>
      </w:r>
    </w:p>
    <w:p w14:paraId="3CC21187" w14:textId="77777777" w:rsidR="00D36826" w:rsidRPr="006E1459" w:rsidRDefault="00D36826" w:rsidP="00D36826">
      <w:pPr>
        <w:rPr>
          <w:rFonts w:asciiTheme="majorHAnsi" w:eastAsia="Calibri" w:hAnsiTheme="majorHAnsi" w:cstheme="majorHAnsi"/>
          <w:sz w:val="18"/>
          <w:szCs w:val="18"/>
        </w:rPr>
      </w:pPr>
    </w:p>
    <w:p w14:paraId="7C274FAA" w14:textId="77777777" w:rsidR="00D36826" w:rsidRPr="00050B6F" w:rsidRDefault="00000000" w:rsidP="00D36826">
      <w:pPr>
        <w:rPr>
          <w:rFonts w:asciiTheme="majorHAnsi" w:eastAsia="Calibri" w:hAnsiTheme="majorHAnsi" w:cstheme="majorHAnsi"/>
          <w:sz w:val="18"/>
          <w:szCs w:val="18"/>
        </w:rPr>
      </w:pPr>
      <w:hyperlink r:id="rId355">
        <w:r w:rsidR="00D36826" w:rsidRPr="006E1459">
          <w:rPr>
            <w:rFonts w:asciiTheme="majorHAnsi" w:eastAsia="Calibri" w:hAnsiTheme="majorHAnsi" w:cstheme="majorHAnsi"/>
            <w:color w:val="2F83C4"/>
            <w:sz w:val="18"/>
            <w:szCs w:val="18"/>
            <w:u w:val="single"/>
          </w:rPr>
          <w:t xml:space="preserve">Sonu, S., Marvin, D., Moore, C. (2021). </w:t>
        </w:r>
        <w:r w:rsidR="00D36826" w:rsidRPr="00050B6F">
          <w:rPr>
            <w:rFonts w:asciiTheme="majorHAnsi" w:eastAsia="Calibri" w:hAnsiTheme="majorHAnsi" w:cstheme="majorHAnsi"/>
            <w:color w:val="2F83C4"/>
            <w:sz w:val="18"/>
            <w:szCs w:val="18"/>
            <w:u w:val="single"/>
          </w:rPr>
          <w:t xml:space="preserve">The intersection and dynamics between COVID-19, health disparities, and adverse childhood experiences: “Intersection/Dynamics between COVID-19, Health Disparities, and ACEs”. J Child </w:t>
        </w:r>
        <w:proofErr w:type="spellStart"/>
        <w:r w:rsidR="00D36826" w:rsidRPr="00050B6F">
          <w:rPr>
            <w:rFonts w:asciiTheme="majorHAnsi" w:eastAsia="Calibri" w:hAnsiTheme="majorHAnsi" w:cstheme="majorHAnsi"/>
            <w:color w:val="2F83C4"/>
            <w:sz w:val="18"/>
            <w:szCs w:val="18"/>
            <w:u w:val="single"/>
          </w:rPr>
          <w:t>Adolesc</w:t>
        </w:r>
        <w:proofErr w:type="spellEnd"/>
        <w:r w:rsidR="00D36826" w:rsidRPr="00050B6F">
          <w:rPr>
            <w:rFonts w:asciiTheme="majorHAnsi" w:eastAsia="Calibri" w:hAnsiTheme="majorHAnsi" w:cstheme="majorHAnsi"/>
            <w:color w:val="2F83C4"/>
            <w:sz w:val="18"/>
            <w:szCs w:val="18"/>
            <w:u w:val="single"/>
          </w:rPr>
          <w:t xml:space="preserve"> Trauma. 1–10</w:t>
        </w:r>
      </w:hyperlink>
    </w:p>
    <w:p w14:paraId="0B2834FB" w14:textId="77777777" w:rsidR="00D36826" w:rsidRPr="00050B6F" w:rsidRDefault="00D36826" w:rsidP="00D36826">
      <w:pPr>
        <w:rPr>
          <w:rFonts w:asciiTheme="majorHAnsi" w:eastAsia="Calibri" w:hAnsiTheme="majorHAnsi" w:cstheme="majorHAnsi"/>
          <w:sz w:val="18"/>
          <w:szCs w:val="18"/>
        </w:rPr>
      </w:pPr>
    </w:p>
    <w:p w14:paraId="20853D5A" w14:textId="77777777" w:rsidR="00D36826" w:rsidRPr="0023488D" w:rsidRDefault="00000000" w:rsidP="00D36826">
      <w:pPr>
        <w:rPr>
          <w:rFonts w:asciiTheme="majorHAnsi" w:eastAsia="Calibri" w:hAnsiTheme="majorHAnsi" w:cstheme="majorHAnsi"/>
          <w:sz w:val="18"/>
          <w:szCs w:val="18"/>
          <w:lang w:val="fr-FR"/>
        </w:rPr>
      </w:pPr>
      <w:hyperlink r:id="rId356">
        <w:r w:rsidR="00D36826" w:rsidRPr="00050B6F">
          <w:rPr>
            <w:rFonts w:asciiTheme="majorHAnsi" w:eastAsia="Calibri" w:hAnsiTheme="majorHAnsi" w:cstheme="majorHAnsi"/>
            <w:color w:val="2F83C4"/>
            <w:sz w:val="18"/>
            <w:szCs w:val="18"/>
            <w:u w:val="single"/>
          </w:rPr>
          <w:t xml:space="preserve">Tener, D., Marmor, A., Katz, C., Newman, A., </w:t>
        </w:r>
        <w:proofErr w:type="spellStart"/>
        <w:r w:rsidR="00D36826" w:rsidRPr="00050B6F">
          <w:rPr>
            <w:rFonts w:asciiTheme="majorHAnsi" w:eastAsia="Calibri" w:hAnsiTheme="majorHAnsi" w:cstheme="majorHAnsi"/>
            <w:color w:val="2F83C4"/>
            <w:sz w:val="18"/>
            <w:szCs w:val="18"/>
            <w:u w:val="single"/>
          </w:rPr>
          <w:t>Silovsky</w:t>
        </w:r>
        <w:proofErr w:type="spellEnd"/>
        <w:r w:rsidR="00D36826" w:rsidRPr="00050B6F">
          <w:rPr>
            <w:rFonts w:asciiTheme="majorHAnsi" w:eastAsia="Calibri" w:hAnsiTheme="majorHAnsi" w:cstheme="majorHAnsi"/>
            <w:color w:val="2F83C4"/>
            <w:sz w:val="18"/>
            <w:szCs w:val="18"/>
            <w:u w:val="single"/>
          </w:rPr>
          <w:t xml:space="preserve">, J., Shields, J., Tylor, E. (2020). How does COVID-19 impact intrafamilial child sexual abuse? Comparison analysis of reports by practitioners in Israel and the US. Child Abuse </w:t>
        </w:r>
        <w:proofErr w:type="spellStart"/>
        <w:r w:rsidR="00D36826" w:rsidRPr="00050B6F">
          <w:rPr>
            <w:rFonts w:asciiTheme="majorHAnsi" w:eastAsia="Calibri" w:hAnsiTheme="majorHAnsi" w:cstheme="majorHAnsi"/>
            <w:color w:val="2F83C4"/>
            <w:sz w:val="18"/>
            <w:szCs w:val="18"/>
            <w:u w:val="single"/>
          </w:rPr>
          <w:t>Negl</w:t>
        </w:r>
        <w:proofErr w:type="spellEnd"/>
        <w:r w:rsidR="00D36826" w:rsidRPr="00050B6F">
          <w:rPr>
            <w:rFonts w:asciiTheme="majorHAnsi" w:eastAsia="Calibri" w:hAnsiTheme="majorHAnsi" w:cstheme="majorHAnsi"/>
            <w:color w:val="2F83C4"/>
            <w:sz w:val="18"/>
            <w:szCs w:val="18"/>
            <w:u w:val="single"/>
          </w:rPr>
          <w:t>. 104779</w:t>
        </w:r>
      </w:hyperlink>
      <w:r w:rsidR="00D36826" w:rsidRPr="00050B6F">
        <w:rPr>
          <w:rFonts w:asciiTheme="majorHAnsi" w:eastAsia="Calibri" w:hAnsiTheme="majorHAnsi" w:cstheme="majorHAnsi"/>
          <w:sz w:val="18"/>
          <w:szCs w:val="18"/>
        </w:rPr>
        <w:t xml:space="preserve">: This study examines how COVID-19 has impacted the dynamics and interventions with families in the context of intrafamilial child sexual abuse, from the experiences and perceptions of practitioners in the United States and Israel. </w:t>
      </w:r>
      <w:r w:rsidR="00D36826" w:rsidRPr="0023488D">
        <w:rPr>
          <w:rFonts w:asciiTheme="majorHAnsi" w:eastAsia="Calibri" w:hAnsiTheme="majorHAnsi" w:cstheme="majorHAnsi"/>
          <w:sz w:val="18"/>
          <w:szCs w:val="18"/>
          <w:lang w:val="fr-FR"/>
        </w:rPr>
        <w:t>[</w:t>
      </w:r>
      <w:proofErr w:type="gramStart"/>
      <w:r w:rsidR="00D36826" w:rsidRPr="0023488D">
        <w:rPr>
          <w:rFonts w:asciiTheme="majorHAnsi" w:eastAsia="Calibri" w:hAnsiTheme="majorHAnsi" w:cstheme="majorHAnsi"/>
          <w:i/>
          <w:sz w:val="18"/>
          <w:szCs w:val="18"/>
          <w:lang w:val="fr-FR"/>
        </w:rPr>
        <w:t>Source:</w:t>
      </w:r>
      <w:proofErr w:type="gramEnd"/>
      <w:r w:rsidR="00D36826" w:rsidRPr="0023488D">
        <w:rPr>
          <w:rFonts w:asciiTheme="majorHAnsi" w:eastAsia="Calibri" w:hAnsiTheme="majorHAnsi" w:cstheme="majorHAnsi"/>
          <w:i/>
          <w:sz w:val="18"/>
          <w:szCs w:val="18"/>
          <w:lang w:val="fr-FR"/>
        </w:rPr>
        <w:t xml:space="preserve"> Science Direct</w:t>
      </w:r>
      <w:r w:rsidR="00D36826" w:rsidRPr="0023488D">
        <w:rPr>
          <w:rFonts w:asciiTheme="majorHAnsi" w:eastAsia="Calibri" w:hAnsiTheme="majorHAnsi" w:cstheme="majorHAnsi"/>
          <w:sz w:val="18"/>
          <w:szCs w:val="18"/>
          <w:lang w:val="fr-FR"/>
        </w:rPr>
        <w:t>].</w:t>
      </w:r>
    </w:p>
    <w:p w14:paraId="328F7A11" w14:textId="77777777" w:rsidR="00D36826" w:rsidRPr="00843CF4" w:rsidRDefault="00D36826" w:rsidP="00D36826">
      <w:pPr>
        <w:rPr>
          <w:rFonts w:asciiTheme="majorHAnsi" w:hAnsiTheme="majorHAnsi" w:cstheme="majorHAnsi"/>
        </w:rPr>
      </w:pPr>
      <w:r w:rsidRPr="00843CF4">
        <w:rPr>
          <w:rFonts w:asciiTheme="majorHAnsi" w:hAnsiTheme="majorHAnsi" w:cstheme="majorHAnsi"/>
          <w:color w:val="000000"/>
          <w:sz w:val="18"/>
          <w:szCs w:val="18"/>
          <w:lang w:val="fr-FR"/>
        </w:rPr>
        <w:br/>
      </w:r>
      <w:hyperlink r:id="rId357" w:tgtFrame="_blank" w:history="1">
        <w:proofErr w:type="spellStart"/>
        <w:r w:rsidRPr="00843CF4">
          <w:rPr>
            <w:rStyle w:val="Hyperlink"/>
            <w:rFonts w:asciiTheme="majorHAnsi" w:hAnsiTheme="majorHAnsi" w:cstheme="majorHAnsi"/>
            <w:color w:val="2F83C4"/>
            <w:sz w:val="18"/>
            <w:szCs w:val="18"/>
            <w:lang w:val="fr-FR"/>
          </w:rPr>
          <w:t>Tso</w:t>
        </w:r>
        <w:proofErr w:type="spellEnd"/>
        <w:r w:rsidRPr="00843CF4">
          <w:rPr>
            <w:rStyle w:val="Hyperlink"/>
            <w:rFonts w:asciiTheme="majorHAnsi" w:hAnsiTheme="majorHAnsi" w:cstheme="majorHAnsi"/>
            <w:color w:val="2F83C4"/>
            <w:sz w:val="18"/>
            <w:szCs w:val="18"/>
            <w:lang w:val="fr-FR"/>
          </w:rPr>
          <w:t xml:space="preserve">, W., Chan, K. L., Lee, T., Rao, N., Lee, S. L., Jiang, F., et al. </w:t>
        </w:r>
        <w:r w:rsidRPr="00843CF4">
          <w:rPr>
            <w:rStyle w:val="Hyperlink"/>
            <w:rFonts w:asciiTheme="majorHAnsi" w:hAnsiTheme="majorHAnsi" w:cstheme="majorHAnsi"/>
            <w:color w:val="2F83C4"/>
            <w:sz w:val="18"/>
            <w:szCs w:val="18"/>
          </w:rPr>
          <w:t>(2022). Mental health &amp; maltreatment risk of children with special educational needs during COVID-19. Child abuse &amp; neglect, 105457, </w:t>
        </w:r>
        <w:proofErr w:type="spellStart"/>
        <w:r w:rsidRPr="00843CF4">
          <w:rPr>
            <w:rStyle w:val="Hyperlink"/>
            <w:rFonts w:asciiTheme="majorHAnsi" w:hAnsiTheme="majorHAnsi" w:cstheme="majorHAnsi"/>
            <w:color w:val="2F83C4"/>
            <w:sz w:val="18"/>
            <w:szCs w:val="18"/>
          </w:rPr>
          <w:t>ePub</w:t>
        </w:r>
        <w:proofErr w:type="spellEnd"/>
      </w:hyperlink>
      <w:r w:rsidRPr="00843CF4">
        <w:rPr>
          <w:rFonts w:asciiTheme="majorHAnsi" w:hAnsiTheme="majorHAnsi" w:cstheme="majorHAnsi"/>
          <w:color w:val="000000"/>
          <w:sz w:val="18"/>
          <w:szCs w:val="18"/>
        </w:rPr>
        <w:t>:</w:t>
      </w:r>
    </w:p>
    <w:p w14:paraId="454AA5E2" w14:textId="77777777" w:rsidR="00D36826" w:rsidRPr="00843CF4" w:rsidRDefault="00D36826" w:rsidP="00D36826">
      <w:pPr>
        <w:rPr>
          <w:rFonts w:asciiTheme="majorHAnsi" w:eastAsia="Calibri" w:hAnsiTheme="majorHAnsi" w:cstheme="majorHAnsi"/>
          <w:sz w:val="18"/>
          <w:szCs w:val="18"/>
        </w:rPr>
      </w:pPr>
    </w:p>
    <w:bookmarkStart w:id="37" w:name="_Hlk95146222"/>
    <w:p w14:paraId="5BCAA26C" w14:textId="77777777" w:rsidR="00D36826" w:rsidRPr="00050B6F" w:rsidRDefault="00E127D6" w:rsidP="00D36826">
      <w:pPr>
        <w:rPr>
          <w:rFonts w:asciiTheme="majorHAnsi" w:eastAsia="Calibri" w:hAnsiTheme="majorHAnsi" w:cstheme="majorHAnsi"/>
          <w:sz w:val="18"/>
          <w:szCs w:val="18"/>
        </w:rPr>
      </w:pPr>
      <w:r>
        <w:fldChar w:fldCharType="begin"/>
      </w:r>
      <w:r>
        <w:instrText xml:space="preserve"> HYPERLINK "https://secure-web.cisco.com/13SccPms4dhKAYCgFhsi3xv0JmnqNrXOCrAOFAXKGgWuj-XDwnvD0vwS2h2Qy6-bpfOMhz6SopTQK5ugxm24uUyyFppa_WcOUwUwysDvHOxYNZD3KXh__sd47W39kUpsWSuKbC-lY_skjlRvUiZ1mzKMSq8LxKMqpH93_msE0idPJM_cZ6CIsovdplbqcsDeVhamx1skuOLOhtbgCMLJfbJHulEBON3j5G8WvSukW_SpN-54Y6YVDWglmYJ2LFd-mFbknaJZSnN3xVlZodb9hNQ/https%3A%2F%2Fsvri.us4.list-manage.com%2Ftrack%2Fclick%3Fu%3D8c8621f1de425f5dba8bb04bb%26id%3D66054868ea%26e%3D958a6f6b04" \h </w:instrText>
      </w:r>
      <w:r>
        <w:fldChar w:fldCharType="separate"/>
      </w:r>
      <w:r w:rsidR="00D36826" w:rsidRPr="00050B6F">
        <w:rPr>
          <w:rFonts w:asciiTheme="majorHAnsi" w:eastAsia="Calibri" w:hAnsiTheme="majorHAnsi" w:cstheme="majorHAnsi"/>
          <w:color w:val="2F83C4"/>
          <w:sz w:val="18"/>
          <w:szCs w:val="18"/>
          <w:u w:val="single"/>
        </w:rPr>
        <w:t>UNFPA. (2020). Technical brief: Equality for girls in crisis – Adapting child marriage and adolescent girls’ programming during COVID-19 Pandemic</w:t>
      </w:r>
      <w:r>
        <w:rPr>
          <w:rFonts w:asciiTheme="majorHAnsi" w:eastAsia="Calibri" w:hAnsiTheme="majorHAnsi" w:cstheme="majorHAnsi"/>
          <w:color w:val="2F83C4"/>
          <w:sz w:val="18"/>
          <w:szCs w:val="18"/>
          <w:u w:val="single"/>
        </w:rPr>
        <w:fldChar w:fldCharType="end"/>
      </w:r>
      <w:r w:rsidR="00D36826" w:rsidRPr="00050B6F">
        <w:rPr>
          <w:rFonts w:asciiTheme="majorHAnsi" w:eastAsia="Calibri" w:hAnsiTheme="majorHAnsi" w:cstheme="majorHAnsi"/>
          <w:sz w:val="18"/>
          <w:szCs w:val="18"/>
        </w:rPr>
        <w:t>: This technical brief was developed to guide practitioners to adapt COVID-19 response interventions on child marriage and adolescent girls' programming, focusing on areas such as marginalized girls, family and community environments, strengthening systems, addressing drivers of poverty, laws and policies, and data and evidence. [</w:t>
      </w:r>
      <w:r w:rsidR="00D36826" w:rsidRPr="00050B6F">
        <w:rPr>
          <w:rFonts w:asciiTheme="majorHAnsi" w:eastAsia="Calibri" w:hAnsiTheme="majorHAnsi" w:cstheme="majorHAnsi"/>
          <w:i/>
          <w:sz w:val="18"/>
          <w:szCs w:val="18"/>
        </w:rPr>
        <w:t>Source: Spotlight Initiative</w:t>
      </w:r>
      <w:r w:rsidR="00D36826" w:rsidRPr="00050B6F">
        <w:rPr>
          <w:rFonts w:asciiTheme="majorHAnsi" w:eastAsia="Calibri" w:hAnsiTheme="majorHAnsi" w:cstheme="majorHAnsi"/>
          <w:sz w:val="18"/>
          <w:szCs w:val="18"/>
        </w:rPr>
        <w:t>].</w:t>
      </w:r>
    </w:p>
    <w:p w14:paraId="07C5E27A" w14:textId="77777777" w:rsidR="00D36826" w:rsidRPr="00050B6F" w:rsidRDefault="00D36826" w:rsidP="00D36826">
      <w:pPr>
        <w:rPr>
          <w:rFonts w:asciiTheme="majorHAnsi" w:eastAsia="Calibri" w:hAnsiTheme="majorHAnsi" w:cstheme="majorHAnsi"/>
          <w:sz w:val="18"/>
          <w:szCs w:val="18"/>
        </w:rPr>
      </w:pPr>
      <w:bookmarkStart w:id="38" w:name="_Hlk95146279"/>
      <w:bookmarkEnd w:id="37"/>
    </w:p>
    <w:p w14:paraId="4D8E229C" w14:textId="77777777" w:rsidR="00D36826" w:rsidRPr="00050B6F" w:rsidRDefault="00000000" w:rsidP="00D36826">
      <w:pPr>
        <w:rPr>
          <w:rFonts w:asciiTheme="majorHAnsi" w:eastAsia="Calibri" w:hAnsiTheme="majorHAnsi" w:cstheme="majorHAnsi"/>
          <w:sz w:val="18"/>
          <w:szCs w:val="18"/>
        </w:rPr>
      </w:pPr>
      <w:hyperlink r:id="rId358">
        <w:r w:rsidR="00D36826" w:rsidRPr="00050B6F">
          <w:rPr>
            <w:rFonts w:asciiTheme="majorHAnsi" w:eastAsia="Calibri" w:hAnsiTheme="majorHAnsi" w:cstheme="majorHAnsi"/>
            <w:color w:val="2F83C4"/>
            <w:sz w:val="18"/>
            <w:szCs w:val="18"/>
            <w:u w:val="single"/>
          </w:rPr>
          <w:t>United Nations Children’s Fund. (2021).  COVID-19: A threat to progress against child marriage. UNICEF</w:t>
        </w:r>
      </w:hyperlink>
      <w:r w:rsidR="00D36826" w:rsidRPr="00050B6F">
        <w:rPr>
          <w:rFonts w:asciiTheme="majorHAnsi" w:eastAsia="Calibri" w:hAnsiTheme="majorHAnsi" w:cstheme="majorHAnsi"/>
          <w:sz w:val="18"/>
          <w:szCs w:val="18"/>
        </w:rPr>
        <w:t>:</w:t>
      </w:r>
    </w:p>
    <w:bookmarkEnd w:id="38"/>
    <w:p w14:paraId="60D28EAA" w14:textId="77777777" w:rsidR="00D36826" w:rsidRPr="00050B6F" w:rsidRDefault="00D36826" w:rsidP="00D36826">
      <w:pPr>
        <w:rPr>
          <w:rFonts w:asciiTheme="majorHAnsi" w:eastAsia="Calibri" w:hAnsiTheme="majorHAnsi" w:cstheme="majorHAnsi"/>
          <w:sz w:val="18"/>
          <w:szCs w:val="18"/>
        </w:rPr>
      </w:pPr>
    </w:p>
    <w:p w14:paraId="08B8015A" w14:textId="77777777" w:rsidR="00D36826" w:rsidRPr="00050B6F" w:rsidRDefault="00D36826" w:rsidP="00D36826">
      <w:pPr>
        <w:rPr>
          <w:rFonts w:asciiTheme="majorHAnsi" w:eastAsia="Calibri" w:hAnsiTheme="majorHAnsi" w:cstheme="majorHAnsi"/>
          <w:sz w:val="18"/>
          <w:szCs w:val="18"/>
        </w:rPr>
      </w:pPr>
      <w:r w:rsidRPr="00050B6F">
        <w:rPr>
          <w:rFonts w:asciiTheme="majorHAnsi" w:eastAsia="Calibri" w:hAnsiTheme="majorHAnsi" w:cstheme="majorHAnsi"/>
          <w:sz w:val="18"/>
          <w:szCs w:val="18"/>
        </w:rPr>
        <w:t xml:space="preserve">UN Women. </w:t>
      </w:r>
      <w:hyperlink r:id="rId359">
        <w:r w:rsidRPr="00050B6F">
          <w:rPr>
            <w:rFonts w:asciiTheme="majorHAnsi" w:hAnsiTheme="majorHAnsi" w:cstheme="majorHAnsi"/>
            <w:color w:val="954F72"/>
            <w:sz w:val="18"/>
            <w:szCs w:val="18"/>
            <w:u w:val="single"/>
          </w:rPr>
          <w:t>Impact of COVID-19 on violence against women and girls and service provision: UN Women rapid assessment and findings. UN Women. 2020</w:t>
        </w:r>
      </w:hyperlink>
      <w:r w:rsidRPr="00050B6F">
        <w:rPr>
          <w:rFonts w:asciiTheme="majorHAnsi" w:eastAsia="Calibri" w:hAnsiTheme="majorHAnsi" w:cstheme="majorHAnsi"/>
          <w:sz w:val="18"/>
          <w:szCs w:val="18"/>
        </w:rPr>
        <w:t xml:space="preserve">: This report </w:t>
      </w:r>
      <w:proofErr w:type="spellStart"/>
      <w:r w:rsidRPr="00050B6F">
        <w:rPr>
          <w:rFonts w:asciiTheme="majorHAnsi" w:eastAsia="Calibri" w:hAnsiTheme="majorHAnsi" w:cstheme="majorHAnsi"/>
          <w:sz w:val="18"/>
          <w:szCs w:val="18"/>
        </w:rPr>
        <w:t>synthesises</w:t>
      </w:r>
      <w:proofErr w:type="spellEnd"/>
      <w:r w:rsidRPr="00050B6F">
        <w:rPr>
          <w:rFonts w:asciiTheme="majorHAnsi" w:eastAsia="Calibri" w:hAnsiTheme="majorHAnsi" w:cstheme="majorHAnsi"/>
          <w:sz w:val="18"/>
          <w:szCs w:val="18"/>
        </w:rPr>
        <w:t xml:space="preserve"> information from a rapid assessment to understand the impact of COVID-19 on violence against women and girls and service </w:t>
      </w:r>
      <w:proofErr w:type="gramStart"/>
      <w:r w:rsidRPr="00050B6F">
        <w:rPr>
          <w:rFonts w:asciiTheme="majorHAnsi" w:eastAsia="Calibri" w:hAnsiTheme="majorHAnsi" w:cstheme="majorHAnsi"/>
          <w:sz w:val="18"/>
          <w:szCs w:val="18"/>
        </w:rPr>
        <w:t>provision.</w:t>
      </w:r>
      <w:r w:rsidRPr="00050B6F">
        <w:rPr>
          <w:rFonts w:asciiTheme="majorHAnsi" w:eastAsia="Calibri" w:hAnsiTheme="majorHAnsi" w:cstheme="majorHAnsi"/>
          <w:i/>
          <w:sz w:val="18"/>
          <w:szCs w:val="18"/>
        </w:rPr>
        <w:t>[</w:t>
      </w:r>
      <w:proofErr w:type="gramEnd"/>
      <w:r w:rsidRPr="00050B6F">
        <w:rPr>
          <w:rFonts w:asciiTheme="majorHAnsi" w:eastAsia="Calibri" w:hAnsiTheme="majorHAnsi" w:cstheme="majorHAnsi"/>
          <w:i/>
          <w:sz w:val="18"/>
          <w:szCs w:val="18"/>
        </w:rPr>
        <w:t>Source: UN Women]. </w:t>
      </w:r>
    </w:p>
    <w:p w14:paraId="16189B43" w14:textId="0127E3E6" w:rsidR="00D36826" w:rsidRDefault="00D36826" w:rsidP="00D36826">
      <w:pPr>
        <w:rPr>
          <w:rFonts w:asciiTheme="majorHAnsi" w:eastAsia="Calibri" w:hAnsiTheme="majorHAnsi" w:cstheme="majorHAnsi"/>
          <w:iCs/>
          <w:sz w:val="18"/>
          <w:szCs w:val="18"/>
        </w:rPr>
      </w:pPr>
      <w:r w:rsidRPr="00050B6F">
        <w:rPr>
          <w:rFonts w:asciiTheme="majorHAnsi" w:eastAsia="Calibri" w:hAnsiTheme="majorHAnsi" w:cstheme="majorHAnsi"/>
          <w:i/>
          <w:sz w:val="18"/>
          <w:szCs w:val="18"/>
        </w:rPr>
        <w:br/>
      </w:r>
      <w:r w:rsidRPr="00050B6F">
        <w:rPr>
          <w:rFonts w:asciiTheme="majorHAnsi" w:eastAsia="Calibri" w:hAnsiTheme="majorHAnsi" w:cstheme="majorHAnsi"/>
          <w:sz w:val="18"/>
          <w:szCs w:val="18"/>
        </w:rPr>
        <w:t xml:space="preserve">Zaaroura M.  </w:t>
      </w:r>
      <w:hyperlink r:id="rId360">
        <w:r w:rsidRPr="00050B6F">
          <w:rPr>
            <w:rFonts w:asciiTheme="majorHAnsi" w:hAnsiTheme="majorHAnsi" w:cstheme="majorHAnsi"/>
            <w:color w:val="954F72"/>
            <w:sz w:val="18"/>
            <w:szCs w:val="18"/>
            <w:u w:val="single"/>
          </w:rPr>
          <w:t xml:space="preserve">Blog: The invisible pandemic that’s been years in the making. </w:t>
        </w:r>
      </w:hyperlink>
      <w:r w:rsidRPr="00050B6F">
        <w:rPr>
          <w:rFonts w:asciiTheme="majorHAnsi" w:eastAsia="Calibri" w:hAnsiTheme="majorHAnsi" w:cstheme="majorHAnsi"/>
          <w:sz w:val="18"/>
          <w:szCs w:val="18"/>
        </w:rPr>
        <w:t xml:space="preserve">: This blog suggests that Canada and richer nations should look to countries in the Global South and provide support for women and girls wherever possible. This starts with providing core support to shelters and services urgently, so that they </w:t>
      </w:r>
      <w:proofErr w:type="gramStart"/>
      <w:r w:rsidRPr="00050B6F">
        <w:rPr>
          <w:rFonts w:asciiTheme="majorHAnsi" w:eastAsia="Calibri" w:hAnsiTheme="majorHAnsi" w:cstheme="majorHAnsi"/>
          <w:sz w:val="18"/>
          <w:szCs w:val="18"/>
        </w:rPr>
        <w:t>are able to</w:t>
      </w:r>
      <w:proofErr w:type="gramEnd"/>
      <w:r w:rsidRPr="00050B6F">
        <w:rPr>
          <w:rFonts w:asciiTheme="majorHAnsi" w:eastAsia="Calibri" w:hAnsiTheme="majorHAnsi" w:cstheme="majorHAnsi"/>
          <w:sz w:val="18"/>
          <w:szCs w:val="18"/>
        </w:rPr>
        <w:t xml:space="preserve"> continue, and even scale up, their work in the face of COVID-19. </w:t>
      </w:r>
      <w:r w:rsidRPr="00050B6F">
        <w:rPr>
          <w:rFonts w:asciiTheme="majorHAnsi" w:eastAsia="Calibri" w:hAnsiTheme="majorHAnsi" w:cstheme="majorHAnsi"/>
          <w:i/>
          <w:sz w:val="18"/>
          <w:szCs w:val="18"/>
        </w:rPr>
        <w:t>[Source: Oxfam Canada].</w:t>
      </w:r>
    </w:p>
    <w:p w14:paraId="75113024" w14:textId="77777777" w:rsidR="00F031AC" w:rsidRPr="0074401A" w:rsidRDefault="00F031AC" w:rsidP="00F031AC">
      <w:pPr>
        <w:rPr>
          <w:rFonts w:asciiTheme="majorHAnsi" w:eastAsia="Calibri" w:hAnsiTheme="majorHAnsi" w:cstheme="majorHAnsi"/>
          <w:b/>
          <w:sz w:val="18"/>
          <w:szCs w:val="18"/>
          <w:shd w:val="clear" w:color="auto" w:fill="E0D1A0"/>
        </w:rPr>
      </w:pPr>
    </w:p>
    <w:p w14:paraId="2F70BF07" w14:textId="77777777" w:rsidR="00F031AC" w:rsidRDefault="00F031AC" w:rsidP="00F031AC">
      <w:pPr>
        <w:rPr>
          <w:rFonts w:ascii="Calibri" w:eastAsia="Calibri" w:hAnsi="Calibri" w:cs="Calibri"/>
          <w:b/>
          <w:shd w:val="clear" w:color="auto" w:fill="CCCCCC"/>
        </w:rPr>
      </w:pPr>
      <w:r w:rsidRPr="001B4C4A">
        <w:rPr>
          <w:rFonts w:eastAsia="Calibri"/>
          <w:b/>
          <w:bCs/>
          <w:noProof/>
        </w:rPr>
        <mc:AlternateContent>
          <mc:Choice Requires="wps">
            <w:drawing>
              <wp:anchor distT="45720" distB="45720" distL="114300" distR="114300" simplePos="0" relativeHeight="251730944" behindDoc="0" locked="0" layoutInCell="1" allowOverlap="1" wp14:anchorId="3E67CB17" wp14:editId="2D098164">
                <wp:simplePos x="0" y="0"/>
                <wp:positionH relativeFrom="margin">
                  <wp:align>left</wp:align>
                </wp:positionH>
                <wp:positionV relativeFrom="paragraph">
                  <wp:posOffset>50165</wp:posOffset>
                </wp:positionV>
                <wp:extent cx="3571875" cy="381000"/>
                <wp:effectExtent l="0" t="0" r="28575" b="19050"/>
                <wp:wrapSquare wrapText="bothSides"/>
                <wp:docPr id="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71875" cy="381000"/>
                        </a:xfrm>
                        <a:prstGeom prst="rect">
                          <a:avLst/>
                        </a:prstGeom>
                        <a:solidFill>
                          <a:srgbClr val="9BBB59">
                            <a:lumMod val="60000"/>
                            <a:lumOff val="40000"/>
                          </a:srgbClr>
                        </a:solidFill>
                        <a:ln w="9525">
                          <a:solidFill>
                            <a:srgbClr val="000000"/>
                          </a:solidFill>
                          <a:miter lim="800000"/>
                          <a:headEnd/>
                          <a:tailEnd/>
                        </a:ln>
                      </wps:spPr>
                      <wps:txbx>
                        <w:txbxContent>
                          <w:p w14:paraId="3668FF26" w14:textId="77777777" w:rsidR="00F031AC" w:rsidRDefault="00F031AC" w:rsidP="00F031AC">
                            <w:pPr>
                              <w:jc w:val="center"/>
                            </w:pPr>
                            <w:bookmarkStart w:id="39" w:name="heading10"/>
                            <w:r>
                              <w:rPr>
                                <w:rFonts w:eastAsia="Calibri"/>
                              </w:rPr>
                              <w:t>Gender-Based Violence and the LGBTQ+ Community</w:t>
                            </w:r>
                            <w:r w:rsidRPr="0088354F">
                              <w:rPr>
                                <w:rFonts w:eastAsia="Calibri"/>
                              </w:rPr>
                              <w:t xml:space="preserve"> </w:t>
                            </w:r>
                            <w:bookmarkEnd w:id="39"/>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E67CB17" id="_x0000_s1042" type="#_x0000_t202" style="position:absolute;margin-left:0;margin-top:3.95pt;width:281.25pt;height:30pt;z-index:25173094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" fillcolor="#c3d69b">
                <v:textbox>
                  <w:txbxContent>
                    <w:p w14:paraId="3668FF26" w14:textId="77777777" w:rsidR="00F031AC" w:rsidRDefault="00F031AC" w:rsidP="00F031AC">
                      <w:pPr>
                        <w:jc w:val="center"/>
                      </w:pPr>
                      <w:bookmarkStart w:id="40" w:name="heading10"/>
                      <w:r>
                        <w:rPr>
                          <w:rFonts w:eastAsia="Calibri"/>
                        </w:rPr>
                        <w:t>Gender-Based Violence and the LGBTQ+ Community</w:t>
                      </w:r>
                      <w:r w:rsidRPr="0088354F">
                        <w:rPr>
                          <w:rFonts w:eastAsia="Calibri"/>
                        </w:rPr>
                        <w:t xml:space="preserve"> </w:t>
                      </w:r>
                      <w:bookmarkEnd w:id="40"/>
                    </w:p>
                  </w:txbxContent>
                </v:textbox>
                <w10:wrap type="square" anchorx="margin"/>
              </v:shape>
            </w:pict>
          </mc:Fallback>
        </mc:AlternateContent>
      </w:r>
    </w:p>
    <w:p w14:paraId="135D4364" w14:textId="77777777" w:rsidR="00F031AC" w:rsidRPr="00D9691A" w:rsidRDefault="00F031AC" w:rsidP="00F031AC">
      <w:pPr>
        <w:rPr>
          <w:rFonts w:asciiTheme="majorHAnsi" w:eastAsia="Calibri" w:hAnsiTheme="majorHAnsi" w:cstheme="majorHAnsi"/>
          <w:b/>
          <w:sz w:val="18"/>
          <w:szCs w:val="18"/>
          <w:shd w:val="clear" w:color="auto" w:fill="CCCCCC"/>
        </w:rPr>
      </w:pPr>
    </w:p>
    <w:p w14:paraId="7BEF109E" w14:textId="77777777" w:rsidR="00F031AC" w:rsidRDefault="00F031AC" w:rsidP="00F031AC">
      <w:pPr>
        <w:rPr>
          <w:rFonts w:asciiTheme="majorHAnsi" w:eastAsia="Calibri" w:hAnsiTheme="majorHAnsi" w:cstheme="majorHAnsi"/>
          <w:sz w:val="18"/>
          <w:szCs w:val="18"/>
        </w:rPr>
      </w:pPr>
    </w:p>
    <w:p w14:paraId="1D5D6D92" w14:textId="77777777" w:rsidR="00F031AC" w:rsidRDefault="00F031AC" w:rsidP="00F031AC">
      <w:pPr>
        <w:rPr>
          <w:rFonts w:asciiTheme="majorHAnsi" w:eastAsia="Calibri" w:hAnsiTheme="majorHAnsi" w:cstheme="majorHAnsi"/>
          <w:sz w:val="18"/>
          <w:szCs w:val="18"/>
        </w:rPr>
      </w:pPr>
    </w:p>
    <w:p w14:paraId="5F0D1BAE" w14:textId="4642BE81" w:rsidR="008B45ED" w:rsidRPr="00DA7035" w:rsidRDefault="008B45ED" w:rsidP="00F031AC">
      <w:pPr>
        <w:rPr>
          <w:rFonts w:asciiTheme="majorHAnsi" w:eastAsia="Calibri" w:hAnsiTheme="majorHAnsi" w:cstheme="majorHAnsi"/>
          <w:sz w:val="16"/>
          <w:szCs w:val="16"/>
        </w:rPr>
      </w:pPr>
      <w:r w:rsidRPr="00DA7035">
        <w:rPr>
          <w:rFonts w:asciiTheme="majorHAnsi" w:hAnsiTheme="majorHAnsi" w:cstheme="majorHAnsi"/>
          <w:color w:val="212121"/>
          <w:sz w:val="16"/>
          <w:szCs w:val="16"/>
          <w:shd w:val="clear" w:color="auto" w:fill="FFFFFF"/>
        </w:rPr>
        <w:t xml:space="preserve">Al-Mamun M, Hossain MJ, Alam M, Parvez MS, Dhar BK, Islam MR. Discrimination and social exclusion of third-gender population (Hijra) in Bangladesh: A brief review. </w:t>
      </w:r>
      <w:proofErr w:type="spellStart"/>
      <w:r w:rsidRPr="00DA7035">
        <w:rPr>
          <w:rFonts w:asciiTheme="majorHAnsi" w:hAnsiTheme="majorHAnsi" w:cstheme="majorHAnsi"/>
          <w:color w:val="212121"/>
          <w:sz w:val="16"/>
          <w:szCs w:val="16"/>
          <w:shd w:val="clear" w:color="auto" w:fill="FFFFFF"/>
        </w:rPr>
        <w:t>Heliyon</w:t>
      </w:r>
      <w:proofErr w:type="spellEnd"/>
      <w:r w:rsidRPr="00DA7035">
        <w:rPr>
          <w:rFonts w:asciiTheme="majorHAnsi" w:hAnsiTheme="majorHAnsi" w:cstheme="majorHAnsi"/>
          <w:color w:val="212121"/>
          <w:sz w:val="16"/>
          <w:szCs w:val="16"/>
          <w:shd w:val="clear" w:color="auto" w:fill="FFFFFF"/>
        </w:rPr>
        <w:t>. 2022 Oct 1;8(10</w:t>
      </w:r>
      <w:proofErr w:type="gramStart"/>
      <w:r w:rsidRPr="00DA7035">
        <w:rPr>
          <w:rFonts w:asciiTheme="majorHAnsi" w:hAnsiTheme="majorHAnsi" w:cstheme="majorHAnsi"/>
          <w:color w:val="212121"/>
          <w:sz w:val="16"/>
          <w:szCs w:val="16"/>
          <w:shd w:val="clear" w:color="auto" w:fill="FFFFFF"/>
        </w:rPr>
        <w:t>):e</w:t>
      </w:r>
      <w:proofErr w:type="gramEnd"/>
      <w:r w:rsidRPr="00DA7035">
        <w:rPr>
          <w:rFonts w:asciiTheme="majorHAnsi" w:hAnsiTheme="majorHAnsi" w:cstheme="majorHAnsi"/>
          <w:color w:val="212121"/>
          <w:sz w:val="16"/>
          <w:szCs w:val="16"/>
          <w:shd w:val="clear" w:color="auto" w:fill="FFFFFF"/>
        </w:rPr>
        <w:t xml:space="preserve">10840. </w:t>
      </w:r>
      <w:proofErr w:type="spellStart"/>
      <w:r w:rsidRPr="00DA7035">
        <w:rPr>
          <w:rFonts w:asciiTheme="majorHAnsi" w:hAnsiTheme="majorHAnsi" w:cstheme="majorHAnsi"/>
          <w:color w:val="212121"/>
          <w:sz w:val="16"/>
          <w:szCs w:val="16"/>
          <w:shd w:val="clear" w:color="auto" w:fill="FFFFFF"/>
        </w:rPr>
        <w:t>doi</w:t>
      </w:r>
      <w:proofErr w:type="spellEnd"/>
      <w:r w:rsidRPr="00DA7035">
        <w:rPr>
          <w:rFonts w:asciiTheme="majorHAnsi" w:hAnsiTheme="majorHAnsi" w:cstheme="majorHAnsi"/>
          <w:color w:val="212121"/>
          <w:sz w:val="16"/>
          <w:szCs w:val="16"/>
          <w:shd w:val="clear" w:color="auto" w:fill="FFFFFF"/>
        </w:rPr>
        <w:t xml:space="preserve">: </w:t>
      </w:r>
      <w:proofErr w:type="gramStart"/>
      <w:r w:rsidRPr="00DA7035">
        <w:rPr>
          <w:rFonts w:asciiTheme="majorHAnsi" w:hAnsiTheme="majorHAnsi" w:cstheme="majorHAnsi"/>
          <w:color w:val="212121"/>
          <w:sz w:val="16"/>
          <w:szCs w:val="16"/>
          <w:shd w:val="clear" w:color="auto" w:fill="FFFFFF"/>
        </w:rPr>
        <w:t>10.1016/j.heliyon.2022.e</w:t>
      </w:r>
      <w:proofErr w:type="gramEnd"/>
      <w:r w:rsidRPr="00DA7035">
        <w:rPr>
          <w:rFonts w:asciiTheme="majorHAnsi" w:hAnsiTheme="majorHAnsi" w:cstheme="majorHAnsi"/>
          <w:color w:val="212121"/>
          <w:sz w:val="16"/>
          <w:szCs w:val="16"/>
          <w:shd w:val="clear" w:color="auto" w:fill="FFFFFF"/>
        </w:rPr>
        <w:t>10840. PMID: 36217490; PMCID: PMC9547216.</w:t>
      </w:r>
    </w:p>
    <w:p w14:paraId="34717B30" w14:textId="77777777" w:rsidR="008B45ED" w:rsidRPr="00DA7035" w:rsidRDefault="008B45ED" w:rsidP="00F031AC">
      <w:pPr>
        <w:rPr>
          <w:rFonts w:asciiTheme="majorHAnsi" w:eastAsia="Calibri" w:hAnsiTheme="majorHAnsi" w:cstheme="majorHAnsi"/>
          <w:sz w:val="16"/>
          <w:szCs w:val="16"/>
        </w:rPr>
      </w:pPr>
    </w:p>
    <w:p w14:paraId="24412A5F" w14:textId="14EBC857" w:rsidR="00F031AC" w:rsidRPr="00DA7035" w:rsidRDefault="00F031AC" w:rsidP="00F031AC">
      <w:pPr>
        <w:rPr>
          <w:rFonts w:asciiTheme="majorHAnsi" w:eastAsia="Calibri" w:hAnsiTheme="majorHAnsi" w:cstheme="majorHAnsi"/>
          <w:iCs/>
          <w:sz w:val="16"/>
          <w:szCs w:val="16"/>
        </w:rPr>
      </w:pPr>
      <w:r w:rsidRPr="00DA7035">
        <w:rPr>
          <w:rFonts w:asciiTheme="majorHAnsi" w:eastAsia="Calibri" w:hAnsiTheme="majorHAnsi" w:cstheme="majorHAnsi"/>
          <w:sz w:val="16"/>
          <w:szCs w:val="16"/>
        </w:rPr>
        <w:t>Bettinger-</w:t>
      </w:r>
      <w:proofErr w:type="gramStart"/>
      <w:r w:rsidRPr="00DA7035">
        <w:rPr>
          <w:rFonts w:asciiTheme="majorHAnsi" w:eastAsia="Calibri" w:hAnsiTheme="majorHAnsi" w:cstheme="majorHAnsi"/>
          <w:sz w:val="16"/>
          <w:szCs w:val="16"/>
        </w:rPr>
        <w:t>Lopez ,</w:t>
      </w:r>
      <w:proofErr w:type="gramEnd"/>
      <w:r w:rsidRPr="00DA7035">
        <w:rPr>
          <w:rFonts w:asciiTheme="majorHAnsi" w:eastAsia="Calibri" w:hAnsiTheme="majorHAnsi" w:cstheme="majorHAnsi"/>
          <w:sz w:val="16"/>
          <w:szCs w:val="16"/>
        </w:rPr>
        <w:t xml:space="preserve">  Bro A. A double pandemic: domestic violence in the age of COVID-19.: Governments worldwide have imposed lockdowns to contain the coronavirus, but those same restrictions have increased the risks associated with domestic violence, especially for women, children, and LGBTQ+ individuals.</w:t>
      </w:r>
      <w:r w:rsidRPr="00DA7035">
        <w:rPr>
          <w:rFonts w:asciiTheme="majorHAnsi" w:eastAsia="Calibri" w:hAnsiTheme="majorHAnsi" w:cstheme="majorHAnsi"/>
          <w:i/>
          <w:sz w:val="16"/>
          <w:szCs w:val="16"/>
        </w:rPr>
        <w:t> [Source: University of Miami School of Law].</w:t>
      </w:r>
    </w:p>
    <w:p w14:paraId="605EA802" w14:textId="77777777" w:rsidR="008C1782" w:rsidRPr="00DA7035" w:rsidRDefault="008C1782" w:rsidP="00F031AC">
      <w:pPr>
        <w:rPr>
          <w:rFonts w:asciiTheme="majorHAnsi" w:eastAsia="Calibri" w:hAnsiTheme="majorHAnsi" w:cstheme="majorHAnsi"/>
          <w:iCs/>
          <w:sz w:val="16"/>
          <w:szCs w:val="16"/>
        </w:rPr>
      </w:pPr>
    </w:p>
    <w:p w14:paraId="32B1D2BF" w14:textId="3571FCFB" w:rsidR="008C1782" w:rsidRPr="00DA7035" w:rsidRDefault="008C1782" w:rsidP="00F031AC">
      <w:pPr>
        <w:rPr>
          <w:rFonts w:asciiTheme="majorHAnsi" w:eastAsia="Calibri" w:hAnsiTheme="majorHAnsi" w:cstheme="majorHAnsi"/>
          <w:iCs/>
          <w:sz w:val="16"/>
          <w:szCs w:val="16"/>
        </w:rPr>
      </w:pPr>
      <w:r w:rsidRPr="00DA7035">
        <w:rPr>
          <w:rFonts w:asciiTheme="majorHAnsi" w:hAnsiTheme="majorHAnsi" w:cstheme="majorHAnsi"/>
          <w:color w:val="000000"/>
          <w:sz w:val="16"/>
          <w:szCs w:val="16"/>
          <w:shd w:val="clear" w:color="auto" w:fill="FFFFFF"/>
        </w:rPr>
        <w:t xml:space="preserve">Closson, K., Zulu, B., Jesson, J., Dietrich, J. J., Pakhomova, T., Basham, C. A., </w:t>
      </w:r>
      <w:proofErr w:type="spellStart"/>
      <w:r w:rsidRPr="00DA7035">
        <w:rPr>
          <w:rFonts w:asciiTheme="majorHAnsi" w:hAnsiTheme="majorHAnsi" w:cstheme="majorHAnsi"/>
          <w:color w:val="000000"/>
          <w:sz w:val="16"/>
          <w:szCs w:val="16"/>
          <w:shd w:val="clear" w:color="auto" w:fill="FFFFFF"/>
        </w:rPr>
        <w:t>Beksinska</w:t>
      </w:r>
      <w:proofErr w:type="spellEnd"/>
      <w:r w:rsidRPr="00DA7035">
        <w:rPr>
          <w:rFonts w:asciiTheme="majorHAnsi" w:hAnsiTheme="majorHAnsi" w:cstheme="majorHAnsi"/>
          <w:color w:val="000000"/>
          <w:sz w:val="16"/>
          <w:szCs w:val="16"/>
          <w:shd w:val="clear" w:color="auto" w:fill="FFFFFF"/>
        </w:rPr>
        <w:t>, M., &amp; Kaida, A. (2023).</w:t>
      </w:r>
      <w:r w:rsidRPr="00DA7035">
        <w:rPr>
          <w:rStyle w:val="apple-converted-space"/>
          <w:rFonts w:asciiTheme="majorHAnsi" w:hAnsiTheme="majorHAnsi" w:cstheme="majorHAnsi"/>
          <w:color w:val="000000"/>
          <w:sz w:val="16"/>
          <w:szCs w:val="16"/>
          <w:shd w:val="clear" w:color="auto" w:fill="FFFFFF"/>
        </w:rPr>
        <w:t> </w:t>
      </w:r>
      <w:hyperlink r:id="rId361" w:tgtFrame="_blank" w:history="1">
        <w:r w:rsidRPr="00DA7035">
          <w:rPr>
            <w:rStyle w:val="Hyperlink"/>
            <w:rFonts w:asciiTheme="majorHAnsi" w:eastAsiaTheme="majorEastAsia" w:hAnsiTheme="majorHAnsi" w:cstheme="majorHAnsi"/>
            <w:color w:val="2F83C4"/>
            <w:sz w:val="16"/>
            <w:szCs w:val="16"/>
          </w:rPr>
          <w:t>Examining gender and sexual orientation differences in physical intimate partner violence experienced and perpetrated by youth living in eThekwini district South Africa during the COVID-19 pandemic</w:t>
        </w:r>
      </w:hyperlink>
      <w:r w:rsidRPr="00DA7035">
        <w:rPr>
          <w:rFonts w:asciiTheme="majorHAnsi" w:hAnsiTheme="majorHAnsi" w:cstheme="majorHAnsi"/>
          <w:color w:val="000000"/>
          <w:sz w:val="16"/>
          <w:szCs w:val="16"/>
          <w:shd w:val="clear" w:color="auto" w:fill="FFFFFF"/>
        </w:rPr>
        <w:t>. BMC Public Health, 23(1), 2300:</w:t>
      </w:r>
    </w:p>
    <w:p w14:paraId="7303380E" w14:textId="77777777" w:rsidR="00F031AC" w:rsidRPr="00DA7035" w:rsidRDefault="00F031AC" w:rsidP="00F031AC">
      <w:pPr>
        <w:rPr>
          <w:rFonts w:asciiTheme="majorHAnsi" w:eastAsia="Calibri" w:hAnsiTheme="majorHAnsi" w:cstheme="majorHAnsi"/>
          <w:i/>
          <w:sz w:val="16"/>
          <w:szCs w:val="16"/>
        </w:rPr>
      </w:pPr>
      <w:r w:rsidRPr="00DA7035">
        <w:rPr>
          <w:rFonts w:asciiTheme="majorHAnsi" w:eastAsia="Calibri" w:hAnsiTheme="majorHAnsi" w:cstheme="majorHAnsi"/>
          <w:sz w:val="16"/>
          <w:szCs w:val="16"/>
        </w:rPr>
        <w:br/>
      </w:r>
      <w:hyperlink r:id="rId362">
        <w:proofErr w:type="spellStart"/>
        <w:r w:rsidRPr="00DA7035">
          <w:rPr>
            <w:rFonts w:asciiTheme="majorHAnsi" w:eastAsia="Calibri" w:hAnsiTheme="majorHAnsi" w:cstheme="majorHAnsi"/>
            <w:color w:val="2F83C4"/>
            <w:sz w:val="16"/>
            <w:szCs w:val="16"/>
            <w:u w:val="single"/>
          </w:rPr>
          <w:t>Gamarel</w:t>
        </w:r>
        <w:proofErr w:type="spellEnd"/>
        <w:r w:rsidRPr="00DA7035">
          <w:rPr>
            <w:rFonts w:asciiTheme="majorHAnsi" w:eastAsia="Calibri" w:hAnsiTheme="majorHAnsi" w:cstheme="majorHAnsi"/>
            <w:color w:val="2F83C4"/>
            <w:sz w:val="16"/>
            <w:szCs w:val="16"/>
            <w:u w:val="single"/>
          </w:rPr>
          <w:t>, K. E., Jadwin-Cakmak, L., King, W. M., Lacombe-Duncan, A., Trammell, R., Reyes, L. A., Burks, C., Rivera, B., Arnold, E., Harper, G. W. (2020). Stigma experienced by transgender women of color in their dating and romantic relationships: Implications for gender-based violence prevention Programs. Journal of Interpersonal Violence, advance online publication</w:t>
        </w:r>
      </w:hyperlink>
      <w:r w:rsidRPr="00DA7035">
        <w:rPr>
          <w:rFonts w:asciiTheme="majorHAnsi" w:eastAsia="Calibri" w:hAnsiTheme="majorHAnsi" w:cstheme="majorHAnsi"/>
          <w:sz w:val="16"/>
          <w:szCs w:val="16"/>
        </w:rPr>
        <w:t>: In the current climate of COVID-19, which is exacerbating risks of gender-based violence, there is an urgent need to understand and address the nuanced manifestations of stigma in relationships and their consequences on the lives of transgender women of color. </w:t>
      </w:r>
      <w:r w:rsidRPr="00DA7035">
        <w:rPr>
          <w:rFonts w:asciiTheme="majorHAnsi" w:eastAsia="Calibri" w:hAnsiTheme="majorHAnsi" w:cstheme="majorHAnsi"/>
          <w:i/>
          <w:sz w:val="16"/>
          <w:szCs w:val="16"/>
        </w:rPr>
        <w:t>[Source: PubMed]. </w:t>
      </w:r>
    </w:p>
    <w:p w14:paraId="5D8A5E1B" w14:textId="75059FEA" w:rsidR="00F031AC" w:rsidRPr="00DA7035" w:rsidRDefault="00F031AC" w:rsidP="00F031AC">
      <w:pPr>
        <w:rPr>
          <w:rFonts w:asciiTheme="majorHAnsi" w:eastAsia="Calibri" w:hAnsiTheme="majorHAnsi" w:cstheme="majorHAnsi"/>
          <w:iCs/>
          <w:sz w:val="16"/>
          <w:szCs w:val="16"/>
        </w:rPr>
      </w:pPr>
    </w:p>
    <w:p w14:paraId="5B3B7F83" w14:textId="77777777" w:rsidR="004F7E4F" w:rsidRPr="00DA7035" w:rsidRDefault="004F7E4F" w:rsidP="004F7E4F">
      <w:pPr>
        <w:rPr>
          <w:rFonts w:asciiTheme="majorHAnsi" w:hAnsiTheme="majorHAnsi" w:cstheme="majorHAnsi"/>
          <w:sz w:val="16"/>
          <w:szCs w:val="16"/>
        </w:rPr>
      </w:pPr>
      <w:proofErr w:type="spellStart"/>
      <w:r w:rsidRPr="00DA7035">
        <w:rPr>
          <w:rFonts w:asciiTheme="majorHAnsi" w:hAnsiTheme="majorHAnsi" w:cstheme="majorHAnsi"/>
          <w:color w:val="000000"/>
          <w:sz w:val="16"/>
          <w:szCs w:val="16"/>
          <w:shd w:val="clear" w:color="auto" w:fill="FFFFFF"/>
        </w:rPr>
        <w:t>Gamarel</w:t>
      </w:r>
      <w:proofErr w:type="spellEnd"/>
      <w:r w:rsidRPr="00DA7035">
        <w:rPr>
          <w:rFonts w:asciiTheme="majorHAnsi" w:hAnsiTheme="majorHAnsi" w:cstheme="majorHAnsi"/>
          <w:color w:val="000000"/>
          <w:sz w:val="16"/>
          <w:szCs w:val="16"/>
          <w:shd w:val="clear" w:color="auto" w:fill="FFFFFF"/>
        </w:rPr>
        <w:t xml:space="preserve">, K.E., Washington, C., Rosso, M.T., </w:t>
      </w:r>
      <w:proofErr w:type="spellStart"/>
      <w:r w:rsidRPr="00DA7035">
        <w:rPr>
          <w:rFonts w:asciiTheme="majorHAnsi" w:hAnsiTheme="majorHAnsi" w:cstheme="majorHAnsi"/>
          <w:color w:val="000000"/>
          <w:sz w:val="16"/>
          <w:szCs w:val="16"/>
          <w:shd w:val="clear" w:color="auto" w:fill="FFFFFF"/>
        </w:rPr>
        <w:t>Darbes</w:t>
      </w:r>
      <w:proofErr w:type="spellEnd"/>
      <w:r w:rsidRPr="00DA7035">
        <w:rPr>
          <w:rFonts w:asciiTheme="majorHAnsi" w:hAnsiTheme="majorHAnsi" w:cstheme="majorHAnsi"/>
          <w:color w:val="000000"/>
          <w:sz w:val="16"/>
          <w:szCs w:val="16"/>
          <w:shd w:val="clear" w:color="auto" w:fill="FFFFFF"/>
        </w:rPr>
        <w:t xml:space="preserve">, L.A., Claude, K.F., </w:t>
      </w:r>
      <w:proofErr w:type="spellStart"/>
      <w:r w:rsidRPr="00DA7035">
        <w:rPr>
          <w:rFonts w:asciiTheme="majorHAnsi" w:hAnsiTheme="majorHAnsi" w:cstheme="majorHAnsi"/>
          <w:color w:val="000000"/>
          <w:sz w:val="16"/>
          <w:szCs w:val="16"/>
          <w:shd w:val="clear" w:color="auto" w:fill="FFFFFF"/>
        </w:rPr>
        <w:t>Hightow</w:t>
      </w:r>
      <w:proofErr w:type="spellEnd"/>
      <w:r w:rsidRPr="00DA7035">
        <w:rPr>
          <w:rFonts w:asciiTheme="majorHAnsi" w:hAnsiTheme="majorHAnsi" w:cstheme="majorHAnsi"/>
          <w:color w:val="000000"/>
          <w:sz w:val="16"/>
          <w:szCs w:val="16"/>
          <w:shd w:val="clear" w:color="auto" w:fill="FFFFFF"/>
        </w:rPr>
        <w:t>-Weidman, L., Sullivan, P., &amp; Stephenson, R. (2022).</w:t>
      </w:r>
      <w:r w:rsidRPr="00DA7035">
        <w:rPr>
          <w:rStyle w:val="apple-converted-space"/>
          <w:rFonts w:asciiTheme="majorHAnsi" w:hAnsiTheme="majorHAnsi" w:cstheme="majorHAnsi"/>
          <w:color w:val="000000"/>
          <w:sz w:val="16"/>
          <w:szCs w:val="16"/>
          <w:shd w:val="clear" w:color="auto" w:fill="FFFFFF"/>
        </w:rPr>
        <w:t> </w:t>
      </w:r>
      <w:hyperlink r:id="rId363" w:history="1">
        <w:r w:rsidRPr="00DA7035">
          <w:rPr>
            <w:rStyle w:val="Hyperlink"/>
            <w:rFonts w:asciiTheme="majorHAnsi" w:eastAsiaTheme="majorEastAsia" w:hAnsiTheme="majorHAnsi" w:cstheme="majorHAnsi"/>
            <w:color w:val="2F83C4"/>
            <w:sz w:val="16"/>
            <w:szCs w:val="16"/>
          </w:rPr>
          <w:t>Perceptions of relationship quality before and during COVID-19 pandemic among young sexual minority men in romantic relationships</w:t>
        </w:r>
      </w:hyperlink>
      <w:r w:rsidRPr="00DA7035">
        <w:rPr>
          <w:rFonts w:asciiTheme="majorHAnsi" w:hAnsiTheme="majorHAnsi" w:cstheme="majorHAnsi"/>
          <w:color w:val="000000"/>
          <w:sz w:val="16"/>
          <w:szCs w:val="16"/>
          <w:shd w:val="clear" w:color="auto" w:fill="FFFFFF"/>
        </w:rPr>
        <w:t xml:space="preserve">. Arch. Sex. </w:t>
      </w:r>
      <w:proofErr w:type="spellStart"/>
      <w:r w:rsidRPr="00DA7035">
        <w:rPr>
          <w:rFonts w:asciiTheme="majorHAnsi" w:hAnsiTheme="majorHAnsi" w:cstheme="majorHAnsi"/>
          <w:color w:val="000000"/>
          <w:sz w:val="16"/>
          <w:szCs w:val="16"/>
          <w:shd w:val="clear" w:color="auto" w:fill="FFFFFF"/>
        </w:rPr>
        <w:t>Behav</w:t>
      </w:r>
      <w:proofErr w:type="spellEnd"/>
      <w:r w:rsidRPr="00DA7035">
        <w:rPr>
          <w:rFonts w:asciiTheme="majorHAnsi" w:hAnsiTheme="majorHAnsi" w:cstheme="majorHAnsi"/>
          <w:color w:val="000000"/>
          <w:sz w:val="16"/>
          <w:szCs w:val="16"/>
          <w:shd w:val="clear" w:color="auto" w:fill="FFFFFF"/>
        </w:rPr>
        <w:t xml:space="preserve">. </w:t>
      </w:r>
      <w:proofErr w:type="spellStart"/>
      <w:r w:rsidRPr="00DA7035">
        <w:rPr>
          <w:rFonts w:asciiTheme="majorHAnsi" w:hAnsiTheme="majorHAnsi" w:cstheme="majorHAnsi"/>
          <w:color w:val="000000"/>
          <w:sz w:val="16"/>
          <w:szCs w:val="16"/>
          <w:shd w:val="clear" w:color="auto" w:fill="FFFFFF"/>
        </w:rPr>
        <w:t>ePub</w:t>
      </w:r>
      <w:proofErr w:type="spellEnd"/>
      <w:r w:rsidRPr="00DA7035">
        <w:rPr>
          <w:rFonts w:asciiTheme="majorHAnsi" w:hAnsiTheme="majorHAnsi" w:cstheme="majorHAnsi"/>
          <w:color w:val="000000"/>
          <w:sz w:val="16"/>
          <w:szCs w:val="16"/>
          <w:shd w:val="clear" w:color="auto" w:fill="FFFFFF"/>
        </w:rPr>
        <w:t>:</w:t>
      </w:r>
      <w:r w:rsidRPr="00DA7035">
        <w:rPr>
          <w:rStyle w:val="apple-converted-space"/>
          <w:rFonts w:asciiTheme="majorHAnsi" w:hAnsiTheme="majorHAnsi" w:cstheme="majorHAnsi"/>
          <w:color w:val="000000"/>
          <w:sz w:val="16"/>
          <w:szCs w:val="16"/>
          <w:shd w:val="clear" w:color="auto" w:fill="FFFFFF"/>
        </w:rPr>
        <w:t> </w:t>
      </w:r>
    </w:p>
    <w:p w14:paraId="73D4CC6A" w14:textId="77777777" w:rsidR="004F7E4F" w:rsidRPr="00DA7035" w:rsidRDefault="004F7E4F" w:rsidP="00F031AC">
      <w:pPr>
        <w:rPr>
          <w:rFonts w:asciiTheme="majorHAnsi" w:eastAsia="Calibri" w:hAnsiTheme="majorHAnsi" w:cstheme="majorHAnsi"/>
          <w:iCs/>
          <w:sz w:val="16"/>
          <w:szCs w:val="16"/>
        </w:rPr>
      </w:pPr>
    </w:p>
    <w:p w14:paraId="1057636F" w14:textId="3E30B124" w:rsidR="00C237D3" w:rsidRPr="00DA7035" w:rsidRDefault="00C237D3" w:rsidP="00F031AC">
      <w:pPr>
        <w:rPr>
          <w:rFonts w:asciiTheme="majorHAnsi" w:eastAsia="Calibri" w:hAnsiTheme="majorHAnsi" w:cstheme="majorHAnsi"/>
          <w:iCs/>
          <w:sz w:val="16"/>
          <w:szCs w:val="16"/>
        </w:rPr>
      </w:pPr>
      <w:r w:rsidRPr="00DA7035">
        <w:rPr>
          <w:rFonts w:asciiTheme="majorHAnsi" w:hAnsiTheme="majorHAnsi" w:cstheme="majorHAnsi"/>
          <w:color w:val="212121"/>
          <w:sz w:val="16"/>
          <w:szCs w:val="16"/>
          <w:shd w:val="clear" w:color="auto" w:fill="FFFFFF"/>
        </w:rPr>
        <w:t xml:space="preserve">Khan SI, Hussain MI, Parveen S, Bhuiyan MI, Gourab G, Sarker GF, Arafat SM, Sikder J. Living on the extreme margin: social exclusion of the transgender population (hijra) in Bangladesh. J Health </w:t>
      </w:r>
      <w:proofErr w:type="spellStart"/>
      <w:r w:rsidRPr="00DA7035">
        <w:rPr>
          <w:rFonts w:asciiTheme="majorHAnsi" w:hAnsiTheme="majorHAnsi" w:cstheme="majorHAnsi"/>
          <w:color w:val="212121"/>
          <w:sz w:val="16"/>
          <w:szCs w:val="16"/>
          <w:shd w:val="clear" w:color="auto" w:fill="FFFFFF"/>
        </w:rPr>
        <w:t>Popul</w:t>
      </w:r>
      <w:proofErr w:type="spellEnd"/>
      <w:r w:rsidRPr="00DA7035">
        <w:rPr>
          <w:rFonts w:asciiTheme="majorHAnsi" w:hAnsiTheme="majorHAnsi" w:cstheme="majorHAnsi"/>
          <w:color w:val="212121"/>
          <w:sz w:val="16"/>
          <w:szCs w:val="16"/>
          <w:shd w:val="clear" w:color="auto" w:fill="FFFFFF"/>
        </w:rPr>
        <w:t xml:space="preserve"> </w:t>
      </w:r>
      <w:proofErr w:type="spellStart"/>
      <w:r w:rsidRPr="00DA7035">
        <w:rPr>
          <w:rFonts w:asciiTheme="majorHAnsi" w:hAnsiTheme="majorHAnsi" w:cstheme="majorHAnsi"/>
          <w:color w:val="212121"/>
          <w:sz w:val="16"/>
          <w:szCs w:val="16"/>
          <w:shd w:val="clear" w:color="auto" w:fill="FFFFFF"/>
        </w:rPr>
        <w:t>Nutr</w:t>
      </w:r>
      <w:proofErr w:type="spellEnd"/>
      <w:r w:rsidRPr="00DA7035">
        <w:rPr>
          <w:rFonts w:asciiTheme="majorHAnsi" w:hAnsiTheme="majorHAnsi" w:cstheme="majorHAnsi"/>
          <w:color w:val="212121"/>
          <w:sz w:val="16"/>
          <w:szCs w:val="16"/>
          <w:shd w:val="clear" w:color="auto" w:fill="FFFFFF"/>
        </w:rPr>
        <w:t xml:space="preserve">. 2009 Aug;27(4):441-51. </w:t>
      </w:r>
      <w:proofErr w:type="spellStart"/>
      <w:r w:rsidRPr="00DA7035">
        <w:rPr>
          <w:rFonts w:asciiTheme="majorHAnsi" w:hAnsiTheme="majorHAnsi" w:cstheme="majorHAnsi"/>
          <w:color w:val="212121"/>
          <w:sz w:val="16"/>
          <w:szCs w:val="16"/>
          <w:shd w:val="clear" w:color="auto" w:fill="FFFFFF"/>
        </w:rPr>
        <w:t>doi</w:t>
      </w:r>
      <w:proofErr w:type="spellEnd"/>
      <w:r w:rsidRPr="00DA7035">
        <w:rPr>
          <w:rFonts w:asciiTheme="majorHAnsi" w:hAnsiTheme="majorHAnsi" w:cstheme="majorHAnsi"/>
          <w:color w:val="212121"/>
          <w:sz w:val="16"/>
          <w:szCs w:val="16"/>
          <w:shd w:val="clear" w:color="auto" w:fill="FFFFFF"/>
        </w:rPr>
        <w:t>: 10.3329/</w:t>
      </w:r>
      <w:proofErr w:type="gramStart"/>
      <w:r w:rsidRPr="00DA7035">
        <w:rPr>
          <w:rFonts w:asciiTheme="majorHAnsi" w:hAnsiTheme="majorHAnsi" w:cstheme="majorHAnsi"/>
          <w:color w:val="212121"/>
          <w:sz w:val="16"/>
          <w:szCs w:val="16"/>
          <w:shd w:val="clear" w:color="auto" w:fill="FFFFFF"/>
        </w:rPr>
        <w:t>jhpn.v</w:t>
      </w:r>
      <w:proofErr w:type="gramEnd"/>
      <w:r w:rsidRPr="00DA7035">
        <w:rPr>
          <w:rFonts w:asciiTheme="majorHAnsi" w:hAnsiTheme="majorHAnsi" w:cstheme="majorHAnsi"/>
          <w:color w:val="212121"/>
          <w:sz w:val="16"/>
          <w:szCs w:val="16"/>
          <w:shd w:val="clear" w:color="auto" w:fill="FFFFFF"/>
        </w:rPr>
        <w:t>27i4.3388. PMID: 19761079; PMCID: PMC2928103.</w:t>
      </w:r>
    </w:p>
    <w:p w14:paraId="07446DB5" w14:textId="77777777" w:rsidR="00C237D3" w:rsidRPr="00DA7035" w:rsidRDefault="00C237D3" w:rsidP="00F031AC">
      <w:pPr>
        <w:rPr>
          <w:rFonts w:asciiTheme="majorHAnsi" w:eastAsia="Calibri" w:hAnsiTheme="majorHAnsi" w:cstheme="majorHAnsi"/>
          <w:iCs/>
          <w:sz w:val="16"/>
          <w:szCs w:val="16"/>
        </w:rPr>
      </w:pPr>
    </w:p>
    <w:p w14:paraId="204916BD" w14:textId="77777777" w:rsidR="00F031AC" w:rsidRPr="00DA7035" w:rsidRDefault="00000000" w:rsidP="00F031AC">
      <w:pPr>
        <w:rPr>
          <w:rFonts w:asciiTheme="majorHAnsi" w:eastAsia="Calibri" w:hAnsiTheme="majorHAnsi" w:cstheme="majorHAnsi"/>
          <w:i/>
          <w:sz w:val="16"/>
          <w:szCs w:val="16"/>
        </w:rPr>
      </w:pPr>
      <w:hyperlink r:id="rId364">
        <w:r w:rsidR="00F031AC" w:rsidRPr="00DA7035">
          <w:rPr>
            <w:rFonts w:asciiTheme="majorHAnsi" w:hAnsiTheme="majorHAnsi" w:cstheme="majorHAnsi"/>
            <w:color w:val="2F83C4"/>
            <w:sz w:val="16"/>
            <w:szCs w:val="16"/>
            <w:u w:val="single"/>
          </w:rPr>
          <w:t xml:space="preserve">McRae, A., </w:t>
        </w:r>
        <w:proofErr w:type="spellStart"/>
        <w:r w:rsidR="00F031AC" w:rsidRPr="00DA7035">
          <w:rPr>
            <w:rFonts w:asciiTheme="majorHAnsi" w:hAnsiTheme="majorHAnsi" w:cstheme="majorHAnsi"/>
            <w:color w:val="2F83C4"/>
            <w:sz w:val="16"/>
            <w:szCs w:val="16"/>
            <w:u w:val="single"/>
          </w:rPr>
          <w:t>Ortoleva</w:t>
        </w:r>
        <w:proofErr w:type="spellEnd"/>
        <w:r w:rsidR="00F031AC" w:rsidRPr="00DA7035">
          <w:rPr>
            <w:rFonts w:asciiTheme="majorHAnsi" w:hAnsiTheme="majorHAnsi" w:cstheme="majorHAnsi"/>
            <w:color w:val="2F83C4"/>
            <w:sz w:val="16"/>
            <w:szCs w:val="16"/>
            <w:u w:val="single"/>
          </w:rPr>
          <w:t>, S., Phillips, S. (2020). COVID-19 at the intersection of gender and disability – Findings of a Global Human Rights Survey, March to April 2020.</w:t>
        </w:r>
      </w:hyperlink>
      <w:hyperlink r:id="rId365">
        <w:r w:rsidR="00F031AC" w:rsidRPr="00DA7035">
          <w:rPr>
            <w:rFonts w:asciiTheme="majorHAnsi" w:hAnsiTheme="majorHAnsi" w:cstheme="majorHAnsi"/>
            <w:sz w:val="16"/>
            <w:szCs w:val="16"/>
          </w:rPr>
          <w:t> </w:t>
        </w:r>
      </w:hyperlink>
      <w:hyperlink r:id="rId366">
        <w:r w:rsidR="00F031AC" w:rsidRPr="00DA7035">
          <w:rPr>
            <w:rFonts w:asciiTheme="majorHAnsi" w:eastAsia="Calibri" w:hAnsiTheme="majorHAnsi" w:cstheme="majorHAnsi"/>
            <w:i/>
            <w:color w:val="2F83C4"/>
            <w:sz w:val="16"/>
            <w:szCs w:val="16"/>
            <w:u w:val="single"/>
          </w:rPr>
          <w:t>Women Enabled International</w:t>
        </w:r>
      </w:hyperlink>
      <w:r w:rsidR="00F031AC" w:rsidRPr="00DA7035">
        <w:rPr>
          <w:rFonts w:asciiTheme="majorHAnsi" w:eastAsia="Calibri" w:hAnsiTheme="majorHAnsi" w:cstheme="majorHAnsi"/>
          <w:color w:val="050505"/>
          <w:sz w:val="16"/>
          <w:szCs w:val="16"/>
        </w:rPr>
        <w:t>: This report is based on the results of a global survey conducted in March and April 2020, targeted at how the lives of women, girls, non-binary, trans, and gender non-conforming persons with disabilities are being impacted by the COVID-19 crisis. [</w:t>
      </w:r>
      <w:r w:rsidR="00F031AC" w:rsidRPr="00DA7035">
        <w:rPr>
          <w:rFonts w:asciiTheme="majorHAnsi" w:eastAsia="Calibri" w:hAnsiTheme="majorHAnsi" w:cstheme="majorHAnsi"/>
          <w:i/>
          <w:color w:val="050505"/>
          <w:sz w:val="16"/>
          <w:szCs w:val="16"/>
        </w:rPr>
        <w:t>Source: WUNRN</w:t>
      </w:r>
      <w:r w:rsidR="00F031AC" w:rsidRPr="00DA7035">
        <w:rPr>
          <w:rFonts w:asciiTheme="majorHAnsi" w:eastAsia="Calibri" w:hAnsiTheme="majorHAnsi" w:cstheme="majorHAnsi"/>
          <w:color w:val="050505"/>
          <w:sz w:val="16"/>
          <w:szCs w:val="16"/>
        </w:rPr>
        <w:t>].</w:t>
      </w:r>
    </w:p>
    <w:p w14:paraId="2EFA1DD6" w14:textId="77777777" w:rsidR="00F031AC" w:rsidRPr="00DA7035" w:rsidRDefault="00F031AC" w:rsidP="00F031AC">
      <w:pPr>
        <w:rPr>
          <w:rFonts w:asciiTheme="majorHAnsi" w:eastAsia="Calibri" w:hAnsiTheme="majorHAnsi" w:cstheme="majorHAnsi"/>
          <w:i/>
          <w:sz w:val="16"/>
          <w:szCs w:val="16"/>
        </w:rPr>
      </w:pPr>
    </w:p>
    <w:p w14:paraId="4C577807" w14:textId="77777777" w:rsidR="00F031AC" w:rsidRPr="00DA7035" w:rsidRDefault="00000000" w:rsidP="00F031AC">
      <w:pPr>
        <w:rPr>
          <w:rFonts w:asciiTheme="majorHAnsi" w:eastAsia="Calibri" w:hAnsiTheme="majorHAnsi" w:cstheme="majorHAnsi"/>
          <w:sz w:val="16"/>
          <w:szCs w:val="16"/>
        </w:rPr>
      </w:pPr>
      <w:hyperlink r:id="rId367">
        <w:r w:rsidR="00F031AC" w:rsidRPr="00DA7035">
          <w:rPr>
            <w:rFonts w:asciiTheme="majorHAnsi" w:eastAsia="Calibri" w:hAnsiTheme="majorHAnsi" w:cstheme="majorHAnsi"/>
            <w:color w:val="2F83C4"/>
            <w:sz w:val="16"/>
            <w:szCs w:val="16"/>
            <w:u w:val="single"/>
          </w:rPr>
          <w:t xml:space="preserve">Mukhtar, S., Mukhtar, S., Rana, W. (2021). CoViD-19 feminist framework to address public health impact of violence, abuse, and trauma in children, women, BIPOC, and LGBTQIA+ community: a preliminary observation. Asia Pac. J. Public Health 2021. </w:t>
        </w:r>
        <w:proofErr w:type="spellStart"/>
        <w:r w:rsidR="00F031AC" w:rsidRPr="00DA7035">
          <w:rPr>
            <w:rFonts w:asciiTheme="majorHAnsi" w:eastAsia="Calibri" w:hAnsiTheme="majorHAnsi" w:cstheme="majorHAnsi"/>
            <w:color w:val="2F83C4"/>
            <w:sz w:val="16"/>
            <w:szCs w:val="16"/>
            <w:u w:val="single"/>
          </w:rPr>
          <w:t>ePub</w:t>
        </w:r>
        <w:proofErr w:type="spellEnd"/>
      </w:hyperlink>
      <w:r w:rsidR="00F031AC" w:rsidRPr="00DA7035">
        <w:rPr>
          <w:rFonts w:asciiTheme="majorHAnsi" w:eastAsia="Calibri" w:hAnsiTheme="majorHAnsi" w:cstheme="majorHAnsi"/>
          <w:sz w:val="16"/>
          <w:szCs w:val="16"/>
        </w:rPr>
        <w:t>: </w:t>
      </w:r>
    </w:p>
    <w:p w14:paraId="52A483DA" w14:textId="77777777" w:rsidR="00F031AC" w:rsidRPr="00DA7035" w:rsidRDefault="00F031AC" w:rsidP="00F031AC">
      <w:pPr>
        <w:rPr>
          <w:rFonts w:asciiTheme="majorHAnsi" w:eastAsia="Calibri" w:hAnsiTheme="majorHAnsi" w:cstheme="majorHAnsi"/>
          <w:sz w:val="16"/>
          <w:szCs w:val="16"/>
        </w:rPr>
      </w:pPr>
    </w:p>
    <w:p w14:paraId="0C631DD6" w14:textId="77777777" w:rsidR="00F031AC" w:rsidRPr="00DA7035" w:rsidRDefault="00000000" w:rsidP="00F031AC">
      <w:pPr>
        <w:rPr>
          <w:rFonts w:asciiTheme="majorHAnsi" w:hAnsiTheme="majorHAnsi" w:cstheme="majorHAnsi"/>
          <w:sz w:val="16"/>
          <w:szCs w:val="16"/>
        </w:rPr>
      </w:pPr>
      <w:hyperlink r:id="rId368" w:history="1">
        <w:proofErr w:type="spellStart"/>
        <w:r w:rsidR="00F031AC" w:rsidRPr="00DA7035">
          <w:rPr>
            <w:rStyle w:val="Hyperlink"/>
            <w:rFonts w:asciiTheme="majorHAnsi" w:hAnsiTheme="majorHAnsi" w:cstheme="majorHAnsi"/>
            <w:color w:val="2F83C4"/>
            <w:sz w:val="16"/>
            <w:szCs w:val="16"/>
          </w:rPr>
          <w:t>Nowaskie</w:t>
        </w:r>
        <w:proofErr w:type="spellEnd"/>
        <w:r w:rsidR="00F031AC" w:rsidRPr="00DA7035">
          <w:rPr>
            <w:rStyle w:val="Hyperlink"/>
            <w:rFonts w:asciiTheme="majorHAnsi" w:hAnsiTheme="majorHAnsi" w:cstheme="majorHAnsi"/>
            <w:color w:val="2F83C4"/>
            <w:sz w:val="16"/>
            <w:szCs w:val="16"/>
          </w:rPr>
          <w:t>, D.Z., &amp; Roesler, A.C. (2022). The impact of COVID-19 on the LGBTQ+ community: Comparisons between cisgender, heterosexual people, cisgender sexual minority people, and gender minority people. Psychiatry Res. 309, 114391</w:t>
        </w:r>
      </w:hyperlink>
    </w:p>
    <w:p w14:paraId="517C53D6" w14:textId="77777777" w:rsidR="00F031AC" w:rsidRPr="00DA7035" w:rsidRDefault="00F031AC" w:rsidP="00F031AC">
      <w:pPr>
        <w:rPr>
          <w:rFonts w:asciiTheme="majorHAnsi" w:eastAsia="Calibri" w:hAnsiTheme="majorHAnsi" w:cstheme="majorHAnsi"/>
          <w:sz w:val="16"/>
          <w:szCs w:val="16"/>
        </w:rPr>
      </w:pPr>
    </w:p>
    <w:p w14:paraId="29A92251" w14:textId="77777777" w:rsidR="00F031AC" w:rsidRPr="00DA7035" w:rsidRDefault="00F031AC" w:rsidP="00F031AC">
      <w:pPr>
        <w:rPr>
          <w:rFonts w:asciiTheme="majorHAnsi" w:eastAsia="Calibri" w:hAnsiTheme="majorHAnsi" w:cstheme="majorHAnsi"/>
          <w:sz w:val="16"/>
          <w:szCs w:val="16"/>
        </w:rPr>
      </w:pPr>
      <w:proofErr w:type="spellStart"/>
      <w:r w:rsidRPr="00DA7035">
        <w:rPr>
          <w:rFonts w:asciiTheme="majorHAnsi" w:eastAsia="Calibri" w:hAnsiTheme="majorHAnsi" w:cstheme="majorHAnsi"/>
          <w:sz w:val="16"/>
          <w:szCs w:val="16"/>
        </w:rPr>
        <w:t>OutRight</w:t>
      </w:r>
      <w:proofErr w:type="spellEnd"/>
      <w:r w:rsidRPr="00DA7035">
        <w:rPr>
          <w:rFonts w:asciiTheme="majorHAnsi" w:eastAsia="Calibri" w:hAnsiTheme="majorHAnsi" w:cstheme="majorHAnsi"/>
          <w:sz w:val="16"/>
          <w:szCs w:val="16"/>
        </w:rPr>
        <w:t xml:space="preserve"> International. </w:t>
      </w:r>
      <w:hyperlink r:id="rId369">
        <w:r w:rsidRPr="00DA7035">
          <w:rPr>
            <w:rFonts w:asciiTheme="majorHAnsi" w:hAnsiTheme="majorHAnsi" w:cstheme="majorHAnsi"/>
            <w:color w:val="954F72"/>
            <w:sz w:val="16"/>
            <w:szCs w:val="16"/>
            <w:u w:val="single"/>
          </w:rPr>
          <w:t xml:space="preserve">Vulnerability amplified: The Impact of the COVID-19 pandemic on LGBTIQ people. </w:t>
        </w:r>
        <w:proofErr w:type="spellStart"/>
        <w:r w:rsidRPr="00DA7035">
          <w:rPr>
            <w:rFonts w:asciiTheme="majorHAnsi" w:hAnsiTheme="majorHAnsi" w:cstheme="majorHAnsi"/>
            <w:color w:val="954F72"/>
            <w:sz w:val="16"/>
            <w:szCs w:val="16"/>
            <w:u w:val="single"/>
          </w:rPr>
          <w:t>OutRight</w:t>
        </w:r>
        <w:proofErr w:type="spellEnd"/>
        <w:r w:rsidRPr="00DA7035">
          <w:rPr>
            <w:rFonts w:asciiTheme="majorHAnsi" w:hAnsiTheme="majorHAnsi" w:cstheme="majorHAnsi"/>
            <w:color w:val="954F72"/>
            <w:sz w:val="16"/>
            <w:szCs w:val="16"/>
            <w:u w:val="single"/>
          </w:rPr>
          <w:t xml:space="preserve"> Action International. 2020</w:t>
        </w:r>
      </w:hyperlink>
      <w:r w:rsidRPr="00DA7035">
        <w:rPr>
          <w:rFonts w:asciiTheme="majorHAnsi" w:eastAsia="Calibri" w:hAnsiTheme="majorHAnsi" w:cstheme="majorHAnsi"/>
          <w:sz w:val="16"/>
          <w:szCs w:val="16"/>
        </w:rPr>
        <w:t>: This report highlights how the global COVID-19 pandemic and the public health measures being taken to curb transmission are affecting lesbian, gay, bisexual, transgender, intersex, and queer lives and movements in real time. </w:t>
      </w:r>
      <w:r w:rsidRPr="00DA7035">
        <w:rPr>
          <w:rFonts w:asciiTheme="majorHAnsi" w:eastAsia="Calibri" w:hAnsiTheme="majorHAnsi" w:cstheme="majorHAnsi"/>
          <w:i/>
          <w:sz w:val="16"/>
          <w:szCs w:val="16"/>
        </w:rPr>
        <w:t xml:space="preserve">[Source: </w:t>
      </w:r>
      <w:proofErr w:type="spellStart"/>
      <w:r w:rsidRPr="00DA7035">
        <w:rPr>
          <w:rFonts w:asciiTheme="majorHAnsi" w:eastAsia="Calibri" w:hAnsiTheme="majorHAnsi" w:cstheme="majorHAnsi"/>
          <w:i/>
          <w:sz w:val="16"/>
          <w:szCs w:val="16"/>
        </w:rPr>
        <w:t>OutRight</w:t>
      </w:r>
      <w:proofErr w:type="spellEnd"/>
      <w:r w:rsidRPr="00DA7035">
        <w:rPr>
          <w:rFonts w:asciiTheme="majorHAnsi" w:eastAsia="Calibri" w:hAnsiTheme="majorHAnsi" w:cstheme="majorHAnsi"/>
          <w:i/>
          <w:sz w:val="16"/>
          <w:szCs w:val="16"/>
        </w:rPr>
        <w:t xml:space="preserve"> International].</w:t>
      </w:r>
    </w:p>
    <w:p w14:paraId="589654A4" w14:textId="77777777" w:rsidR="00F031AC" w:rsidRPr="00DA7035" w:rsidRDefault="00F031AC" w:rsidP="00F031AC">
      <w:pPr>
        <w:rPr>
          <w:rFonts w:asciiTheme="majorHAnsi" w:eastAsia="Calibri" w:hAnsiTheme="majorHAnsi" w:cstheme="majorHAnsi"/>
          <w:iCs/>
          <w:sz w:val="16"/>
          <w:szCs w:val="16"/>
        </w:rPr>
      </w:pPr>
    </w:p>
    <w:p w14:paraId="48A8995D" w14:textId="4194E733" w:rsidR="008B45ED" w:rsidRPr="00DA7035" w:rsidRDefault="008B45ED" w:rsidP="00F031AC">
      <w:pPr>
        <w:rPr>
          <w:rFonts w:asciiTheme="majorHAnsi" w:eastAsia="Calibri" w:hAnsiTheme="majorHAnsi" w:cstheme="majorHAnsi"/>
          <w:iCs/>
          <w:sz w:val="16"/>
          <w:szCs w:val="16"/>
        </w:rPr>
      </w:pPr>
      <w:r w:rsidRPr="00DA7035">
        <w:rPr>
          <w:rFonts w:asciiTheme="majorHAnsi" w:hAnsiTheme="majorHAnsi" w:cstheme="majorHAnsi"/>
          <w:color w:val="212121"/>
          <w:sz w:val="16"/>
          <w:szCs w:val="16"/>
          <w:shd w:val="clear" w:color="auto" w:fill="FFFFFF"/>
        </w:rPr>
        <w:t xml:space="preserve">Sifat RI, Ahmed F, Miah MRA, Khisa M. Effects of COVID-19 on Livelihood, Health, and Psychology of Hijra Population: Insights from Dhaka, Bangladesh. J </w:t>
      </w:r>
      <w:proofErr w:type="spellStart"/>
      <w:r w:rsidRPr="00DA7035">
        <w:rPr>
          <w:rFonts w:asciiTheme="majorHAnsi" w:hAnsiTheme="majorHAnsi" w:cstheme="majorHAnsi"/>
          <w:color w:val="212121"/>
          <w:sz w:val="16"/>
          <w:szCs w:val="16"/>
          <w:shd w:val="clear" w:color="auto" w:fill="FFFFFF"/>
        </w:rPr>
        <w:t>Homosex</w:t>
      </w:r>
      <w:proofErr w:type="spellEnd"/>
      <w:r w:rsidRPr="00DA7035">
        <w:rPr>
          <w:rFonts w:asciiTheme="majorHAnsi" w:hAnsiTheme="majorHAnsi" w:cstheme="majorHAnsi"/>
          <w:color w:val="212121"/>
          <w:sz w:val="16"/>
          <w:szCs w:val="16"/>
          <w:shd w:val="clear" w:color="auto" w:fill="FFFFFF"/>
        </w:rPr>
        <w:t xml:space="preserve">. 2023 Aug 24;70(10):2096-2112. </w:t>
      </w:r>
      <w:proofErr w:type="spellStart"/>
      <w:r w:rsidRPr="00DA7035">
        <w:rPr>
          <w:rFonts w:asciiTheme="majorHAnsi" w:hAnsiTheme="majorHAnsi" w:cstheme="majorHAnsi"/>
          <w:color w:val="212121"/>
          <w:sz w:val="16"/>
          <w:szCs w:val="16"/>
          <w:shd w:val="clear" w:color="auto" w:fill="FFFFFF"/>
        </w:rPr>
        <w:t>doi</w:t>
      </w:r>
      <w:proofErr w:type="spellEnd"/>
      <w:r w:rsidRPr="00DA7035">
        <w:rPr>
          <w:rFonts w:asciiTheme="majorHAnsi" w:hAnsiTheme="majorHAnsi" w:cstheme="majorHAnsi"/>
          <w:color w:val="212121"/>
          <w:sz w:val="16"/>
          <w:szCs w:val="16"/>
          <w:shd w:val="clear" w:color="auto" w:fill="FFFFFF"/>
        </w:rPr>
        <w:t xml:space="preserve">: 10.1080/00918369.2022.2048162. </w:t>
      </w:r>
      <w:proofErr w:type="spellStart"/>
      <w:r w:rsidRPr="00DA7035">
        <w:rPr>
          <w:rFonts w:asciiTheme="majorHAnsi" w:hAnsiTheme="majorHAnsi" w:cstheme="majorHAnsi"/>
          <w:color w:val="212121"/>
          <w:sz w:val="16"/>
          <w:szCs w:val="16"/>
          <w:shd w:val="clear" w:color="auto" w:fill="FFFFFF"/>
        </w:rPr>
        <w:t>Epub</w:t>
      </w:r>
      <w:proofErr w:type="spellEnd"/>
      <w:r w:rsidRPr="00DA7035">
        <w:rPr>
          <w:rFonts w:asciiTheme="majorHAnsi" w:hAnsiTheme="majorHAnsi" w:cstheme="majorHAnsi"/>
          <w:color w:val="212121"/>
          <w:sz w:val="16"/>
          <w:szCs w:val="16"/>
          <w:shd w:val="clear" w:color="auto" w:fill="FFFFFF"/>
        </w:rPr>
        <w:t xml:space="preserve"> 2022 Mar 7. PMID: 35254949.</w:t>
      </w:r>
    </w:p>
    <w:p w14:paraId="19CBB4A5" w14:textId="77777777" w:rsidR="008B45ED" w:rsidRPr="00DA7035" w:rsidRDefault="008B45ED" w:rsidP="00F031AC">
      <w:pPr>
        <w:rPr>
          <w:rFonts w:asciiTheme="majorHAnsi" w:eastAsia="Calibri" w:hAnsiTheme="majorHAnsi" w:cstheme="majorHAnsi"/>
          <w:iCs/>
          <w:sz w:val="16"/>
          <w:szCs w:val="16"/>
        </w:rPr>
      </w:pPr>
    </w:p>
    <w:p w14:paraId="1A3A01E7" w14:textId="77777777" w:rsidR="00F031AC" w:rsidRPr="00DA7035" w:rsidRDefault="00F031AC" w:rsidP="00F031AC">
      <w:pPr>
        <w:rPr>
          <w:rFonts w:asciiTheme="majorHAnsi" w:eastAsia="Calibri" w:hAnsiTheme="majorHAnsi" w:cstheme="majorHAnsi"/>
          <w:sz w:val="16"/>
          <w:szCs w:val="16"/>
        </w:rPr>
      </w:pPr>
      <w:r w:rsidRPr="00DA7035">
        <w:rPr>
          <w:rFonts w:asciiTheme="majorHAnsi" w:eastAsia="Calibri" w:hAnsiTheme="majorHAnsi" w:cstheme="majorHAnsi"/>
          <w:sz w:val="16"/>
          <w:szCs w:val="16"/>
        </w:rPr>
        <w:t xml:space="preserve">Signorelli M, Moretti-Pires R.O, de Oliveira D.C, </w:t>
      </w:r>
      <w:proofErr w:type="spellStart"/>
      <w:r w:rsidRPr="00DA7035">
        <w:rPr>
          <w:rFonts w:asciiTheme="majorHAnsi" w:eastAsia="Calibri" w:hAnsiTheme="majorHAnsi" w:cstheme="majorHAnsi"/>
          <w:sz w:val="16"/>
          <w:szCs w:val="16"/>
        </w:rPr>
        <w:t>Miskolci</w:t>
      </w:r>
      <w:proofErr w:type="spellEnd"/>
      <w:r w:rsidRPr="00DA7035">
        <w:rPr>
          <w:rFonts w:asciiTheme="majorHAnsi" w:eastAsia="Calibri" w:hAnsiTheme="majorHAnsi" w:cstheme="majorHAnsi"/>
          <w:sz w:val="16"/>
          <w:szCs w:val="16"/>
        </w:rPr>
        <w:t xml:space="preserve"> R, Polidoro M, Gomes Pereira P.P. (2020). </w:t>
      </w:r>
      <w:hyperlink r:id="rId370">
        <w:r w:rsidRPr="00DA7035">
          <w:rPr>
            <w:rFonts w:asciiTheme="majorHAnsi" w:hAnsiTheme="majorHAnsi" w:cstheme="majorHAnsi"/>
            <w:color w:val="800080"/>
            <w:sz w:val="16"/>
            <w:szCs w:val="16"/>
            <w:u w:val="single"/>
          </w:rPr>
          <w:t>The health of LGBTI+ people and the COVID-19 pandemic: A call for visibility and health responses in Latin America. Sexualities. 1–5, 2020</w:t>
        </w:r>
      </w:hyperlink>
      <w:r w:rsidRPr="00DA7035">
        <w:rPr>
          <w:rFonts w:asciiTheme="majorHAnsi" w:eastAsia="Calibri" w:hAnsiTheme="majorHAnsi" w:cstheme="majorHAnsi"/>
          <w:sz w:val="16"/>
          <w:szCs w:val="16"/>
        </w:rPr>
        <w:t>: The lack of inclusion of LGBTI+ people in public policies and research, as well as the visibility of the health specificities, are more acute during the pandemic. Governments and health services must consider LGBTI+ inequalities regarding access and healthcare. It is urgent that human rights, including gender and sexual orientation, be taken as fundamental components of decisions in all responses to the COVID-19 pandemic. [</w:t>
      </w:r>
      <w:r w:rsidRPr="00DA7035">
        <w:rPr>
          <w:rFonts w:asciiTheme="majorHAnsi" w:eastAsia="Calibri" w:hAnsiTheme="majorHAnsi" w:cstheme="majorHAnsi"/>
          <w:i/>
          <w:sz w:val="16"/>
          <w:szCs w:val="16"/>
        </w:rPr>
        <w:t>Source: Federal University of Parana</w:t>
      </w:r>
      <w:r w:rsidRPr="00DA7035">
        <w:rPr>
          <w:rFonts w:asciiTheme="majorHAnsi" w:eastAsia="Calibri" w:hAnsiTheme="majorHAnsi" w:cstheme="majorHAnsi"/>
          <w:sz w:val="16"/>
          <w:szCs w:val="16"/>
        </w:rPr>
        <w:t>].</w:t>
      </w:r>
    </w:p>
    <w:p w14:paraId="7684DE8E" w14:textId="77777777" w:rsidR="00FB54A9" w:rsidRPr="00D9691A" w:rsidRDefault="00FB54A9" w:rsidP="00FB54A9">
      <w:pPr>
        <w:rPr>
          <w:rFonts w:asciiTheme="majorHAnsi" w:eastAsia="Calibri" w:hAnsiTheme="majorHAnsi" w:cstheme="majorHAnsi"/>
          <w:sz w:val="18"/>
          <w:szCs w:val="18"/>
        </w:rPr>
      </w:pPr>
    </w:p>
    <w:p w14:paraId="625AF1D5" w14:textId="77777777" w:rsidR="00FB54A9" w:rsidRDefault="00FB54A9" w:rsidP="00FB54A9">
      <w:pPr>
        <w:rPr>
          <w:rFonts w:asciiTheme="majorHAnsi" w:eastAsia="Calibri" w:hAnsiTheme="majorHAnsi" w:cstheme="majorHAnsi"/>
          <w:sz w:val="18"/>
          <w:szCs w:val="18"/>
        </w:rPr>
      </w:pPr>
      <w:r w:rsidRPr="001B4C4A">
        <w:rPr>
          <w:rFonts w:eastAsia="Calibri"/>
          <w:b/>
          <w:bCs/>
          <w:noProof/>
        </w:rPr>
        <mc:AlternateContent>
          <mc:Choice Requires="wps">
            <w:drawing>
              <wp:anchor distT="45720" distB="45720" distL="114300" distR="114300" simplePos="0" relativeHeight="251732992" behindDoc="0" locked="0" layoutInCell="1" allowOverlap="1" wp14:anchorId="08E6FADF" wp14:editId="2032E074">
                <wp:simplePos x="0" y="0"/>
                <wp:positionH relativeFrom="margin">
                  <wp:align>left</wp:align>
                </wp:positionH>
                <wp:positionV relativeFrom="paragraph">
                  <wp:posOffset>98425</wp:posOffset>
                </wp:positionV>
                <wp:extent cx="1485900" cy="381000"/>
                <wp:effectExtent l="0" t="0" r="19050" b="19050"/>
                <wp:wrapSquare wrapText="bothSides"/>
                <wp:docPr id="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5900" cy="381000"/>
                        </a:xfrm>
                        <a:prstGeom prst="rect">
                          <a:avLst/>
                        </a:prstGeom>
                        <a:solidFill>
                          <a:srgbClr val="9BBB59">
                            <a:lumMod val="60000"/>
                            <a:lumOff val="40000"/>
                          </a:srgbClr>
                        </a:solidFill>
                        <a:ln w="9525">
                          <a:solidFill>
                            <a:srgbClr val="000000"/>
                          </a:solidFill>
                          <a:miter lim="800000"/>
                          <a:headEnd/>
                          <a:tailEnd/>
                        </a:ln>
                      </wps:spPr>
                      <wps:txbx>
                        <w:txbxContent>
                          <w:p w14:paraId="575BC441" w14:textId="77777777" w:rsidR="00FB54A9" w:rsidRDefault="00FB54A9" w:rsidP="00FB54A9">
                            <w:pPr>
                              <w:jc w:val="center"/>
                            </w:pPr>
                            <w:bookmarkStart w:id="41" w:name="heading11"/>
                            <w:r>
                              <w:rPr>
                                <w:rFonts w:eastAsia="Calibri"/>
                              </w:rPr>
                              <w:t>Healthcare Workers</w:t>
                            </w:r>
                            <w:bookmarkEnd w:id="41"/>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8E6FADF" id="_x0000_s1043" type="#_x0000_t202" style="position:absolute;margin-left:0;margin-top:7.75pt;width:117pt;height:30pt;z-index:25173299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" fillcolor="#c3d69b">
                <v:textbox>
                  <w:txbxContent>
                    <w:p w14:paraId="575BC441" w14:textId="77777777" w:rsidR="00FB54A9" w:rsidRDefault="00FB54A9" w:rsidP="00FB54A9">
                      <w:pPr>
                        <w:jc w:val="center"/>
                      </w:pPr>
                      <w:bookmarkStart w:id="42" w:name="heading11"/>
                      <w:r>
                        <w:rPr>
                          <w:rFonts w:eastAsia="Calibri"/>
                        </w:rPr>
                        <w:t>Healthcare Workers</w:t>
                      </w:r>
                      <w:bookmarkEnd w:id="42"/>
                    </w:p>
                  </w:txbxContent>
                </v:textbox>
                <w10:wrap type="square" anchorx="margin"/>
              </v:shape>
            </w:pict>
          </mc:Fallback>
        </mc:AlternateContent>
      </w:r>
    </w:p>
    <w:p w14:paraId="55FC6925" w14:textId="77777777" w:rsidR="00FB54A9" w:rsidRDefault="00FB54A9" w:rsidP="00FB54A9">
      <w:pPr>
        <w:rPr>
          <w:rFonts w:asciiTheme="majorHAnsi" w:eastAsia="Calibri" w:hAnsiTheme="majorHAnsi" w:cstheme="majorHAnsi"/>
          <w:sz w:val="18"/>
          <w:szCs w:val="18"/>
        </w:rPr>
      </w:pPr>
    </w:p>
    <w:p w14:paraId="4F5A9871" w14:textId="77777777" w:rsidR="00FB54A9" w:rsidRDefault="00FB54A9" w:rsidP="00FB54A9">
      <w:pPr>
        <w:rPr>
          <w:rFonts w:asciiTheme="majorHAnsi" w:eastAsia="Calibri" w:hAnsiTheme="majorHAnsi" w:cstheme="majorHAnsi"/>
          <w:sz w:val="18"/>
          <w:szCs w:val="18"/>
        </w:rPr>
      </w:pPr>
    </w:p>
    <w:p w14:paraId="61970562" w14:textId="77777777" w:rsidR="00FB54A9" w:rsidRDefault="00FB54A9" w:rsidP="00FB54A9">
      <w:pPr>
        <w:rPr>
          <w:rFonts w:asciiTheme="majorHAnsi" w:eastAsia="Calibri" w:hAnsiTheme="majorHAnsi" w:cstheme="majorHAnsi"/>
          <w:sz w:val="18"/>
          <w:szCs w:val="18"/>
        </w:rPr>
      </w:pPr>
    </w:p>
    <w:p w14:paraId="11D893A8" w14:textId="0FAA42A6" w:rsidR="006363EB" w:rsidRPr="006363EB" w:rsidRDefault="006363EB" w:rsidP="002B0D0C">
      <w:pPr>
        <w:rPr>
          <w:rFonts w:asciiTheme="majorHAnsi" w:hAnsiTheme="majorHAnsi" w:cstheme="majorHAnsi"/>
          <w:color w:val="000000"/>
          <w:sz w:val="16"/>
          <w:szCs w:val="16"/>
          <w:shd w:val="clear" w:color="auto" w:fill="FFFFFF"/>
        </w:rPr>
      </w:pPr>
      <w:r w:rsidRPr="006363EB">
        <w:rPr>
          <w:rFonts w:asciiTheme="majorHAnsi" w:hAnsiTheme="majorHAnsi" w:cstheme="majorHAnsi"/>
          <w:color w:val="000000"/>
          <w:sz w:val="16"/>
          <w:szCs w:val="16"/>
          <w:shd w:val="clear" w:color="auto" w:fill="FFFFFF"/>
        </w:rPr>
        <w:t xml:space="preserve">Bartos M.C., da Silva, R.M., de Oliveira Lucchesi, V., </w:t>
      </w:r>
      <w:proofErr w:type="spellStart"/>
      <w:r w:rsidRPr="006363EB">
        <w:rPr>
          <w:rFonts w:asciiTheme="majorHAnsi" w:hAnsiTheme="majorHAnsi" w:cstheme="majorHAnsi"/>
          <w:color w:val="000000"/>
          <w:sz w:val="16"/>
          <w:szCs w:val="16"/>
          <w:shd w:val="clear" w:color="auto" w:fill="FFFFFF"/>
        </w:rPr>
        <w:t>Wanzinack</w:t>
      </w:r>
      <w:proofErr w:type="spellEnd"/>
      <w:r w:rsidRPr="006363EB">
        <w:rPr>
          <w:rFonts w:asciiTheme="majorHAnsi" w:hAnsiTheme="majorHAnsi" w:cstheme="majorHAnsi"/>
          <w:color w:val="000000"/>
          <w:sz w:val="16"/>
          <w:szCs w:val="16"/>
          <w:shd w:val="clear" w:color="auto" w:fill="FFFFFF"/>
        </w:rPr>
        <w:t>, C., &amp; Signorelli, M.C. (2024).</w:t>
      </w:r>
      <w:r w:rsidRPr="006363EB">
        <w:rPr>
          <w:rStyle w:val="apple-converted-space"/>
          <w:rFonts w:asciiTheme="majorHAnsi" w:hAnsiTheme="majorHAnsi" w:cstheme="majorHAnsi"/>
          <w:color w:val="000000"/>
          <w:sz w:val="16"/>
          <w:szCs w:val="16"/>
          <w:shd w:val="clear" w:color="auto" w:fill="FFFFFF"/>
        </w:rPr>
        <w:t> </w:t>
      </w:r>
      <w:hyperlink r:id="rId371" w:history="1">
        <w:r w:rsidRPr="006363EB">
          <w:rPr>
            <w:rStyle w:val="Hyperlink"/>
            <w:rFonts w:asciiTheme="majorHAnsi" w:eastAsiaTheme="majorEastAsia" w:hAnsiTheme="majorHAnsi" w:cstheme="majorHAnsi"/>
            <w:color w:val="2F83C4"/>
            <w:sz w:val="16"/>
            <w:szCs w:val="16"/>
            <w:lang w:val="pt-BR"/>
          </w:rPr>
          <w:t>A pandemia de COVID-19 e casos de violência doméstica: Percepções de profissionais da atenção primária à saúde no contexto de isolamento social</w:t>
        </w:r>
      </w:hyperlink>
      <w:r w:rsidRPr="006363EB">
        <w:rPr>
          <w:rFonts w:asciiTheme="majorHAnsi" w:hAnsiTheme="majorHAnsi" w:cstheme="majorHAnsi"/>
          <w:color w:val="000000"/>
          <w:sz w:val="16"/>
          <w:szCs w:val="16"/>
          <w:shd w:val="clear" w:color="auto" w:fill="FFFFFF"/>
          <w:lang w:val="pt-BR"/>
        </w:rPr>
        <w:t xml:space="preserve">. </w:t>
      </w:r>
      <w:r w:rsidRPr="006363EB">
        <w:rPr>
          <w:rFonts w:asciiTheme="majorHAnsi" w:hAnsiTheme="majorHAnsi" w:cstheme="majorHAnsi"/>
          <w:color w:val="000000"/>
          <w:sz w:val="16"/>
          <w:szCs w:val="16"/>
          <w:shd w:val="clear" w:color="auto" w:fill="FFFFFF"/>
        </w:rPr>
        <w:t>Cad. Ibero-</w:t>
      </w:r>
      <w:proofErr w:type="spellStart"/>
      <w:r w:rsidRPr="006363EB">
        <w:rPr>
          <w:rFonts w:asciiTheme="majorHAnsi" w:hAnsiTheme="majorHAnsi" w:cstheme="majorHAnsi"/>
          <w:color w:val="000000"/>
          <w:sz w:val="16"/>
          <w:szCs w:val="16"/>
          <w:shd w:val="clear" w:color="auto" w:fill="FFFFFF"/>
        </w:rPr>
        <w:t>amer.</w:t>
      </w:r>
      <w:proofErr w:type="spellEnd"/>
      <w:r w:rsidRPr="006363EB">
        <w:rPr>
          <w:rFonts w:asciiTheme="majorHAnsi" w:hAnsiTheme="majorHAnsi" w:cstheme="majorHAnsi"/>
          <w:color w:val="000000"/>
          <w:sz w:val="16"/>
          <w:szCs w:val="16"/>
          <w:shd w:val="clear" w:color="auto" w:fill="FFFFFF"/>
        </w:rPr>
        <w:t xml:space="preserve"> Dir. Sanit., Brasília. 13(1):</w:t>
      </w:r>
      <w:r w:rsidRPr="006363EB">
        <w:rPr>
          <w:rStyle w:val="apple-converted-space"/>
          <w:rFonts w:asciiTheme="majorHAnsi" w:hAnsiTheme="majorHAnsi" w:cstheme="majorHAnsi"/>
          <w:color w:val="000000"/>
          <w:sz w:val="16"/>
          <w:szCs w:val="16"/>
          <w:shd w:val="clear" w:color="auto" w:fill="FFFFFF"/>
        </w:rPr>
        <w:t> </w:t>
      </w:r>
    </w:p>
    <w:p w14:paraId="2EF3D286" w14:textId="77777777" w:rsidR="006363EB" w:rsidRPr="006363EB" w:rsidRDefault="006363EB" w:rsidP="002B0D0C">
      <w:pPr>
        <w:rPr>
          <w:rFonts w:asciiTheme="majorHAnsi" w:hAnsiTheme="majorHAnsi" w:cstheme="majorHAnsi"/>
          <w:color w:val="000000"/>
          <w:sz w:val="16"/>
          <w:szCs w:val="16"/>
          <w:shd w:val="clear" w:color="auto" w:fill="FFFFFF"/>
        </w:rPr>
      </w:pPr>
    </w:p>
    <w:p w14:paraId="7B39FD57" w14:textId="3CA55D29" w:rsidR="002B0D0C" w:rsidRPr="006363EB" w:rsidRDefault="002B0D0C" w:rsidP="002B0D0C">
      <w:pPr>
        <w:rPr>
          <w:rFonts w:asciiTheme="majorHAnsi" w:hAnsiTheme="majorHAnsi" w:cstheme="majorHAnsi"/>
          <w:sz w:val="16"/>
          <w:szCs w:val="16"/>
        </w:rPr>
      </w:pPr>
      <w:r w:rsidRPr="006363EB">
        <w:rPr>
          <w:rFonts w:asciiTheme="majorHAnsi" w:hAnsiTheme="majorHAnsi" w:cstheme="majorHAnsi"/>
          <w:color w:val="000000"/>
          <w:sz w:val="16"/>
          <w:szCs w:val="16"/>
          <w:shd w:val="clear" w:color="auto" w:fill="FFFFFF"/>
        </w:rPr>
        <w:t xml:space="preserve">Burd, C., MacGregor, J.C.D., Ford-Gilboe, M., </w:t>
      </w:r>
      <w:proofErr w:type="spellStart"/>
      <w:r w:rsidRPr="006363EB">
        <w:rPr>
          <w:rFonts w:asciiTheme="majorHAnsi" w:hAnsiTheme="majorHAnsi" w:cstheme="majorHAnsi"/>
          <w:color w:val="000000"/>
          <w:sz w:val="16"/>
          <w:szCs w:val="16"/>
          <w:shd w:val="clear" w:color="auto" w:fill="FFFFFF"/>
        </w:rPr>
        <w:t>Mantler</w:t>
      </w:r>
      <w:proofErr w:type="spellEnd"/>
      <w:r w:rsidRPr="006363EB">
        <w:rPr>
          <w:rFonts w:asciiTheme="majorHAnsi" w:hAnsiTheme="majorHAnsi" w:cstheme="majorHAnsi"/>
          <w:color w:val="000000"/>
          <w:sz w:val="16"/>
          <w:szCs w:val="16"/>
          <w:shd w:val="clear" w:color="auto" w:fill="FFFFFF"/>
        </w:rPr>
        <w:t>, T., McLean, I., Veenendaal, J., Wathen, N., &amp; the Violence Against Women Services in a Pandemic Research Team. (2022).</w:t>
      </w:r>
      <w:r w:rsidRPr="006363EB">
        <w:rPr>
          <w:rStyle w:val="apple-converted-space"/>
          <w:rFonts w:asciiTheme="majorHAnsi" w:hAnsiTheme="majorHAnsi" w:cstheme="majorHAnsi"/>
          <w:color w:val="000000"/>
          <w:sz w:val="16"/>
          <w:szCs w:val="16"/>
          <w:shd w:val="clear" w:color="auto" w:fill="FFFFFF"/>
        </w:rPr>
        <w:t> </w:t>
      </w:r>
      <w:hyperlink r:id="rId372" w:history="1">
        <w:r w:rsidRPr="006363EB">
          <w:rPr>
            <w:rStyle w:val="Hyperlink"/>
            <w:rFonts w:asciiTheme="majorHAnsi" w:eastAsiaTheme="majorEastAsia" w:hAnsiTheme="majorHAnsi" w:cstheme="majorHAnsi"/>
            <w:color w:val="2F83C4"/>
            <w:sz w:val="16"/>
            <w:szCs w:val="16"/>
          </w:rPr>
          <w:t>The Impact of the COVID-19 Pandemic on Staff in Violence Against Women Services</w:t>
        </w:r>
      </w:hyperlink>
      <w:r w:rsidRPr="006363EB">
        <w:rPr>
          <w:rFonts w:asciiTheme="majorHAnsi" w:hAnsiTheme="majorHAnsi" w:cstheme="majorHAnsi"/>
          <w:color w:val="000000"/>
          <w:sz w:val="16"/>
          <w:szCs w:val="16"/>
          <w:shd w:val="clear" w:color="auto" w:fill="FFFFFF"/>
        </w:rPr>
        <w:t>. Violence Against Women. </w:t>
      </w:r>
      <w:proofErr w:type="spellStart"/>
      <w:r w:rsidRPr="006363EB">
        <w:rPr>
          <w:rFonts w:asciiTheme="majorHAnsi" w:hAnsiTheme="majorHAnsi" w:cstheme="majorHAnsi"/>
          <w:color w:val="000000"/>
          <w:sz w:val="16"/>
          <w:szCs w:val="16"/>
          <w:shd w:val="clear" w:color="auto" w:fill="FFFFFF"/>
        </w:rPr>
        <w:t>ePub</w:t>
      </w:r>
      <w:proofErr w:type="spellEnd"/>
      <w:r w:rsidRPr="006363EB">
        <w:rPr>
          <w:rFonts w:asciiTheme="majorHAnsi" w:hAnsiTheme="majorHAnsi" w:cstheme="majorHAnsi"/>
          <w:color w:val="000000"/>
          <w:sz w:val="16"/>
          <w:szCs w:val="16"/>
          <w:shd w:val="clear" w:color="auto" w:fill="FFFFFF"/>
        </w:rPr>
        <w:t>:</w:t>
      </w:r>
      <w:r w:rsidRPr="006363EB">
        <w:rPr>
          <w:rStyle w:val="apple-converted-space"/>
          <w:rFonts w:asciiTheme="majorHAnsi" w:hAnsiTheme="majorHAnsi" w:cstheme="majorHAnsi"/>
          <w:color w:val="000000"/>
          <w:sz w:val="16"/>
          <w:szCs w:val="16"/>
          <w:shd w:val="clear" w:color="auto" w:fill="FFFFFF"/>
        </w:rPr>
        <w:t> </w:t>
      </w:r>
      <w:r w:rsidR="00F756A4" w:rsidRPr="006363EB">
        <w:rPr>
          <w:rFonts w:asciiTheme="majorHAnsi" w:hAnsiTheme="majorHAnsi" w:cstheme="majorHAnsi"/>
          <w:i/>
          <w:iCs/>
          <w:sz w:val="16"/>
          <w:szCs w:val="16"/>
        </w:rPr>
        <w:t>Violence Against Women 29(9),</w:t>
      </w:r>
      <w:r w:rsidR="00F756A4" w:rsidRPr="006363EB">
        <w:rPr>
          <w:rFonts w:asciiTheme="majorHAnsi" w:hAnsiTheme="majorHAnsi" w:cstheme="majorHAnsi"/>
          <w:sz w:val="16"/>
          <w:szCs w:val="16"/>
        </w:rPr>
        <w:t xml:space="preserve"> 1764 – 1786.</w:t>
      </w:r>
    </w:p>
    <w:p w14:paraId="79B674BD" w14:textId="1475DAC9" w:rsidR="00FB54A9" w:rsidRPr="006363EB" w:rsidRDefault="00FB54A9" w:rsidP="00FB54A9">
      <w:pPr>
        <w:rPr>
          <w:rFonts w:asciiTheme="majorHAnsi" w:eastAsia="Calibri" w:hAnsiTheme="majorHAnsi" w:cstheme="majorHAnsi"/>
          <w:sz w:val="16"/>
          <w:szCs w:val="16"/>
        </w:rPr>
      </w:pPr>
    </w:p>
    <w:p w14:paraId="76C9F0E3" w14:textId="77777777" w:rsidR="00830D94" w:rsidRPr="006363EB" w:rsidRDefault="00000000" w:rsidP="00830D94">
      <w:pPr>
        <w:rPr>
          <w:rFonts w:asciiTheme="majorHAnsi" w:hAnsiTheme="majorHAnsi" w:cstheme="majorHAnsi"/>
          <w:sz w:val="16"/>
          <w:szCs w:val="16"/>
        </w:rPr>
      </w:pPr>
      <w:hyperlink r:id="rId373" w:history="1">
        <w:r w:rsidR="00830D94" w:rsidRPr="006363EB">
          <w:rPr>
            <w:rStyle w:val="Hyperlink"/>
            <w:rFonts w:asciiTheme="majorHAnsi" w:hAnsiTheme="majorHAnsi" w:cstheme="majorHAnsi"/>
            <w:color w:val="2F83C4"/>
            <w:sz w:val="16"/>
            <w:szCs w:val="16"/>
          </w:rPr>
          <w:t xml:space="preserve">Butler, N., Quigg, Z., Pearson, I., </w:t>
        </w:r>
        <w:proofErr w:type="spellStart"/>
        <w:r w:rsidR="00830D94" w:rsidRPr="006363EB">
          <w:rPr>
            <w:rStyle w:val="Hyperlink"/>
            <w:rFonts w:asciiTheme="majorHAnsi" w:hAnsiTheme="majorHAnsi" w:cstheme="majorHAnsi"/>
            <w:color w:val="2F83C4"/>
            <w:sz w:val="16"/>
            <w:szCs w:val="16"/>
          </w:rPr>
          <w:t>Yelgezekova</w:t>
        </w:r>
        <w:proofErr w:type="spellEnd"/>
        <w:r w:rsidR="00830D94" w:rsidRPr="006363EB">
          <w:rPr>
            <w:rStyle w:val="Hyperlink"/>
            <w:rFonts w:asciiTheme="majorHAnsi" w:hAnsiTheme="majorHAnsi" w:cstheme="majorHAnsi"/>
            <w:color w:val="2F83C4"/>
            <w:sz w:val="16"/>
            <w:szCs w:val="16"/>
          </w:rPr>
          <w:t xml:space="preserve">, Z., </w:t>
        </w:r>
        <w:proofErr w:type="spellStart"/>
        <w:r w:rsidR="00830D94" w:rsidRPr="006363EB">
          <w:rPr>
            <w:rStyle w:val="Hyperlink"/>
            <w:rFonts w:asciiTheme="majorHAnsi" w:hAnsiTheme="majorHAnsi" w:cstheme="majorHAnsi"/>
            <w:color w:val="2F83C4"/>
            <w:sz w:val="16"/>
            <w:szCs w:val="16"/>
          </w:rPr>
          <w:t>Nihlén</w:t>
        </w:r>
        <w:proofErr w:type="spellEnd"/>
        <w:r w:rsidR="00830D94" w:rsidRPr="006363EB">
          <w:rPr>
            <w:rStyle w:val="Hyperlink"/>
            <w:rFonts w:asciiTheme="majorHAnsi" w:hAnsiTheme="majorHAnsi" w:cstheme="majorHAnsi"/>
            <w:color w:val="2F83C4"/>
            <w:sz w:val="16"/>
            <w:szCs w:val="16"/>
          </w:rPr>
          <w:t xml:space="preserve">, A., Bellis, M.A., Yon, Y., Passmore, J., Aguirre, I. Y., &amp; Stöckl, H. (2022). The impact of COVID-19 and associated measures on health, police, and non-government </w:t>
        </w:r>
        <w:proofErr w:type="spellStart"/>
        <w:r w:rsidR="00830D94" w:rsidRPr="006363EB">
          <w:rPr>
            <w:rStyle w:val="Hyperlink"/>
            <w:rFonts w:asciiTheme="majorHAnsi" w:hAnsiTheme="majorHAnsi" w:cstheme="majorHAnsi"/>
            <w:color w:val="2F83C4"/>
            <w:sz w:val="16"/>
            <w:szCs w:val="16"/>
          </w:rPr>
          <w:t>organisation</w:t>
        </w:r>
        <w:proofErr w:type="spellEnd"/>
        <w:r w:rsidR="00830D94" w:rsidRPr="006363EB">
          <w:rPr>
            <w:rStyle w:val="Hyperlink"/>
            <w:rFonts w:asciiTheme="majorHAnsi" w:hAnsiTheme="majorHAnsi" w:cstheme="majorHAnsi"/>
            <w:color w:val="2F83C4"/>
            <w:sz w:val="16"/>
            <w:szCs w:val="16"/>
          </w:rPr>
          <w:t xml:space="preserve"> service </w:t>
        </w:r>
        <w:proofErr w:type="spellStart"/>
        <w:r w:rsidR="00830D94" w:rsidRPr="006363EB">
          <w:rPr>
            <w:rStyle w:val="Hyperlink"/>
            <w:rFonts w:asciiTheme="majorHAnsi" w:hAnsiTheme="majorHAnsi" w:cstheme="majorHAnsi"/>
            <w:color w:val="2F83C4"/>
            <w:sz w:val="16"/>
            <w:szCs w:val="16"/>
          </w:rPr>
          <w:t>utilisation</w:t>
        </w:r>
        <w:proofErr w:type="spellEnd"/>
        <w:r w:rsidR="00830D94" w:rsidRPr="006363EB">
          <w:rPr>
            <w:rStyle w:val="Hyperlink"/>
            <w:rFonts w:asciiTheme="majorHAnsi" w:hAnsiTheme="majorHAnsi" w:cstheme="majorHAnsi"/>
            <w:color w:val="2F83C4"/>
            <w:sz w:val="16"/>
            <w:szCs w:val="16"/>
          </w:rPr>
          <w:t xml:space="preserve"> related to violence against women and children. BMC Public Health. 22,288</w:t>
        </w:r>
      </w:hyperlink>
      <w:r w:rsidR="00830D94" w:rsidRPr="006363EB">
        <w:rPr>
          <w:rFonts w:asciiTheme="majorHAnsi" w:hAnsiTheme="majorHAnsi" w:cstheme="majorHAnsi"/>
          <w:color w:val="000000"/>
          <w:sz w:val="16"/>
          <w:szCs w:val="16"/>
          <w:shd w:val="clear" w:color="auto" w:fill="FFFFFF"/>
        </w:rPr>
        <w:t xml:space="preserve">: This study examines the impact of COVID-19 response measures on changes in violence against women and children service </w:t>
      </w:r>
      <w:proofErr w:type="spellStart"/>
      <w:r w:rsidR="00830D94" w:rsidRPr="006363EB">
        <w:rPr>
          <w:rFonts w:asciiTheme="majorHAnsi" w:hAnsiTheme="majorHAnsi" w:cstheme="majorHAnsi"/>
          <w:color w:val="000000"/>
          <w:sz w:val="16"/>
          <w:szCs w:val="16"/>
          <w:shd w:val="clear" w:color="auto" w:fill="FFFFFF"/>
        </w:rPr>
        <w:t>utilisation</w:t>
      </w:r>
      <w:proofErr w:type="spellEnd"/>
      <w:r w:rsidR="00830D94" w:rsidRPr="006363EB">
        <w:rPr>
          <w:rFonts w:asciiTheme="majorHAnsi" w:hAnsiTheme="majorHAnsi" w:cstheme="majorHAnsi"/>
          <w:color w:val="000000"/>
          <w:sz w:val="16"/>
          <w:szCs w:val="16"/>
          <w:shd w:val="clear" w:color="auto" w:fill="FFFFFF"/>
        </w:rPr>
        <w:t xml:space="preserve"> across European countries. [</w:t>
      </w:r>
      <w:r w:rsidR="00830D94" w:rsidRPr="006363EB">
        <w:rPr>
          <w:rStyle w:val="Emphasis"/>
          <w:rFonts w:asciiTheme="majorHAnsi" w:eastAsiaTheme="majorEastAsia" w:hAnsiTheme="majorHAnsi" w:cstheme="majorHAnsi"/>
          <w:color w:val="000000"/>
          <w:sz w:val="16"/>
          <w:szCs w:val="16"/>
        </w:rPr>
        <w:t>Source: BioMed Central</w:t>
      </w:r>
      <w:r w:rsidR="00830D94" w:rsidRPr="006363EB">
        <w:rPr>
          <w:rFonts w:asciiTheme="majorHAnsi" w:hAnsiTheme="majorHAnsi" w:cstheme="majorHAnsi"/>
          <w:color w:val="000000"/>
          <w:sz w:val="16"/>
          <w:szCs w:val="16"/>
          <w:shd w:val="clear" w:color="auto" w:fill="FFFFFF"/>
        </w:rPr>
        <w:t>].</w:t>
      </w:r>
    </w:p>
    <w:p w14:paraId="08570732" w14:textId="67276279" w:rsidR="00830D94" w:rsidRPr="006363EB" w:rsidRDefault="00830D94" w:rsidP="00FB54A9">
      <w:pPr>
        <w:rPr>
          <w:rFonts w:asciiTheme="majorHAnsi" w:eastAsia="Calibri" w:hAnsiTheme="majorHAnsi" w:cstheme="majorHAnsi"/>
          <w:sz w:val="16"/>
          <w:szCs w:val="16"/>
        </w:rPr>
      </w:pPr>
    </w:p>
    <w:p w14:paraId="6CF99C8A" w14:textId="4892148C" w:rsidR="00E02F54" w:rsidRPr="006363EB" w:rsidRDefault="00E02F54" w:rsidP="00FB54A9">
      <w:pPr>
        <w:rPr>
          <w:rStyle w:val="apple-converted-space"/>
          <w:rFonts w:asciiTheme="majorHAnsi" w:hAnsiTheme="majorHAnsi" w:cstheme="majorHAnsi"/>
          <w:color w:val="000000"/>
          <w:sz w:val="16"/>
          <w:szCs w:val="16"/>
          <w:shd w:val="clear" w:color="auto" w:fill="FFFFFF"/>
        </w:rPr>
      </w:pPr>
      <w:r w:rsidRPr="006363EB">
        <w:rPr>
          <w:rFonts w:asciiTheme="majorHAnsi" w:hAnsiTheme="majorHAnsi" w:cstheme="majorHAnsi"/>
          <w:color w:val="000000"/>
          <w:sz w:val="16"/>
          <w:szCs w:val="16"/>
          <w:shd w:val="clear" w:color="auto" w:fill="FFFFFF"/>
        </w:rPr>
        <w:t>Chowdhury, S.R., Kabir, H., Das, D.C., Chowdhury, M.R., Chowdhury, M.R., &amp; Hossain, A. (2022).</w:t>
      </w:r>
      <w:r w:rsidRPr="006363EB">
        <w:rPr>
          <w:rStyle w:val="apple-converted-space"/>
          <w:rFonts w:asciiTheme="majorHAnsi" w:hAnsiTheme="majorHAnsi" w:cstheme="majorHAnsi"/>
          <w:color w:val="000000"/>
          <w:sz w:val="16"/>
          <w:szCs w:val="16"/>
          <w:shd w:val="clear" w:color="auto" w:fill="FFFFFF"/>
        </w:rPr>
        <w:t> </w:t>
      </w:r>
      <w:hyperlink r:id="rId374" w:history="1">
        <w:r w:rsidRPr="006363EB">
          <w:rPr>
            <w:rStyle w:val="Hyperlink"/>
            <w:rFonts w:asciiTheme="majorHAnsi" w:eastAsiaTheme="majorEastAsia" w:hAnsiTheme="majorHAnsi" w:cstheme="majorHAnsi"/>
            <w:color w:val="2F83C4"/>
            <w:sz w:val="16"/>
            <w:szCs w:val="16"/>
          </w:rPr>
          <w:t>Workplace violence against Bangladeshi registered nurses: a survey following a year of the COVID-19 pandemic</w:t>
        </w:r>
      </w:hyperlink>
      <w:r w:rsidRPr="006363EB">
        <w:rPr>
          <w:rFonts w:asciiTheme="majorHAnsi" w:hAnsiTheme="majorHAnsi" w:cstheme="majorHAnsi"/>
          <w:color w:val="000000"/>
          <w:sz w:val="16"/>
          <w:szCs w:val="16"/>
          <w:shd w:val="clear" w:color="auto" w:fill="FFFFFF"/>
        </w:rPr>
        <w:t xml:space="preserve">. Int. </w:t>
      </w:r>
      <w:proofErr w:type="spellStart"/>
      <w:r w:rsidRPr="006363EB">
        <w:rPr>
          <w:rFonts w:asciiTheme="majorHAnsi" w:hAnsiTheme="majorHAnsi" w:cstheme="majorHAnsi"/>
          <w:color w:val="000000"/>
          <w:sz w:val="16"/>
          <w:szCs w:val="16"/>
          <w:shd w:val="clear" w:color="auto" w:fill="FFFFFF"/>
        </w:rPr>
        <w:t>Nurs</w:t>
      </w:r>
      <w:proofErr w:type="spellEnd"/>
      <w:r w:rsidRPr="006363EB">
        <w:rPr>
          <w:rFonts w:asciiTheme="majorHAnsi" w:hAnsiTheme="majorHAnsi" w:cstheme="majorHAnsi"/>
          <w:color w:val="000000"/>
          <w:sz w:val="16"/>
          <w:szCs w:val="16"/>
          <w:shd w:val="clear" w:color="auto" w:fill="FFFFFF"/>
        </w:rPr>
        <w:t xml:space="preserve">. Rev. </w:t>
      </w:r>
      <w:proofErr w:type="spellStart"/>
      <w:r w:rsidRPr="006363EB">
        <w:rPr>
          <w:rFonts w:asciiTheme="majorHAnsi" w:hAnsiTheme="majorHAnsi" w:cstheme="majorHAnsi"/>
          <w:color w:val="000000"/>
          <w:sz w:val="16"/>
          <w:szCs w:val="16"/>
          <w:shd w:val="clear" w:color="auto" w:fill="FFFFFF"/>
        </w:rPr>
        <w:t>ePub</w:t>
      </w:r>
      <w:proofErr w:type="spellEnd"/>
      <w:r w:rsidRPr="006363EB">
        <w:rPr>
          <w:rFonts w:asciiTheme="majorHAnsi" w:hAnsiTheme="majorHAnsi" w:cstheme="majorHAnsi"/>
          <w:color w:val="000000"/>
          <w:sz w:val="16"/>
          <w:szCs w:val="16"/>
          <w:shd w:val="clear" w:color="auto" w:fill="FFFFFF"/>
        </w:rPr>
        <w:t>:</w:t>
      </w:r>
      <w:r w:rsidRPr="006363EB">
        <w:rPr>
          <w:rStyle w:val="apple-converted-space"/>
          <w:rFonts w:asciiTheme="majorHAnsi" w:hAnsiTheme="majorHAnsi" w:cstheme="majorHAnsi"/>
          <w:color w:val="000000"/>
          <w:sz w:val="16"/>
          <w:szCs w:val="16"/>
          <w:shd w:val="clear" w:color="auto" w:fill="FFFFFF"/>
        </w:rPr>
        <w:t> </w:t>
      </w:r>
    </w:p>
    <w:p w14:paraId="272B2164" w14:textId="77777777" w:rsidR="00E02F54" w:rsidRPr="006363EB" w:rsidRDefault="00E02F54" w:rsidP="00FB54A9">
      <w:pPr>
        <w:rPr>
          <w:rFonts w:asciiTheme="majorHAnsi" w:eastAsia="Calibri" w:hAnsiTheme="majorHAnsi" w:cstheme="majorHAnsi"/>
          <w:sz w:val="16"/>
          <w:szCs w:val="16"/>
        </w:rPr>
      </w:pPr>
    </w:p>
    <w:p w14:paraId="67A96554" w14:textId="77777777" w:rsidR="00FB54A9" w:rsidRPr="006363EB" w:rsidRDefault="00FB54A9" w:rsidP="00FB54A9">
      <w:pPr>
        <w:rPr>
          <w:rFonts w:asciiTheme="majorHAnsi" w:eastAsia="Calibri" w:hAnsiTheme="majorHAnsi" w:cstheme="majorHAnsi"/>
          <w:sz w:val="16"/>
          <w:szCs w:val="16"/>
        </w:rPr>
      </w:pPr>
      <w:r w:rsidRPr="006363EB">
        <w:rPr>
          <w:rFonts w:asciiTheme="majorHAnsi" w:eastAsia="Calibri" w:hAnsiTheme="majorHAnsi" w:cstheme="majorHAnsi"/>
          <w:sz w:val="16"/>
          <w:szCs w:val="16"/>
        </w:rPr>
        <w:t xml:space="preserve">Green L, Fateen D, Gupta D, McHale T, Nelson T, </w:t>
      </w:r>
      <w:proofErr w:type="spellStart"/>
      <w:r w:rsidRPr="006363EB">
        <w:rPr>
          <w:rFonts w:asciiTheme="majorHAnsi" w:eastAsia="Calibri" w:hAnsiTheme="majorHAnsi" w:cstheme="majorHAnsi"/>
          <w:sz w:val="16"/>
          <w:szCs w:val="16"/>
        </w:rPr>
        <w:t>Mishori</w:t>
      </w:r>
      <w:proofErr w:type="spellEnd"/>
      <w:r w:rsidRPr="006363EB">
        <w:rPr>
          <w:rFonts w:asciiTheme="majorHAnsi" w:eastAsia="Calibri" w:hAnsiTheme="majorHAnsi" w:cstheme="majorHAnsi"/>
          <w:sz w:val="16"/>
          <w:szCs w:val="16"/>
        </w:rPr>
        <w:t xml:space="preserve"> R. (2020). </w:t>
      </w:r>
      <w:hyperlink r:id="rId375">
        <w:r w:rsidRPr="006363EB">
          <w:rPr>
            <w:rFonts w:asciiTheme="majorHAnsi" w:hAnsiTheme="majorHAnsi" w:cstheme="majorHAnsi"/>
            <w:color w:val="800080"/>
            <w:sz w:val="16"/>
            <w:szCs w:val="16"/>
            <w:u w:val="single"/>
          </w:rPr>
          <w:t xml:space="preserve">Providing women's health care during COVID-19: Personal and professional challenges faced by health workers. Int J </w:t>
        </w:r>
        <w:proofErr w:type="spellStart"/>
        <w:r w:rsidRPr="006363EB">
          <w:rPr>
            <w:rFonts w:asciiTheme="majorHAnsi" w:hAnsiTheme="majorHAnsi" w:cstheme="majorHAnsi"/>
            <w:color w:val="800080"/>
            <w:sz w:val="16"/>
            <w:szCs w:val="16"/>
            <w:u w:val="single"/>
          </w:rPr>
          <w:t>Gynaecol</w:t>
        </w:r>
        <w:proofErr w:type="spellEnd"/>
        <w:r w:rsidRPr="006363EB">
          <w:rPr>
            <w:rFonts w:asciiTheme="majorHAnsi" w:hAnsiTheme="majorHAnsi" w:cstheme="majorHAnsi"/>
            <w:color w:val="800080"/>
            <w:sz w:val="16"/>
            <w:szCs w:val="16"/>
            <w:u w:val="single"/>
          </w:rPr>
          <w:t xml:space="preserve"> Obstet. </w:t>
        </w:r>
        <w:proofErr w:type="spellStart"/>
        <w:r w:rsidRPr="006363EB">
          <w:rPr>
            <w:rFonts w:asciiTheme="majorHAnsi" w:hAnsiTheme="majorHAnsi" w:cstheme="majorHAnsi"/>
            <w:color w:val="800080"/>
            <w:sz w:val="16"/>
            <w:szCs w:val="16"/>
            <w:u w:val="single"/>
          </w:rPr>
          <w:t>ePub</w:t>
        </w:r>
        <w:proofErr w:type="spellEnd"/>
        <w:r w:rsidRPr="006363EB">
          <w:rPr>
            <w:rFonts w:asciiTheme="majorHAnsi" w:hAnsiTheme="majorHAnsi" w:cstheme="majorHAnsi"/>
            <w:color w:val="800080"/>
            <w:sz w:val="16"/>
            <w:szCs w:val="16"/>
            <w:u w:val="single"/>
          </w:rPr>
          <w:t>, 2020</w:t>
        </w:r>
      </w:hyperlink>
      <w:r w:rsidRPr="006363EB">
        <w:rPr>
          <w:rFonts w:asciiTheme="majorHAnsi" w:eastAsia="Calibri" w:hAnsiTheme="majorHAnsi" w:cstheme="majorHAnsi"/>
          <w:sz w:val="16"/>
          <w:szCs w:val="16"/>
        </w:rPr>
        <w:t>: The coronavirus pandemic has reshaped the healthcare landscape, placing a strain on all healthcare workers, including those who provide critical health services for women. This article explores the impact of COVID19 on health workers. [</w:t>
      </w:r>
      <w:r w:rsidRPr="006363EB">
        <w:rPr>
          <w:rFonts w:asciiTheme="majorHAnsi" w:eastAsia="Calibri" w:hAnsiTheme="majorHAnsi" w:cstheme="majorHAnsi"/>
          <w:i/>
          <w:sz w:val="16"/>
          <w:szCs w:val="16"/>
        </w:rPr>
        <w:t>Source: Wiley Online Library</w:t>
      </w:r>
      <w:r w:rsidRPr="006363EB">
        <w:rPr>
          <w:rFonts w:asciiTheme="majorHAnsi" w:eastAsia="Calibri" w:hAnsiTheme="majorHAnsi" w:cstheme="majorHAnsi"/>
          <w:sz w:val="16"/>
          <w:szCs w:val="16"/>
        </w:rPr>
        <w:t>]. </w:t>
      </w:r>
    </w:p>
    <w:p w14:paraId="68A12C4B" w14:textId="77777777" w:rsidR="00FB54A9" w:rsidRPr="006363EB" w:rsidRDefault="00000000" w:rsidP="00FB54A9">
      <w:pPr>
        <w:rPr>
          <w:rFonts w:asciiTheme="majorHAnsi" w:eastAsia="Calibri" w:hAnsiTheme="majorHAnsi" w:cstheme="majorHAnsi"/>
          <w:color w:val="050505"/>
          <w:sz w:val="16"/>
          <w:szCs w:val="16"/>
          <w:highlight w:val="white"/>
        </w:rPr>
      </w:pPr>
      <w:hyperlink r:id="rId376">
        <w:r w:rsidR="00FB54A9" w:rsidRPr="006363EB">
          <w:rPr>
            <w:rFonts w:asciiTheme="majorHAnsi" w:hAnsiTheme="majorHAnsi" w:cstheme="majorHAnsi"/>
            <w:color w:val="2F83C4"/>
            <w:sz w:val="16"/>
            <w:szCs w:val="16"/>
            <w:u w:val="single"/>
          </w:rPr>
          <w:t>Hudson, L. C., Lowenstein, E.J., Hoenig L.J. (2020). Domestic violence in the COVID-19 Era: Insights from a survivor.</w:t>
        </w:r>
      </w:hyperlink>
      <w:hyperlink r:id="rId377">
        <w:r w:rsidR="00FB54A9" w:rsidRPr="006363EB">
          <w:rPr>
            <w:rFonts w:asciiTheme="majorHAnsi" w:hAnsiTheme="majorHAnsi" w:cstheme="majorHAnsi"/>
            <w:sz w:val="16"/>
            <w:szCs w:val="16"/>
          </w:rPr>
          <w:t> </w:t>
        </w:r>
      </w:hyperlink>
      <w:hyperlink r:id="rId378">
        <w:r w:rsidR="00FB54A9" w:rsidRPr="006363EB">
          <w:rPr>
            <w:rFonts w:asciiTheme="majorHAnsi" w:eastAsia="Calibri" w:hAnsiTheme="majorHAnsi" w:cstheme="majorHAnsi"/>
            <w:i/>
            <w:color w:val="2F83C4"/>
            <w:sz w:val="16"/>
            <w:szCs w:val="16"/>
            <w:u w:val="single"/>
          </w:rPr>
          <w:t>Clinics in Dermatology</w:t>
        </w:r>
      </w:hyperlink>
      <w:hyperlink r:id="rId379">
        <w:r w:rsidR="00FB54A9" w:rsidRPr="006363EB">
          <w:rPr>
            <w:rFonts w:asciiTheme="majorHAnsi" w:hAnsiTheme="majorHAnsi" w:cstheme="majorHAnsi"/>
            <w:color w:val="2F83C4"/>
            <w:sz w:val="16"/>
            <w:szCs w:val="16"/>
            <w:u w:val="single"/>
          </w:rPr>
          <w:t xml:space="preserve">, </w:t>
        </w:r>
        <w:proofErr w:type="spellStart"/>
        <w:r w:rsidR="00FB54A9" w:rsidRPr="006363EB">
          <w:rPr>
            <w:rFonts w:asciiTheme="majorHAnsi" w:hAnsiTheme="majorHAnsi" w:cstheme="majorHAnsi"/>
            <w:color w:val="2F83C4"/>
            <w:sz w:val="16"/>
            <w:szCs w:val="16"/>
            <w:u w:val="single"/>
          </w:rPr>
          <w:t>ePub</w:t>
        </w:r>
        <w:proofErr w:type="spellEnd"/>
      </w:hyperlink>
      <w:r w:rsidR="00FB54A9" w:rsidRPr="006363EB">
        <w:rPr>
          <w:rFonts w:asciiTheme="majorHAnsi" w:eastAsia="Calibri" w:hAnsiTheme="majorHAnsi" w:cstheme="majorHAnsi"/>
          <w:color w:val="050505"/>
          <w:sz w:val="16"/>
          <w:szCs w:val="16"/>
          <w:highlight w:val="white"/>
        </w:rPr>
        <w:t>: This contribution explores some of the challenges faced by physicians in clinically assessing victims of domestic violence during the COVID-19 pandemic. [</w:t>
      </w:r>
      <w:r w:rsidR="00FB54A9" w:rsidRPr="006363EB">
        <w:rPr>
          <w:rFonts w:asciiTheme="majorHAnsi" w:eastAsia="Calibri" w:hAnsiTheme="majorHAnsi" w:cstheme="majorHAnsi"/>
          <w:i/>
          <w:color w:val="050505"/>
          <w:sz w:val="16"/>
          <w:szCs w:val="16"/>
        </w:rPr>
        <w:t>Source: Science Direct</w:t>
      </w:r>
      <w:r w:rsidR="00FB54A9" w:rsidRPr="006363EB">
        <w:rPr>
          <w:rFonts w:asciiTheme="majorHAnsi" w:eastAsia="Calibri" w:hAnsiTheme="majorHAnsi" w:cstheme="majorHAnsi"/>
          <w:color w:val="050505"/>
          <w:sz w:val="16"/>
          <w:szCs w:val="16"/>
          <w:highlight w:val="white"/>
        </w:rPr>
        <w:t>].</w:t>
      </w:r>
    </w:p>
    <w:p w14:paraId="0A2D1EDA" w14:textId="27E1943D" w:rsidR="00FB54A9" w:rsidRPr="006363EB" w:rsidRDefault="00FB54A9" w:rsidP="00FB54A9">
      <w:pPr>
        <w:rPr>
          <w:rFonts w:asciiTheme="majorHAnsi" w:eastAsia="Calibri" w:hAnsiTheme="majorHAnsi" w:cstheme="majorHAnsi"/>
          <w:color w:val="050505"/>
          <w:sz w:val="16"/>
          <w:szCs w:val="16"/>
          <w:highlight w:val="white"/>
        </w:rPr>
      </w:pPr>
    </w:p>
    <w:p w14:paraId="6A4FE757" w14:textId="77777777" w:rsidR="00F253C6" w:rsidRPr="006363EB" w:rsidRDefault="00F253C6" w:rsidP="00F253C6">
      <w:pPr>
        <w:rPr>
          <w:rFonts w:asciiTheme="majorHAnsi" w:hAnsiTheme="majorHAnsi" w:cstheme="majorHAnsi"/>
          <w:sz w:val="16"/>
          <w:szCs w:val="16"/>
        </w:rPr>
      </w:pPr>
      <w:r w:rsidRPr="006363EB">
        <w:rPr>
          <w:rFonts w:asciiTheme="majorHAnsi" w:hAnsiTheme="majorHAnsi" w:cstheme="majorHAnsi"/>
          <w:color w:val="000000"/>
          <w:sz w:val="16"/>
          <w:szCs w:val="16"/>
          <w:shd w:val="clear" w:color="auto" w:fill="FFFFFF"/>
        </w:rPr>
        <w:t>Lynch, K.R., &amp; Logan, T.K. (2022).</w:t>
      </w:r>
      <w:r w:rsidRPr="006363EB">
        <w:rPr>
          <w:rStyle w:val="apple-converted-space"/>
          <w:rFonts w:asciiTheme="majorHAnsi" w:hAnsiTheme="majorHAnsi" w:cstheme="majorHAnsi"/>
          <w:color w:val="000000"/>
          <w:sz w:val="16"/>
          <w:szCs w:val="16"/>
          <w:shd w:val="clear" w:color="auto" w:fill="FFFFFF"/>
        </w:rPr>
        <w:t> </w:t>
      </w:r>
      <w:hyperlink r:id="rId380" w:history="1">
        <w:r w:rsidRPr="006363EB">
          <w:rPr>
            <w:rStyle w:val="Hyperlink"/>
            <w:rFonts w:asciiTheme="majorHAnsi" w:eastAsiaTheme="majorEastAsia" w:hAnsiTheme="majorHAnsi" w:cstheme="majorHAnsi"/>
            <w:color w:val="2F83C4"/>
            <w:sz w:val="16"/>
            <w:szCs w:val="16"/>
          </w:rPr>
          <w:t>Rural and urban/suburban victim professionals' perceptions of gender-based violence, victim challenges, and safety advice during the COVID-19 pandemic</w:t>
        </w:r>
      </w:hyperlink>
      <w:r w:rsidRPr="006363EB">
        <w:rPr>
          <w:rFonts w:asciiTheme="majorHAnsi" w:hAnsiTheme="majorHAnsi" w:cstheme="majorHAnsi"/>
          <w:color w:val="000000"/>
          <w:sz w:val="16"/>
          <w:szCs w:val="16"/>
          <w:shd w:val="clear" w:color="auto" w:fill="FFFFFF"/>
        </w:rPr>
        <w:t xml:space="preserve">. Violence Against Women. </w:t>
      </w:r>
      <w:proofErr w:type="spellStart"/>
      <w:r w:rsidRPr="006363EB">
        <w:rPr>
          <w:rFonts w:asciiTheme="majorHAnsi" w:hAnsiTheme="majorHAnsi" w:cstheme="majorHAnsi"/>
          <w:color w:val="000000"/>
          <w:sz w:val="16"/>
          <w:szCs w:val="16"/>
          <w:shd w:val="clear" w:color="auto" w:fill="FFFFFF"/>
        </w:rPr>
        <w:t>ePub</w:t>
      </w:r>
      <w:proofErr w:type="spellEnd"/>
      <w:r w:rsidRPr="006363EB">
        <w:rPr>
          <w:rFonts w:asciiTheme="majorHAnsi" w:hAnsiTheme="majorHAnsi" w:cstheme="majorHAnsi"/>
          <w:color w:val="000000"/>
          <w:sz w:val="16"/>
          <w:szCs w:val="16"/>
          <w:shd w:val="clear" w:color="auto" w:fill="FFFFFF"/>
        </w:rPr>
        <w:t>:</w:t>
      </w:r>
      <w:r w:rsidRPr="006363EB">
        <w:rPr>
          <w:rStyle w:val="apple-converted-space"/>
          <w:rFonts w:asciiTheme="majorHAnsi" w:hAnsiTheme="majorHAnsi" w:cstheme="majorHAnsi"/>
          <w:color w:val="000000"/>
          <w:sz w:val="16"/>
          <w:szCs w:val="16"/>
          <w:shd w:val="clear" w:color="auto" w:fill="FFFFFF"/>
        </w:rPr>
        <w:t> </w:t>
      </w:r>
    </w:p>
    <w:p w14:paraId="1400A933" w14:textId="77777777" w:rsidR="00F253C6" w:rsidRPr="006363EB" w:rsidRDefault="00F253C6" w:rsidP="00FB54A9">
      <w:pPr>
        <w:rPr>
          <w:rFonts w:asciiTheme="majorHAnsi" w:eastAsia="Calibri" w:hAnsiTheme="majorHAnsi" w:cstheme="majorHAnsi"/>
          <w:color w:val="050505"/>
          <w:sz w:val="16"/>
          <w:szCs w:val="16"/>
          <w:highlight w:val="white"/>
        </w:rPr>
      </w:pPr>
    </w:p>
    <w:p w14:paraId="0005505D" w14:textId="03C9B3A0" w:rsidR="00FB54A9" w:rsidRPr="006363EB" w:rsidRDefault="00000000" w:rsidP="00FB54A9">
      <w:pPr>
        <w:rPr>
          <w:rFonts w:asciiTheme="majorHAnsi" w:eastAsia="Calibri" w:hAnsiTheme="majorHAnsi" w:cstheme="majorHAnsi"/>
          <w:sz w:val="16"/>
          <w:szCs w:val="16"/>
        </w:rPr>
      </w:pPr>
      <w:hyperlink r:id="rId381">
        <w:r w:rsidR="00FB54A9" w:rsidRPr="006363EB">
          <w:rPr>
            <w:rFonts w:asciiTheme="majorHAnsi" w:eastAsia="Calibri" w:hAnsiTheme="majorHAnsi" w:cstheme="majorHAnsi"/>
            <w:color w:val="2F83C4"/>
            <w:sz w:val="16"/>
            <w:szCs w:val="16"/>
            <w:u w:val="single"/>
          </w:rPr>
          <w:t>Robinette, K. (2020). The importance of donor support for gender-based violence programming in emergencies, even in the absence of prevalence data. </w:t>
        </w:r>
      </w:hyperlink>
      <w:hyperlink r:id="rId382">
        <w:r w:rsidR="00FB54A9" w:rsidRPr="006363EB">
          <w:rPr>
            <w:rFonts w:asciiTheme="majorHAnsi" w:eastAsia="Calibri" w:hAnsiTheme="majorHAnsi" w:cstheme="majorHAnsi"/>
            <w:i/>
            <w:color w:val="2F83C4"/>
            <w:sz w:val="16"/>
            <w:szCs w:val="16"/>
            <w:u w:val="single"/>
          </w:rPr>
          <w:t xml:space="preserve">GBV </w:t>
        </w:r>
        <w:proofErr w:type="spellStart"/>
        <w:r w:rsidR="00FB54A9" w:rsidRPr="006363EB">
          <w:rPr>
            <w:rFonts w:asciiTheme="majorHAnsi" w:eastAsia="Calibri" w:hAnsiTheme="majorHAnsi" w:cstheme="majorHAnsi"/>
            <w:i/>
            <w:color w:val="2F83C4"/>
            <w:sz w:val="16"/>
            <w:szCs w:val="16"/>
            <w:u w:val="single"/>
          </w:rPr>
          <w:t>AoR</w:t>
        </w:r>
        <w:proofErr w:type="spellEnd"/>
        <w:r w:rsidR="00FB54A9" w:rsidRPr="006363EB">
          <w:rPr>
            <w:rFonts w:asciiTheme="majorHAnsi" w:eastAsia="Calibri" w:hAnsiTheme="majorHAnsi" w:cstheme="majorHAnsi"/>
            <w:i/>
            <w:color w:val="2F83C4"/>
            <w:sz w:val="16"/>
            <w:szCs w:val="16"/>
            <w:u w:val="single"/>
          </w:rPr>
          <w:t xml:space="preserve"> Helpdesk</w:t>
        </w:r>
      </w:hyperlink>
      <w:r w:rsidR="00FB54A9" w:rsidRPr="006363EB">
        <w:rPr>
          <w:rFonts w:asciiTheme="majorHAnsi" w:eastAsia="Calibri" w:hAnsiTheme="majorHAnsi" w:cstheme="majorHAnsi"/>
          <w:sz w:val="16"/>
          <w:szCs w:val="16"/>
          <w:highlight w:val="white"/>
        </w:rPr>
        <w:t xml:space="preserve">: This briefing note explores which data sources donors and </w:t>
      </w:r>
      <w:proofErr w:type="gramStart"/>
      <w:r w:rsidR="00FB54A9" w:rsidRPr="006363EB">
        <w:rPr>
          <w:rFonts w:asciiTheme="majorHAnsi" w:eastAsia="Calibri" w:hAnsiTheme="majorHAnsi" w:cstheme="majorHAnsi"/>
          <w:sz w:val="16"/>
          <w:szCs w:val="16"/>
          <w:highlight w:val="white"/>
        </w:rPr>
        <w:t>gender based</w:t>
      </w:r>
      <w:proofErr w:type="gramEnd"/>
      <w:r w:rsidR="00FB54A9" w:rsidRPr="006363EB">
        <w:rPr>
          <w:rFonts w:asciiTheme="majorHAnsi" w:eastAsia="Calibri" w:hAnsiTheme="majorHAnsi" w:cstheme="majorHAnsi"/>
          <w:sz w:val="16"/>
          <w:szCs w:val="16"/>
          <w:highlight w:val="white"/>
        </w:rPr>
        <w:t xml:space="preserve"> violence practitioners can rely on to inform decision-making on gender based violence in emergencies programming. [</w:t>
      </w:r>
      <w:r w:rsidR="00FB54A9" w:rsidRPr="006363EB">
        <w:rPr>
          <w:rFonts w:asciiTheme="majorHAnsi" w:eastAsia="Calibri" w:hAnsiTheme="majorHAnsi" w:cstheme="majorHAnsi"/>
          <w:i/>
          <w:sz w:val="16"/>
          <w:szCs w:val="16"/>
        </w:rPr>
        <w:t>Source: Social Development Direct</w:t>
      </w:r>
      <w:r w:rsidR="00FB54A9" w:rsidRPr="006363EB">
        <w:rPr>
          <w:rFonts w:asciiTheme="majorHAnsi" w:eastAsia="Calibri" w:hAnsiTheme="majorHAnsi" w:cstheme="majorHAnsi"/>
          <w:sz w:val="16"/>
          <w:szCs w:val="16"/>
          <w:highlight w:val="white"/>
        </w:rPr>
        <w:t>].</w:t>
      </w:r>
    </w:p>
    <w:p w14:paraId="09C4AE1C" w14:textId="49D48F52" w:rsidR="00BA675A" w:rsidRPr="006363EB" w:rsidRDefault="00BA675A" w:rsidP="00FB54A9">
      <w:pPr>
        <w:rPr>
          <w:rFonts w:asciiTheme="majorHAnsi" w:eastAsia="Calibri" w:hAnsiTheme="majorHAnsi" w:cstheme="majorHAnsi"/>
          <w:sz w:val="16"/>
          <w:szCs w:val="16"/>
        </w:rPr>
      </w:pPr>
    </w:p>
    <w:p w14:paraId="1C1C19B4" w14:textId="09E9A03A" w:rsidR="00BD461F" w:rsidRPr="006363EB" w:rsidRDefault="00BD461F" w:rsidP="00BD461F">
      <w:pPr>
        <w:rPr>
          <w:rFonts w:asciiTheme="majorHAnsi" w:hAnsiTheme="majorHAnsi" w:cstheme="majorHAnsi"/>
          <w:iCs/>
          <w:sz w:val="16"/>
          <w:szCs w:val="16"/>
        </w:rPr>
      </w:pPr>
      <w:r w:rsidRPr="006363EB">
        <w:rPr>
          <w:rFonts w:asciiTheme="majorHAnsi" w:eastAsia="Calibri" w:hAnsiTheme="majorHAnsi" w:cstheme="majorHAnsi"/>
          <w:sz w:val="16"/>
          <w:szCs w:val="16"/>
        </w:rPr>
        <w:t xml:space="preserve">Schwarz C, Welch L. (2024). “It’s like being a parent at work”: Antiviolence frontline work, boundaries, and intimacy during COVID-19. </w:t>
      </w:r>
      <w:r w:rsidRPr="006363EB">
        <w:rPr>
          <w:rFonts w:asciiTheme="majorHAnsi" w:hAnsiTheme="majorHAnsi" w:cstheme="majorHAnsi"/>
          <w:i/>
          <w:sz w:val="16"/>
          <w:szCs w:val="16"/>
        </w:rPr>
        <w:t>Violence Against Women. 30(1),</w:t>
      </w:r>
      <w:r w:rsidRPr="006363EB">
        <w:rPr>
          <w:rFonts w:asciiTheme="majorHAnsi" w:hAnsiTheme="majorHAnsi" w:cstheme="majorHAnsi"/>
          <w:iCs/>
          <w:sz w:val="16"/>
          <w:szCs w:val="16"/>
        </w:rPr>
        <w:t xml:space="preserve"> 149-173.</w:t>
      </w:r>
    </w:p>
    <w:p w14:paraId="1016087C" w14:textId="7D12DE7C" w:rsidR="00BD461F" w:rsidRDefault="00BD461F" w:rsidP="00BD461F">
      <w:pPr>
        <w:rPr>
          <w:rFonts w:asciiTheme="majorHAnsi" w:eastAsia="Calibri" w:hAnsiTheme="majorHAnsi" w:cstheme="majorHAnsi"/>
          <w:sz w:val="18"/>
          <w:szCs w:val="18"/>
        </w:rPr>
      </w:pPr>
    </w:p>
    <w:p w14:paraId="79340166" w14:textId="77777777" w:rsidR="00BD461F" w:rsidRDefault="00BD461F" w:rsidP="00FB54A9">
      <w:pPr>
        <w:rPr>
          <w:rFonts w:asciiTheme="majorHAnsi" w:eastAsia="Calibri" w:hAnsiTheme="majorHAnsi" w:cstheme="majorHAnsi"/>
          <w:sz w:val="18"/>
          <w:szCs w:val="18"/>
        </w:rPr>
      </w:pPr>
    </w:p>
    <w:p w14:paraId="6A5892AD" w14:textId="7A8B2BD4" w:rsidR="00916826" w:rsidRDefault="00916826" w:rsidP="00FB54A9">
      <w:pPr>
        <w:rPr>
          <w:rFonts w:asciiTheme="majorHAnsi" w:eastAsia="Calibri" w:hAnsiTheme="majorHAnsi" w:cstheme="majorHAnsi"/>
          <w:sz w:val="18"/>
          <w:szCs w:val="18"/>
        </w:rPr>
      </w:pPr>
      <w:r w:rsidRPr="001B4C4A">
        <w:rPr>
          <w:rFonts w:eastAsia="Calibri"/>
          <w:b/>
          <w:bCs/>
          <w:noProof/>
        </w:rPr>
        <mc:AlternateContent>
          <mc:Choice Requires="wps">
            <w:drawing>
              <wp:anchor distT="45720" distB="45720" distL="114300" distR="114300" simplePos="0" relativeHeight="251749376" behindDoc="0" locked="0" layoutInCell="1" allowOverlap="1" wp14:anchorId="5A45978A" wp14:editId="481D6B90">
                <wp:simplePos x="0" y="0"/>
                <wp:positionH relativeFrom="margin">
                  <wp:align>left</wp:align>
                </wp:positionH>
                <wp:positionV relativeFrom="paragraph">
                  <wp:posOffset>98425</wp:posOffset>
                </wp:positionV>
                <wp:extent cx="1152525" cy="381000"/>
                <wp:effectExtent l="0" t="0" r="28575" b="19050"/>
                <wp:wrapSquare wrapText="bothSides"/>
                <wp:docPr id="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2525" cy="381000"/>
                        </a:xfrm>
                        <a:prstGeom prst="rect">
                          <a:avLst/>
                        </a:prstGeom>
                        <a:solidFill>
                          <a:srgbClr val="9BBB59">
                            <a:lumMod val="60000"/>
                            <a:lumOff val="40000"/>
                          </a:srgbClr>
                        </a:solidFill>
                        <a:ln w="9525">
                          <a:solidFill>
                            <a:srgbClr val="000000"/>
                          </a:solidFill>
                          <a:miter lim="800000"/>
                          <a:headEnd/>
                          <a:tailEnd/>
                        </a:ln>
                      </wps:spPr>
                      <wps:txbx>
                        <w:txbxContent>
                          <w:p w14:paraId="1763D012" w14:textId="74037DD5" w:rsidR="00BA675A" w:rsidRDefault="00BA675A" w:rsidP="00BA675A">
                            <w:pPr>
                              <w:jc w:val="center"/>
                            </w:pPr>
                            <w:bookmarkStart w:id="43" w:name="Homelessness"/>
                            <w:r>
                              <w:rPr>
                                <w:rFonts w:eastAsia="Calibri"/>
                              </w:rPr>
                              <w:t>Homelessness</w:t>
                            </w:r>
                            <w:bookmarkEnd w:id="43"/>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A45978A" id="_x0000_s1044" type="#_x0000_t202" style="position:absolute;margin-left:0;margin-top:7.75pt;width:90.75pt;height:30pt;z-index:25174937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" fillcolor="#c3d69b">
                <v:textbox>
                  <w:txbxContent>
                    <w:p w14:paraId="1763D012" w14:textId="74037DD5" w:rsidR="00BA675A" w:rsidRDefault="00BA675A" w:rsidP="00BA675A">
                      <w:pPr>
                        <w:jc w:val="center"/>
                      </w:pPr>
                      <w:bookmarkStart w:id="44" w:name="Homelessness"/>
                      <w:r>
                        <w:rPr>
                          <w:rFonts w:eastAsia="Calibri"/>
                        </w:rPr>
                        <w:t>Homelessness</w:t>
                      </w:r>
                      <w:bookmarkEnd w:id="44"/>
                    </w:p>
                  </w:txbxContent>
                </v:textbox>
                <w10:wrap type="square" anchorx="margin"/>
              </v:shape>
            </w:pict>
          </mc:Fallback>
        </mc:AlternateContent>
      </w:r>
    </w:p>
    <w:p w14:paraId="7FE8EED6" w14:textId="77777777" w:rsidR="00BA675A" w:rsidRDefault="00BA675A" w:rsidP="00FB54A9">
      <w:pPr>
        <w:rPr>
          <w:rFonts w:asciiTheme="majorHAnsi" w:eastAsia="Calibri" w:hAnsiTheme="majorHAnsi" w:cstheme="majorHAnsi"/>
          <w:sz w:val="18"/>
          <w:szCs w:val="18"/>
        </w:rPr>
      </w:pPr>
    </w:p>
    <w:p w14:paraId="59A782E3" w14:textId="77777777" w:rsidR="00BA675A" w:rsidRDefault="00BA675A" w:rsidP="00FB54A9">
      <w:pPr>
        <w:rPr>
          <w:rFonts w:asciiTheme="majorHAnsi" w:eastAsia="Calibri" w:hAnsiTheme="majorHAnsi" w:cstheme="majorHAnsi"/>
          <w:sz w:val="18"/>
          <w:szCs w:val="18"/>
        </w:rPr>
      </w:pPr>
    </w:p>
    <w:p w14:paraId="00FC12B2" w14:textId="77777777" w:rsidR="00BA675A" w:rsidRDefault="00BA675A" w:rsidP="00FB54A9">
      <w:pPr>
        <w:rPr>
          <w:rFonts w:asciiTheme="majorHAnsi" w:eastAsia="Calibri" w:hAnsiTheme="majorHAnsi" w:cstheme="majorHAnsi"/>
          <w:sz w:val="18"/>
          <w:szCs w:val="18"/>
        </w:rPr>
      </w:pPr>
    </w:p>
    <w:p w14:paraId="1FBCE2C5" w14:textId="77777777" w:rsidR="00BA675A" w:rsidRPr="002F6263" w:rsidRDefault="00BA675A" w:rsidP="00FB54A9">
      <w:pPr>
        <w:rPr>
          <w:rFonts w:asciiTheme="majorHAnsi" w:eastAsia="Calibri" w:hAnsiTheme="majorHAnsi" w:cstheme="majorHAnsi"/>
          <w:sz w:val="16"/>
          <w:szCs w:val="16"/>
        </w:rPr>
      </w:pPr>
    </w:p>
    <w:p w14:paraId="2A68DECD" w14:textId="77777777" w:rsidR="002F6263" w:rsidRPr="002F6263" w:rsidRDefault="002F6263" w:rsidP="00FB54A9">
      <w:pPr>
        <w:rPr>
          <w:rFonts w:asciiTheme="majorHAnsi" w:eastAsia="Calibri" w:hAnsiTheme="majorHAnsi" w:cstheme="majorHAnsi"/>
          <w:sz w:val="16"/>
          <w:szCs w:val="16"/>
        </w:rPr>
      </w:pPr>
    </w:p>
    <w:p w14:paraId="49D57DC1" w14:textId="62F2708E" w:rsidR="002F6263" w:rsidRPr="002F6263" w:rsidRDefault="002F6263" w:rsidP="00FB54A9">
      <w:pPr>
        <w:rPr>
          <w:rFonts w:asciiTheme="majorHAnsi" w:eastAsia="Calibri" w:hAnsiTheme="majorHAnsi" w:cstheme="majorHAnsi"/>
          <w:sz w:val="16"/>
          <w:szCs w:val="16"/>
        </w:rPr>
      </w:pPr>
      <w:r w:rsidRPr="002F6263">
        <w:rPr>
          <w:rFonts w:asciiTheme="majorHAnsi" w:hAnsiTheme="majorHAnsi" w:cstheme="majorHAnsi"/>
          <w:color w:val="000000"/>
          <w:sz w:val="16"/>
          <w:szCs w:val="16"/>
          <w:shd w:val="clear" w:color="auto" w:fill="FFFFFF"/>
        </w:rPr>
        <w:t>Willie, T.C., Linton, S.L., Whittaker, S., Phillips, K.A., Knight, D., Gray, M.C., Gardner, G., &amp; Overstreet, N.M. (2024).</w:t>
      </w:r>
      <w:r w:rsidRPr="002F6263">
        <w:rPr>
          <w:rStyle w:val="apple-converted-space"/>
          <w:rFonts w:asciiTheme="majorHAnsi" w:hAnsiTheme="majorHAnsi" w:cstheme="majorHAnsi"/>
          <w:color w:val="000000"/>
          <w:sz w:val="16"/>
          <w:szCs w:val="16"/>
          <w:shd w:val="clear" w:color="auto" w:fill="FFFFFF"/>
        </w:rPr>
        <w:t> </w:t>
      </w:r>
      <w:hyperlink r:id="rId383" w:history="1">
        <w:r w:rsidRPr="002F6263">
          <w:rPr>
            <w:rStyle w:val="Hyperlink"/>
            <w:rFonts w:asciiTheme="majorHAnsi" w:eastAsiaTheme="majorEastAsia" w:hAnsiTheme="majorHAnsi" w:cstheme="majorHAnsi"/>
            <w:color w:val="2F83C4"/>
            <w:sz w:val="16"/>
            <w:szCs w:val="16"/>
          </w:rPr>
          <w:t>Housing insecurity among black women surviving intimate partner violence during the COVID-19 pandemic: an intersectional qualitative approach</w:t>
        </w:r>
      </w:hyperlink>
      <w:r w:rsidRPr="002F6263">
        <w:rPr>
          <w:rFonts w:asciiTheme="majorHAnsi" w:hAnsiTheme="majorHAnsi" w:cstheme="majorHAnsi"/>
          <w:color w:val="000000"/>
          <w:sz w:val="16"/>
          <w:szCs w:val="16"/>
          <w:shd w:val="clear" w:color="auto" w:fill="FFFFFF"/>
        </w:rPr>
        <w:t>. BMC Public Health. 24(1), 501: T</w:t>
      </w:r>
    </w:p>
    <w:p w14:paraId="06251113" w14:textId="77777777" w:rsidR="002F6263" w:rsidRPr="002F6263" w:rsidRDefault="002F6263" w:rsidP="00FB54A9">
      <w:pPr>
        <w:rPr>
          <w:rFonts w:asciiTheme="majorHAnsi" w:eastAsia="Calibri" w:hAnsiTheme="majorHAnsi" w:cstheme="majorHAnsi"/>
          <w:sz w:val="16"/>
          <w:szCs w:val="16"/>
        </w:rPr>
      </w:pPr>
    </w:p>
    <w:p w14:paraId="2FFE3ADF" w14:textId="6165F6E0" w:rsidR="002E603D" w:rsidRDefault="002E603D" w:rsidP="00FB54A9">
      <w:pPr>
        <w:rPr>
          <w:rFonts w:asciiTheme="majorHAnsi" w:hAnsiTheme="majorHAnsi" w:cstheme="majorHAnsi"/>
          <w:iCs/>
          <w:sz w:val="18"/>
          <w:szCs w:val="18"/>
        </w:rPr>
      </w:pPr>
      <w:r>
        <w:rPr>
          <w:rFonts w:asciiTheme="majorHAnsi" w:eastAsia="Calibri" w:hAnsiTheme="majorHAnsi" w:cstheme="majorHAnsi"/>
          <w:sz w:val="18"/>
          <w:szCs w:val="18"/>
        </w:rPr>
        <w:t xml:space="preserve">Yakubovich AR, Maki K. (2022). Preventing Gender-based homelessness in Canada during the COVID-19 pandemic and beyond: The need to account for violence against women. </w:t>
      </w:r>
      <w:r w:rsidRPr="00351C38">
        <w:rPr>
          <w:rFonts w:asciiTheme="majorHAnsi" w:hAnsiTheme="majorHAnsi" w:cstheme="majorHAnsi"/>
          <w:i/>
          <w:sz w:val="18"/>
          <w:szCs w:val="18"/>
        </w:rPr>
        <w:t>Violence Against Women. 28(10</w:t>
      </w:r>
      <w:r>
        <w:rPr>
          <w:rFonts w:asciiTheme="majorHAnsi" w:hAnsiTheme="majorHAnsi" w:cstheme="majorHAnsi"/>
          <w:i/>
          <w:sz w:val="18"/>
          <w:szCs w:val="18"/>
        </w:rPr>
        <w:t>),</w:t>
      </w:r>
      <w:r>
        <w:rPr>
          <w:rFonts w:asciiTheme="majorHAnsi" w:hAnsiTheme="majorHAnsi" w:cstheme="majorHAnsi"/>
          <w:iCs/>
          <w:sz w:val="18"/>
          <w:szCs w:val="18"/>
        </w:rPr>
        <w:t xml:space="preserve"> 2587-2599.</w:t>
      </w:r>
    </w:p>
    <w:p w14:paraId="45757CA6" w14:textId="3BE150E1" w:rsidR="00994819" w:rsidRDefault="00994819" w:rsidP="00FB54A9">
      <w:pPr>
        <w:rPr>
          <w:rFonts w:asciiTheme="majorHAnsi" w:hAnsiTheme="majorHAnsi" w:cstheme="majorHAnsi"/>
          <w:iCs/>
          <w:sz w:val="18"/>
          <w:szCs w:val="18"/>
        </w:rPr>
      </w:pPr>
    </w:p>
    <w:p w14:paraId="5CC8589E" w14:textId="4DE8A7F2" w:rsidR="00994819" w:rsidRDefault="00916826" w:rsidP="00FB54A9">
      <w:pPr>
        <w:rPr>
          <w:rFonts w:asciiTheme="majorHAnsi" w:hAnsiTheme="majorHAnsi" w:cstheme="majorHAnsi"/>
          <w:iCs/>
          <w:sz w:val="18"/>
          <w:szCs w:val="18"/>
        </w:rPr>
      </w:pPr>
      <w:r w:rsidRPr="001B4C4A">
        <w:rPr>
          <w:rFonts w:eastAsia="Calibri"/>
          <w:b/>
          <w:bCs/>
          <w:noProof/>
        </w:rPr>
        <mc:AlternateContent>
          <mc:Choice Requires="wps">
            <w:drawing>
              <wp:anchor distT="45720" distB="45720" distL="114300" distR="114300" simplePos="0" relativeHeight="251751424" behindDoc="0" locked="0" layoutInCell="1" allowOverlap="1" wp14:anchorId="3F132A78" wp14:editId="717FD171">
                <wp:simplePos x="0" y="0"/>
                <wp:positionH relativeFrom="margin">
                  <wp:align>left</wp:align>
                </wp:positionH>
                <wp:positionV relativeFrom="paragraph">
                  <wp:posOffset>48895</wp:posOffset>
                </wp:positionV>
                <wp:extent cx="904875" cy="381000"/>
                <wp:effectExtent l="0" t="0" r="28575" b="19050"/>
                <wp:wrapSquare wrapText="bothSides"/>
                <wp:docPr id="2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04875" cy="381000"/>
                        </a:xfrm>
                        <a:prstGeom prst="rect">
                          <a:avLst/>
                        </a:prstGeom>
                        <a:solidFill>
                          <a:srgbClr val="9BBB59">
                            <a:lumMod val="60000"/>
                            <a:lumOff val="40000"/>
                          </a:srgbClr>
                        </a:solidFill>
                        <a:ln w="9525">
                          <a:solidFill>
                            <a:srgbClr val="000000"/>
                          </a:solidFill>
                          <a:miter lim="800000"/>
                          <a:headEnd/>
                          <a:tailEnd/>
                        </a:ln>
                      </wps:spPr>
                      <wps:txbx>
                        <w:txbxContent>
                          <w:p w14:paraId="59581188" w14:textId="2BE7E486" w:rsidR="00BA675A" w:rsidRDefault="00BA675A" w:rsidP="00BA675A">
                            <w:pPr>
                              <w:jc w:val="center"/>
                            </w:pPr>
                            <w:bookmarkStart w:id="45" w:name="Homicide"/>
                            <w:r>
                              <w:rPr>
                                <w:rFonts w:eastAsia="Calibri"/>
                              </w:rPr>
                              <w:t>Homicide</w:t>
                            </w:r>
                            <w:bookmarkEnd w:id="45"/>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F132A78" id="_x0000_s1045" type="#_x0000_t202" style="position:absolute;margin-left:0;margin-top:3.85pt;width:71.25pt;height:30pt;z-index:25175142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" fillcolor="#c3d69b">
                <v:textbox>
                  <w:txbxContent>
                    <w:p w14:paraId="59581188" w14:textId="2BE7E486" w:rsidR="00BA675A" w:rsidRDefault="00BA675A" w:rsidP="00BA675A">
                      <w:pPr>
                        <w:jc w:val="center"/>
                      </w:pPr>
                      <w:bookmarkStart w:id="46" w:name="Homicide"/>
                      <w:r>
                        <w:rPr>
                          <w:rFonts w:eastAsia="Calibri"/>
                        </w:rPr>
                        <w:t>Homicide</w:t>
                      </w:r>
                      <w:bookmarkEnd w:id="46"/>
                    </w:p>
                  </w:txbxContent>
                </v:textbox>
                <w10:wrap type="square" anchorx="margin"/>
              </v:shape>
            </w:pict>
          </mc:Fallback>
        </mc:AlternateContent>
      </w:r>
    </w:p>
    <w:p w14:paraId="5144CF51" w14:textId="3AC1361C" w:rsidR="00994819" w:rsidRPr="00994819" w:rsidRDefault="00BA675A" w:rsidP="00FB54A9">
      <w:pPr>
        <w:rPr>
          <w:rFonts w:asciiTheme="majorHAnsi" w:hAnsiTheme="majorHAnsi" w:cstheme="majorHAnsi"/>
          <w:b/>
          <w:bCs/>
          <w:iCs/>
          <w:u w:val="single"/>
        </w:rPr>
      </w:pPr>
      <w:r>
        <w:rPr>
          <w:rFonts w:asciiTheme="majorHAnsi" w:hAnsiTheme="majorHAnsi" w:cstheme="majorHAnsi"/>
          <w:b/>
          <w:bCs/>
          <w:iCs/>
          <w:u w:val="single"/>
        </w:rPr>
        <w:t xml:space="preserve"> </w:t>
      </w:r>
    </w:p>
    <w:p w14:paraId="1987C9B6" w14:textId="09521320" w:rsidR="00994819" w:rsidRPr="00994819" w:rsidRDefault="00994819" w:rsidP="00FB54A9">
      <w:pPr>
        <w:rPr>
          <w:rFonts w:asciiTheme="majorHAnsi" w:hAnsiTheme="majorHAnsi" w:cstheme="majorHAnsi"/>
          <w:iCs/>
          <w:sz w:val="18"/>
          <w:szCs w:val="18"/>
        </w:rPr>
      </w:pPr>
    </w:p>
    <w:p w14:paraId="1D75EC2B" w14:textId="77777777" w:rsidR="00BA675A" w:rsidRDefault="00BA675A" w:rsidP="00994819">
      <w:pPr>
        <w:rPr>
          <w:rFonts w:asciiTheme="majorHAnsi" w:hAnsiTheme="majorHAnsi" w:cstheme="majorHAnsi"/>
          <w:color w:val="000000"/>
          <w:sz w:val="18"/>
          <w:szCs w:val="18"/>
          <w:shd w:val="clear" w:color="auto" w:fill="FFFFFF"/>
        </w:rPr>
      </w:pPr>
    </w:p>
    <w:p w14:paraId="66020CCE" w14:textId="7A36A571" w:rsidR="00994819" w:rsidRPr="00994819" w:rsidRDefault="00994819" w:rsidP="00994819">
      <w:pPr>
        <w:rPr>
          <w:rFonts w:asciiTheme="majorHAnsi" w:hAnsiTheme="majorHAnsi" w:cstheme="majorHAnsi"/>
          <w:sz w:val="18"/>
          <w:szCs w:val="18"/>
        </w:rPr>
      </w:pPr>
      <w:r w:rsidRPr="00CD45C1">
        <w:rPr>
          <w:rFonts w:asciiTheme="majorHAnsi" w:hAnsiTheme="majorHAnsi" w:cstheme="majorHAnsi"/>
          <w:color w:val="000000"/>
          <w:sz w:val="18"/>
          <w:szCs w:val="18"/>
          <w:shd w:val="clear" w:color="auto" w:fill="FFFFFF"/>
        </w:rPr>
        <w:t>Chagas, E.R., Oliveira, F.V.A., &amp; Macena, R.H.M. (2022).</w:t>
      </w:r>
      <w:r w:rsidRPr="00CD45C1">
        <w:rPr>
          <w:rStyle w:val="apple-converted-space"/>
          <w:rFonts w:asciiTheme="majorHAnsi" w:hAnsiTheme="majorHAnsi" w:cstheme="majorHAnsi"/>
          <w:color w:val="000000"/>
          <w:sz w:val="18"/>
          <w:szCs w:val="18"/>
          <w:shd w:val="clear" w:color="auto" w:fill="FFFFFF"/>
        </w:rPr>
        <w:t> </w:t>
      </w:r>
      <w:hyperlink r:id="rId384" w:history="1">
        <w:r w:rsidRPr="00994819">
          <w:rPr>
            <w:rStyle w:val="Hyperlink"/>
            <w:rFonts w:asciiTheme="majorHAnsi" w:eastAsiaTheme="majorEastAsia" w:hAnsiTheme="majorHAnsi" w:cstheme="majorHAnsi"/>
            <w:color w:val="2F83C4"/>
            <w:sz w:val="18"/>
            <w:szCs w:val="18"/>
          </w:rPr>
          <w:t>Mortality from violence against women before and during the Covid-19 pandemic. Ceará, 2014 to 2020</w:t>
        </w:r>
      </w:hyperlink>
      <w:r w:rsidRPr="00994819">
        <w:rPr>
          <w:rFonts w:asciiTheme="majorHAnsi" w:hAnsiTheme="majorHAnsi" w:cstheme="majorHAnsi"/>
          <w:color w:val="000000"/>
          <w:sz w:val="18"/>
          <w:szCs w:val="18"/>
          <w:shd w:val="clear" w:color="auto" w:fill="FFFFFF"/>
        </w:rPr>
        <w:t>. Saude Debate. 46, 63-75:</w:t>
      </w:r>
      <w:r w:rsidRPr="00994819">
        <w:rPr>
          <w:rStyle w:val="apple-converted-space"/>
          <w:rFonts w:asciiTheme="majorHAnsi" w:hAnsiTheme="majorHAnsi" w:cstheme="majorHAnsi"/>
          <w:color w:val="000000"/>
          <w:sz w:val="18"/>
          <w:szCs w:val="18"/>
          <w:shd w:val="clear" w:color="auto" w:fill="FFFFFF"/>
        </w:rPr>
        <w:t> </w:t>
      </w:r>
    </w:p>
    <w:p w14:paraId="2CB47B75" w14:textId="77777777" w:rsidR="00994819" w:rsidRPr="00994819" w:rsidRDefault="00994819" w:rsidP="00FB54A9">
      <w:pPr>
        <w:rPr>
          <w:rFonts w:asciiTheme="majorHAnsi" w:hAnsiTheme="majorHAnsi" w:cstheme="majorHAnsi"/>
          <w:iCs/>
          <w:sz w:val="18"/>
          <w:szCs w:val="18"/>
        </w:rPr>
      </w:pPr>
    </w:p>
    <w:p w14:paraId="2415ED65" w14:textId="77777777" w:rsidR="00FB54A9" w:rsidRDefault="00FB54A9" w:rsidP="00FB54A9">
      <w:r w:rsidRPr="001B4C4A">
        <w:rPr>
          <w:rFonts w:eastAsia="Calibri"/>
          <w:b/>
          <w:bCs/>
          <w:noProof/>
        </w:rPr>
        <mc:AlternateContent>
          <mc:Choice Requires="wps">
            <w:drawing>
              <wp:anchor distT="45720" distB="45720" distL="114300" distR="114300" simplePos="0" relativeHeight="251735040" behindDoc="0" locked="0" layoutInCell="1" allowOverlap="1" wp14:anchorId="5A4DE89A" wp14:editId="47D36CDC">
                <wp:simplePos x="0" y="0"/>
                <wp:positionH relativeFrom="margin">
                  <wp:align>left</wp:align>
                </wp:positionH>
                <wp:positionV relativeFrom="paragraph">
                  <wp:posOffset>46355</wp:posOffset>
                </wp:positionV>
                <wp:extent cx="1581150" cy="381000"/>
                <wp:effectExtent l="0" t="0" r="19050" b="19050"/>
                <wp:wrapSquare wrapText="bothSides"/>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81150" cy="381000"/>
                        </a:xfrm>
                        <a:prstGeom prst="rect">
                          <a:avLst/>
                        </a:prstGeom>
                        <a:solidFill>
                          <a:srgbClr val="9BBB59">
                            <a:lumMod val="60000"/>
                            <a:lumOff val="40000"/>
                          </a:srgbClr>
                        </a:solidFill>
                        <a:ln w="9525">
                          <a:solidFill>
                            <a:srgbClr val="000000"/>
                          </a:solidFill>
                          <a:miter lim="800000"/>
                          <a:headEnd/>
                          <a:tailEnd/>
                        </a:ln>
                      </wps:spPr>
                      <wps:txbx>
                        <w:txbxContent>
                          <w:p w14:paraId="64D2E27A" w14:textId="77777777" w:rsidR="00FB54A9" w:rsidRDefault="00FB54A9" w:rsidP="00FB54A9">
                            <w:pPr>
                              <w:jc w:val="center"/>
                            </w:pPr>
                            <w:bookmarkStart w:id="47" w:name="heading12"/>
                            <w:r w:rsidRPr="0088354F">
                              <w:rPr>
                                <w:rFonts w:eastAsia="Calibri"/>
                              </w:rPr>
                              <w:t>Humanitarian Efforts</w:t>
                            </w:r>
                            <w:bookmarkEnd w:id="47"/>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A4DE89A" id="_x0000_s1046" type="#_x0000_t202" style="position:absolute;margin-left:0;margin-top:3.65pt;width:124.5pt;height:30pt;z-index:25173504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" fillcolor="#c3d69b">
                <v:textbox>
                  <w:txbxContent>
                    <w:p w14:paraId="64D2E27A" w14:textId="77777777" w:rsidR="00FB54A9" w:rsidRDefault="00FB54A9" w:rsidP="00FB54A9">
                      <w:pPr>
                        <w:jc w:val="center"/>
                      </w:pPr>
                      <w:bookmarkStart w:id="48" w:name="heading12"/>
                      <w:r w:rsidRPr="0088354F">
                        <w:rPr>
                          <w:rFonts w:eastAsia="Calibri"/>
                        </w:rPr>
                        <w:t>Humanitarian Efforts</w:t>
                      </w:r>
                      <w:bookmarkEnd w:id="48"/>
                    </w:p>
                  </w:txbxContent>
                </v:textbox>
                <w10:wrap type="square" anchorx="margin"/>
              </v:shape>
            </w:pict>
          </mc:Fallback>
        </mc:AlternateContent>
      </w:r>
    </w:p>
    <w:p w14:paraId="7840FBD4" w14:textId="77777777" w:rsidR="00FB54A9" w:rsidRDefault="00FB54A9" w:rsidP="00FB54A9"/>
    <w:p w14:paraId="7009E06F" w14:textId="77777777" w:rsidR="00FB54A9" w:rsidRPr="00104B0A" w:rsidRDefault="00FB54A9" w:rsidP="00FB54A9">
      <w:pPr>
        <w:rPr>
          <w:rFonts w:asciiTheme="majorHAnsi" w:hAnsiTheme="majorHAnsi" w:cstheme="majorHAnsi"/>
          <w:sz w:val="18"/>
          <w:szCs w:val="18"/>
        </w:rPr>
      </w:pPr>
    </w:p>
    <w:p w14:paraId="45F3FC3C" w14:textId="77777777" w:rsidR="00FB54A9" w:rsidRPr="002A5A5C" w:rsidRDefault="00FB54A9" w:rsidP="00FB54A9">
      <w:pPr>
        <w:rPr>
          <w:rFonts w:asciiTheme="majorHAnsi" w:hAnsiTheme="majorHAnsi" w:cstheme="majorHAnsi"/>
          <w:sz w:val="18"/>
          <w:szCs w:val="18"/>
        </w:rPr>
      </w:pPr>
    </w:p>
    <w:p w14:paraId="3C2051A7" w14:textId="77777777" w:rsidR="00FB54A9" w:rsidRPr="00641605" w:rsidRDefault="00000000" w:rsidP="00FB54A9">
      <w:pPr>
        <w:rPr>
          <w:rFonts w:asciiTheme="majorHAnsi" w:eastAsia="Calibri" w:hAnsiTheme="majorHAnsi" w:cstheme="majorHAnsi"/>
          <w:sz w:val="18"/>
          <w:szCs w:val="18"/>
        </w:rPr>
      </w:pPr>
      <w:hyperlink r:id="rId385">
        <w:proofErr w:type="spellStart"/>
        <w:r w:rsidR="00FB54A9" w:rsidRPr="00641605">
          <w:rPr>
            <w:rFonts w:asciiTheme="majorHAnsi" w:eastAsia="Calibri" w:hAnsiTheme="majorHAnsi" w:cstheme="majorHAnsi"/>
            <w:color w:val="2F83C4"/>
            <w:sz w:val="18"/>
            <w:szCs w:val="18"/>
            <w:u w:val="single"/>
          </w:rPr>
          <w:t>Aluisio</w:t>
        </w:r>
        <w:proofErr w:type="spellEnd"/>
        <w:r w:rsidR="00FB54A9" w:rsidRPr="00641605">
          <w:rPr>
            <w:rFonts w:asciiTheme="majorHAnsi" w:eastAsia="Calibri" w:hAnsiTheme="majorHAnsi" w:cstheme="majorHAnsi"/>
            <w:color w:val="2F83C4"/>
            <w:sz w:val="18"/>
            <w:szCs w:val="18"/>
            <w:u w:val="single"/>
          </w:rPr>
          <w:t xml:space="preserve">, A. R., Zhu, E., Gil, G., Kenyon, T., </w:t>
        </w:r>
        <w:proofErr w:type="spellStart"/>
        <w:r w:rsidR="00FB54A9" w:rsidRPr="00641605">
          <w:rPr>
            <w:rFonts w:asciiTheme="majorHAnsi" w:eastAsia="Calibri" w:hAnsiTheme="majorHAnsi" w:cstheme="majorHAnsi"/>
            <w:color w:val="2F83C4"/>
            <w:sz w:val="18"/>
            <w:szCs w:val="18"/>
            <w:u w:val="single"/>
          </w:rPr>
          <w:t>Uzevski</w:t>
        </w:r>
        <w:proofErr w:type="spellEnd"/>
        <w:r w:rsidR="00FB54A9" w:rsidRPr="00641605">
          <w:rPr>
            <w:rFonts w:asciiTheme="majorHAnsi" w:eastAsia="Calibri" w:hAnsiTheme="majorHAnsi" w:cstheme="majorHAnsi"/>
            <w:color w:val="2F83C4"/>
            <w:sz w:val="18"/>
            <w:szCs w:val="18"/>
            <w:u w:val="single"/>
          </w:rPr>
          <w:t xml:space="preserve">, V., Levine, A. C. (2020). Academic-humanitarian partnerships: leveraging strengths to combat COVID-19. </w:t>
        </w:r>
        <w:proofErr w:type="gramStart"/>
        <w:r w:rsidR="00FB54A9" w:rsidRPr="00641605">
          <w:rPr>
            <w:rFonts w:asciiTheme="majorHAnsi" w:eastAsia="Calibri" w:hAnsiTheme="majorHAnsi" w:cstheme="majorHAnsi"/>
            <w:color w:val="2F83C4"/>
            <w:sz w:val="18"/>
            <w:szCs w:val="18"/>
            <w:u w:val="single"/>
          </w:rPr>
          <w:t>Glob</w:t>
        </w:r>
        <w:proofErr w:type="gramEnd"/>
        <w:r w:rsidR="00FB54A9" w:rsidRPr="00641605">
          <w:rPr>
            <w:rFonts w:asciiTheme="majorHAnsi" w:eastAsia="Calibri" w:hAnsiTheme="majorHAnsi" w:cstheme="majorHAnsi"/>
            <w:color w:val="2F83C4"/>
            <w:sz w:val="18"/>
            <w:szCs w:val="18"/>
            <w:u w:val="single"/>
          </w:rPr>
          <w:t xml:space="preserve"> Health Action. 13(1), 1797296</w:t>
        </w:r>
      </w:hyperlink>
      <w:r w:rsidR="00FB54A9" w:rsidRPr="00641605">
        <w:rPr>
          <w:rFonts w:asciiTheme="majorHAnsi" w:eastAsia="Calibri" w:hAnsiTheme="majorHAnsi" w:cstheme="majorHAnsi"/>
          <w:sz w:val="18"/>
          <w:szCs w:val="18"/>
        </w:rPr>
        <w:t>: This article describes a collaborative partnership between an international humanitarian organization and an academic university to develop and rapidly deploy a remote digital COVID-19 trainer-of-trainers program to enhance global response. [</w:t>
      </w:r>
      <w:r w:rsidR="00FB54A9" w:rsidRPr="00641605">
        <w:rPr>
          <w:rFonts w:asciiTheme="majorHAnsi" w:eastAsia="Calibri" w:hAnsiTheme="majorHAnsi" w:cstheme="majorHAnsi"/>
          <w:i/>
          <w:sz w:val="18"/>
          <w:szCs w:val="18"/>
        </w:rPr>
        <w:t>Source: NCBI</w:t>
      </w:r>
      <w:r w:rsidR="00FB54A9" w:rsidRPr="00641605">
        <w:rPr>
          <w:rFonts w:asciiTheme="majorHAnsi" w:eastAsia="Calibri" w:hAnsiTheme="majorHAnsi" w:cstheme="majorHAnsi"/>
          <w:sz w:val="18"/>
          <w:szCs w:val="18"/>
        </w:rPr>
        <w:t>].</w:t>
      </w:r>
    </w:p>
    <w:p w14:paraId="3EE954ED" w14:textId="77777777" w:rsidR="00FB54A9" w:rsidRPr="00641605" w:rsidRDefault="00FB54A9" w:rsidP="00FB54A9">
      <w:pPr>
        <w:rPr>
          <w:rFonts w:asciiTheme="majorHAnsi" w:eastAsia="Calibri" w:hAnsiTheme="majorHAnsi" w:cstheme="majorHAnsi"/>
          <w:sz w:val="18"/>
          <w:szCs w:val="18"/>
        </w:rPr>
      </w:pPr>
    </w:p>
    <w:p w14:paraId="186BD919" w14:textId="77777777" w:rsidR="00FB54A9" w:rsidRPr="00641605" w:rsidRDefault="00000000" w:rsidP="00FB54A9">
      <w:pPr>
        <w:rPr>
          <w:rFonts w:asciiTheme="majorHAnsi" w:eastAsia="Calibri" w:hAnsiTheme="majorHAnsi" w:cstheme="majorHAnsi"/>
          <w:sz w:val="18"/>
          <w:szCs w:val="18"/>
        </w:rPr>
      </w:pPr>
      <w:hyperlink r:id="rId386">
        <w:r w:rsidR="00FB54A9" w:rsidRPr="00641605">
          <w:rPr>
            <w:rFonts w:asciiTheme="majorHAnsi" w:eastAsia="Calibri" w:hAnsiTheme="majorHAnsi" w:cstheme="majorHAnsi"/>
            <w:color w:val="2F83C4"/>
            <w:sz w:val="18"/>
            <w:szCs w:val="18"/>
            <w:u w:val="single"/>
          </w:rPr>
          <w:t xml:space="preserve">Azcona, G., Bhatt, A., Encarnacion, J., </w:t>
        </w:r>
        <w:proofErr w:type="spellStart"/>
        <w:r w:rsidR="00FB54A9" w:rsidRPr="00641605">
          <w:rPr>
            <w:rFonts w:asciiTheme="majorHAnsi" w:eastAsia="Calibri" w:hAnsiTheme="majorHAnsi" w:cstheme="majorHAnsi"/>
            <w:color w:val="2F83C4"/>
            <w:sz w:val="18"/>
            <w:szCs w:val="18"/>
            <w:u w:val="single"/>
          </w:rPr>
          <w:t>Plazaola</w:t>
        </w:r>
        <w:proofErr w:type="spellEnd"/>
        <w:r w:rsidR="00FB54A9" w:rsidRPr="00641605">
          <w:rPr>
            <w:rFonts w:asciiTheme="majorHAnsi" w:eastAsia="Calibri" w:hAnsiTheme="majorHAnsi" w:cstheme="majorHAnsi"/>
            <w:color w:val="2F83C4"/>
            <w:sz w:val="18"/>
            <w:szCs w:val="18"/>
            <w:u w:val="single"/>
          </w:rPr>
          <w:t xml:space="preserve">-Castaño, J., Seck, P., Staab, S., </w:t>
        </w:r>
        <w:proofErr w:type="spellStart"/>
        <w:r w:rsidR="00FB54A9" w:rsidRPr="00641605">
          <w:rPr>
            <w:rFonts w:asciiTheme="majorHAnsi" w:eastAsia="Calibri" w:hAnsiTheme="majorHAnsi" w:cstheme="majorHAnsi"/>
            <w:color w:val="2F83C4"/>
            <w:sz w:val="18"/>
            <w:szCs w:val="18"/>
            <w:u w:val="single"/>
          </w:rPr>
          <w:t>Turquet</w:t>
        </w:r>
        <w:proofErr w:type="spellEnd"/>
        <w:r w:rsidR="00FB54A9" w:rsidRPr="00641605">
          <w:rPr>
            <w:rFonts w:asciiTheme="majorHAnsi" w:eastAsia="Calibri" w:hAnsiTheme="majorHAnsi" w:cstheme="majorHAnsi"/>
            <w:color w:val="2F83C4"/>
            <w:sz w:val="18"/>
            <w:szCs w:val="18"/>
            <w:u w:val="single"/>
          </w:rPr>
          <w:t xml:space="preserve"> L. (2020). From insights to action: Gender equality in the wake of COVID-19. UN Women</w:t>
        </w:r>
      </w:hyperlink>
      <w:r w:rsidR="00FB54A9" w:rsidRPr="00641605">
        <w:rPr>
          <w:rFonts w:asciiTheme="majorHAnsi" w:eastAsia="Calibri" w:hAnsiTheme="majorHAnsi" w:cstheme="majorHAnsi"/>
          <w:sz w:val="18"/>
          <w:szCs w:val="18"/>
        </w:rPr>
        <w:t xml:space="preserve">: This publication summarizes data, research, and policy work by UN Women’s Policy and </w:t>
      </w:r>
      <w:proofErr w:type="spellStart"/>
      <w:r w:rsidR="00FB54A9" w:rsidRPr="00641605">
        <w:rPr>
          <w:rFonts w:asciiTheme="majorHAnsi" w:eastAsia="Calibri" w:hAnsiTheme="majorHAnsi" w:cstheme="majorHAnsi"/>
          <w:sz w:val="18"/>
          <w:szCs w:val="18"/>
        </w:rPr>
        <w:t>Programme</w:t>
      </w:r>
      <w:proofErr w:type="spellEnd"/>
      <w:r w:rsidR="00FB54A9" w:rsidRPr="00641605">
        <w:rPr>
          <w:rFonts w:asciiTheme="majorHAnsi" w:eastAsia="Calibri" w:hAnsiTheme="majorHAnsi" w:cstheme="majorHAnsi"/>
          <w:sz w:val="18"/>
          <w:szCs w:val="18"/>
        </w:rPr>
        <w:t xml:space="preserve"> Division on the pandemic’s impact on women and girls, including the impact on extreme poverty, employment, health, unpaid care, and violence against women and girls. [</w:t>
      </w:r>
      <w:r w:rsidR="00FB54A9" w:rsidRPr="00641605">
        <w:rPr>
          <w:rFonts w:asciiTheme="majorHAnsi" w:eastAsia="Calibri" w:hAnsiTheme="majorHAnsi" w:cstheme="majorHAnsi"/>
          <w:i/>
          <w:sz w:val="18"/>
          <w:szCs w:val="18"/>
        </w:rPr>
        <w:t>Source: UN Women</w:t>
      </w:r>
      <w:r w:rsidR="00FB54A9" w:rsidRPr="00641605">
        <w:rPr>
          <w:rFonts w:asciiTheme="majorHAnsi" w:eastAsia="Calibri" w:hAnsiTheme="majorHAnsi" w:cstheme="majorHAnsi"/>
          <w:sz w:val="18"/>
          <w:szCs w:val="18"/>
        </w:rPr>
        <w:t>].</w:t>
      </w:r>
    </w:p>
    <w:p w14:paraId="7C74551E" w14:textId="77777777" w:rsidR="00FB54A9" w:rsidRPr="00641605" w:rsidRDefault="00FB54A9" w:rsidP="00FB54A9">
      <w:pPr>
        <w:rPr>
          <w:rFonts w:asciiTheme="majorHAnsi" w:eastAsia="Calibri" w:hAnsiTheme="majorHAnsi" w:cstheme="majorHAnsi"/>
          <w:sz w:val="18"/>
          <w:szCs w:val="18"/>
        </w:rPr>
      </w:pPr>
      <w:r w:rsidRPr="00641605">
        <w:rPr>
          <w:rFonts w:asciiTheme="majorHAnsi" w:eastAsia="Calibri" w:hAnsiTheme="majorHAnsi" w:cstheme="majorHAnsi"/>
          <w:sz w:val="18"/>
          <w:szCs w:val="18"/>
        </w:rPr>
        <w:br/>
      </w:r>
      <w:hyperlink r:id="rId387">
        <w:r w:rsidRPr="00641605">
          <w:rPr>
            <w:rFonts w:asciiTheme="majorHAnsi" w:eastAsia="Calibri" w:hAnsiTheme="majorHAnsi" w:cstheme="majorHAnsi"/>
            <w:color w:val="2F83C4"/>
            <w:sz w:val="18"/>
            <w:szCs w:val="18"/>
            <w:u w:val="single"/>
          </w:rPr>
          <w:t>Decision tree: Data collection on violence against women and COVID-19</w:t>
        </w:r>
      </w:hyperlink>
      <w:r w:rsidRPr="00641605">
        <w:rPr>
          <w:rFonts w:asciiTheme="majorHAnsi" w:eastAsia="Calibri" w:hAnsiTheme="majorHAnsi" w:cstheme="majorHAnsi"/>
          <w:sz w:val="18"/>
          <w:szCs w:val="18"/>
        </w:rPr>
        <w:t xml:space="preserve">: The decision tree, developed by </w:t>
      </w:r>
      <w:proofErr w:type="spellStart"/>
      <w:r w:rsidRPr="00641605">
        <w:rPr>
          <w:rFonts w:asciiTheme="majorHAnsi" w:eastAsia="Calibri" w:hAnsiTheme="majorHAnsi" w:cstheme="majorHAnsi"/>
          <w:sz w:val="18"/>
          <w:szCs w:val="18"/>
        </w:rPr>
        <w:t>kNOwVAWdata</w:t>
      </w:r>
      <w:proofErr w:type="spellEnd"/>
      <w:r w:rsidRPr="00641605">
        <w:rPr>
          <w:rFonts w:asciiTheme="majorHAnsi" w:eastAsia="Calibri" w:hAnsiTheme="majorHAnsi" w:cstheme="majorHAnsi"/>
          <w:sz w:val="18"/>
          <w:szCs w:val="18"/>
        </w:rPr>
        <w:t xml:space="preserve">, UNFPA Asia and the Pacific, UN Women and World Health Organization, helps </w:t>
      </w:r>
      <w:proofErr w:type="spellStart"/>
      <w:r w:rsidRPr="00641605">
        <w:rPr>
          <w:rFonts w:asciiTheme="majorHAnsi" w:eastAsia="Calibri" w:hAnsiTheme="majorHAnsi" w:cstheme="majorHAnsi"/>
          <w:sz w:val="18"/>
          <w:szCs w:val="18"/>
        </w:rPr>
        <w:t>organisations</w:t>
      </w:r>
      <w:proofErr w:type="spellEnd"/>
      <w:r w:rsidRPr="00641605">
        <w:rPr>
          <w:rFonts w:asciiTheme="majorHAnsi" w:eastAsia="Calibri" w:hAnsiTheme="majorHAnsi" w:cstheme="majorHAnsi"/>
          <w:sz w:val="18"/>
          <w:szCs w:val="18"/>
        </w:rPr>
        <w:t xml:space="preserve"> with gender-based violence </w:t>
      </w:r>
      <w:proofErr w:type="spellStart"/>
      <w:r w:rsidRPr="00641605">
        <w:rPr>
          <w:rFonts w:asciiTheme="majorHAnsi" w:eastAsia="Calibri" w:hAnsiTheme="majorHAnsi" w:cstheme="majorHAnsi"/>
          <w:sz w:val="18"/>
          <w:szCs w:val="18"/>
        </w:rPr>
        <w:t>programmes</w:t>
      </w:r>
      <w:proofErr w:type="spellEnd"/>
      <w:r w:rsidRPr="00641605">
        <w:rPr>
          <w:rFonts w:asciiTheme="majorHAnsi" w:eastAsia="Calibri" w:hAnsiTheme="majorHAnsi" w:cstheme="majorHAnsi"/>
          <w:sz w:val="18"/>
          <w:szCs w:val="18"/>
        </w:rPr>
        <w:t>, national statistical offices, policymakers and researchers decide when and how to best collect data on women's experiences of violence and their access and use of relevant services during the COVID-19 pandemic. </w:t>
      </w:r>
    </w:p>
    <w:p w14:paraId="15F25337" w14:textId="77777777" w:rsidR="00FB54A9" w:rsidRPr="00641605" w:rsidRDefault="00FB54A9" w:rsidP="00FB54A9">
      <w:pPr>
        <w:rPr>
          <w:rFonts w:asciiTheme="majorHAnsi" w:eastAsia="Calibri" w:hAnsiTheme="majorHAnsi" w:cstheme="majorHAnsi"/>
          <w:sz w:val="18"/>
          <w:szCs w:val="18"/>
          <w:shd w:val="clear" w:color="auto" w:fill="C9DAF8"/>
        </w:rPr>
      </w:pPr>
    </w:p>
    <w:p w14:paraId="0C6F2D71" w14:textId="77777777" w:rsidR="00FB54A9" w:rsidRPr="00641605" w:rsidRDefault="00FB54A9" w:rsidP="00FB54A9">
      <w:pPr>
        <w:rPr>
          <w:rFonts w:asciiTheme="majorHAnsi" w:eastAsia="Calibri" w:hAnsiTheme="majorHAnsi" w:cstheme="majorHAnsi"/>
          <w:sz w:val="18"/>
          <w:szCs w:val="18"/>
        </w:rPr>
      </w:pPr>
      <w:bookmarkStart w:id="49" w:name="_heading=h.gjdgxs" w:colFirst="0" w:colLast="0"/>
      <w:bookmarkEnd w:id="49"/>
      <w:r w:rsidRPr="00641605">
        <w:rPr>
          <w:rFonts w:asciiTheme="majorHAnsi" w:eastAsia="Calibri" w:hAnsiTheme="majorHAnsi" w:cstheme="majorHAnsi"/>
          <w:sz w:val="18"/>
          <w:szCs w:val="18"/>
        </w:rPr>
        <w:t xml:space="preserve">Dickey C, Holzman E, Bedford J, </w:t>
      </w:r>
      <w:proofErr w:type="spellStart"/>
      <w:r w:rsidRPr="00641605">
        <w:rPr>
          <w:rFonts w:asciiTheme="majorHAnsi" w:eastAsia="Calibri" w:hAnsiTheme="majorHAnsi" w:cstheme="majorHAnsi"/>
          <w:sz w:val="18"/>
          <w:szCs w:val="18"/>
        </w:rPr>
        <w:t>Manoncourt</w:t>
      </w:r>
      <w:proofErr w:type="spellEnd"/>
      <w:r w:rsidRPr="00641605">
        <w:rPr>
          <w:rFonts w:asciiTheme="majorHAnsi" w:eastAsia="Calibri" w:hAnsiTheme="majorHAnsi" w:cstheme="majorHAnsi"/>
          <w:sz w:val="18"/>
          <w:szCs w:val="18"/>
        </w:rPr>
        <w:t xml:space="preserve"> E, Shirky C, Petit V, Guirguis S, Bloch K, Obregon R. (2020). </w:t>
      </w:r>
      <w:hyperlink r:id="rId388">
        <w:proofErr w:type="spellStart"/>
        <w:r w:rsidRPr="00641605">
          <w:rPr>
            <w:rFonts w:asciiTheme="majorHAnsi" w:hAnsiTheme="majorHAnsi" w:cstheme="majorHAnsi"/>
            <w:color w:val="954F72"/>
            <w:sz w:val="18"/>
            <w:szCs w:val="18"/>
            <w:u w:val="single"/>
          </w:rPr>
          <w:t>Behavioural</w:t>
        </w:r>
        <w:proofErr w:type="spellEnd"/>
        <w:r w:rsidRPr="00641605">
          <w:rPr>
            <w:rFonts w:asciiTheme="majorHAnsi" w:hAnsiTheme="majorHAnsi" w:cstheme="majorHAnsi"/>
            <w:color w:val="954F72"/>
            <w:sz w:val="18"/>
            <w:szCs w:val="18"/>
            <w:u w:val="single"/>
          </w:rPr>
          <w:t xml:space="preserve"> communication strategies for global epidemics: an innovative model for public health education and humanitarian response. Health </w:t>
        </w:r>
        <w:proofErr w:type="spellStart"/>
        <w:r w:rsidRPr="00641605">
          <w:rPr>
            <w:rFonts w:asciiTheme="majorHAnsi" w:hAnsiTheme="majorHAnsi" w:cstheme="majorHAnsi"/>
            <w:color w:val="954F72"/>
            <w:sz w:val="18"/>
            <w:szCs w:val="18"/>
            <w:u w:val="single"/>
          </w:rPr>
          <w:t>Promot</w:t>
        </w:r>
        <w:proofErr w:type="spellEnd"/>
        <w:r w:rsidRPr="00641605">
          <w:rPr>
            <w:rFonts w:asciiTheme="majorHAnsi" w:hAnsiTheme="majorHAnsi" w:cstheme="majorHAnsi"/>
            <w:color w:val="954F72"/>
            <w:sz w:val="18"/>
            <w:szCs w:val="18"/>
            <w:u w:val="single"/>
          </w:rPr>
          <w:t xml:space="preserve"> </w:t>
        </w:r>
        <w:proofErr w:type="spellStart"/>
        <w:r w:rsidRPr="00641605">
          <w:rPr>
            <w:rFonts w:asciiTheme="majorHAnsi" w:hAnsiTheme="majorHAnsi" w:cstheme="majorHAnsi"/>
            <w:color w:val="954F72"/>
            <w:sz w:val="18"/>
            <w:szCs w:val="18"/>
            <w:u w:val="single"/>
          </w:rPr>
          <w:t>Pract</w:t>
        </w:r>
        <w:proofErr w:type="spellEnd"/>
        <w:r w:rsidRPr="00641605">
          <w:rPr>
            <w:rFonts w:asciiTheme="majorHAnsi" w:hAnsiTheme="majorHAnsi" w:cstheme="majorHAnsi"/>
            <w:color w:val="954F72"/>
            <w:sz w:val="18"/>
            <w:szCs w:val="18"/>
            <w:u w:val="single"/>
          </w:rPr>
          <w:t xml:space="preserve">. </w:t>
        </w:r>
        <w:proofErr w:type="spellStart"/>
        <w:r w:rsidRPr="00641605">
          <w:rPr>
            <w:rFonts w:asciiTheme="majorHAnsi" w:hAnsiTheme="majorHAnsi" w:cstheme="majorHAnsi"/>
            <w:color w:val="954F72"/>
            <w:sz w:val="18"/>
            <w:szCs w:val="18"/>
            <w:u w:val="single"/>
          </w:rPr>
          <w:t>ePub</w:t>
        </w:r>
        <w:proofErr w:type="spellEnd"/>
        <w:r w:rsidRPr="00641605">
          <w:rPr>
            <w:rFonts w:asciiTheme="majorHAnsi" w:hAnsiTheme="majorHAnsi" w:cstheme="majorHAnsi"/>
            <w:color w:val="954F72"/>
            <w:sz w:val="18"/>
            <w:szCs w:val="18"/>
            <w:u w:val="single"/>
          </w:rPr>
          <w:t>, 2020</w:t>
        </w:r>
      </w:hyperlink>
      <w:r w:rsidRPr="00641605">
        <w:rPr>
          <w:rFonts w:asciiTheme="majorHAnsi" w:eastAsia="Calibri" w:hAnsiTheme="majorHAnsi" w:cstheme="majorHAnsi"/>
          <w:sz w:val="18"/>
          <w:szCs w:val="18"/>
        </w:rPr>
        <w:t xml:space="preserve">: In response to </w:t>
      </w:r>
      <w:proofErr w:type="gramStart"/>
      <w:r w:rsidRPr="00641605">
        <w:rPr>
          <w:rFonts w:asciiTheme="majorHAnsi" w:eastAsia="Calibri" w:hAnsiTheme="majorHAnsi" w:cstheme="majorHAnsi"/>
          <w:sz w:val="18"/>
          <w:szCs w:val="18"/>
        </w:rPr>
        <w:t>a number of</w:t>
      </w:r>
      <w:proofErr w:type="gramEnd"/>
      <w:r w:rsidRPr="00641605">
        <w:rPr>
          <w:rFonts w:asciiTheme="majorHAnsi" w:eastAsia="Calibri" w:hAnsiTheme="majorHAnsi" w:cstheme="majorHAnsi"/>
          <w:sz w:val="18"/>
          <w:szCs w:val="18"/>
        </w:rPr>
        <w:t xml:space="preserve"> growing global health challenges, New York University and UNICEF designed a </w:t>
      </w:r>
      <w:proofErr w:type="spellStart"/>
      <w:r w:rsidRPr="00641605">
        <w:rPr>
          <w:rFonts w:asciiTheme="majorHAnsi" w:eastAsia="Calibri" w:hAnsiTheme="majorHAnsi" w:cstheme="majorHAnsi"/>
          <w:sz w:val="18"/>
          <w:szCs w:val="18"/>
        </w:rPr>
        <w:t>Behavioural</w:t>
      </w:r>
      <w:proofErr w:type="spellEnd"/>
      <w:r w:rsidRPr="00641605">
        <w:rPr>
          <w:rFonts w:asciiTheme="majorHAnsi" w:eastAsia="Calibri" w:hAnsiTheme="majorHAnsi" w:cstheme="majorHAnsi"/>
          <w:sz w:val="18"/>
          <w:szCs w:val="18"/>
        </w:rPr>
        <w:t xml:space="preserve"> Communication Strategies for Global Epidemics course that brings together United Nations professionals, government staff, and MPH (Master of Public Health) students to design innovative social </w:t>
      </w:r>
      <w:proofErr w:type="spellStart"/>
      <w:r w:rsidRPr="00641605">
        <w:rPr>
          <w:rFonts w:asciiTheme="majorHAnsi" w:eastAsia="Calibri" w:hAnsiTheme="majorHAnsi" w:cstheme="majorHAnsi"/>
          <w:sz w:val="18"/>
          <w:szCs w:val="18"/>
        </w:rPr>
        <w:t>behaviour</w:t>
      </w:r>
      <w:proofErr w:type="spellEnd"/>
      <w:r w:rsidRPr="00641605">
        <w:rPr>
          <w:rFonts w:asciiTheme="majorHAnsi" w:eastAsia="Calibri" w:hAnsiTheme="majorHAnsi" w:cstheme="majorHAnsi"/>
          <w:sz w:val="18"/>
          <w:szCs w:val="18"/>
        </w:rPr>
        <w:t xml:space="preserve"> change communication (SBCC) strategies that address disease outbreaks and humanitarian challenges around the world. </w:t>
      </w:r>
      <w:r w:rsidRPr="00641605">
        <w:rPr>
          <w:rFonts w:asciiTheme="majorHAnsi" w:eastAsia="Calibri" w:hAnsiTheme="majorHAnsi" w:cstheme="majorHAnsi"/>
          <w:i/>
          <w:sz w:val="18"/>
          <w:szCs w:val="18"/>
        </w:rPr>
        <w:t>[Source: SAGE Journals].</w:t>
      </w:r>
      <w:r w:rsidRPr="00641605">
        <w:rPr>
          <w:rFonts w:asciiTheme="majorHAnsi" w:eastAsia="Calibri" w:hAnsiTheme="majorHAnsi" w:cstheme="majorHAnsi"/>
          <w:sz w:val="18"/>
          <w:szCs w:val="18"/>
        </w:rPr>
        <w:t> </w:t>
      </w:r>
    </w:p>
    <w:p w14:paraId="202EEDF7" w14:textId="77777777" w:rsidR="00FB54A9" w:rsidRPr="00641605" w:rsidRDefault="00FB54A9" w:rsidP="00FB54A9">
      <w:pPr>
        <w:rPr>
          <w:rFonts w:asciiTheme="majorHAnsi" w:eastAsia="Calibri" w:hAnsiTheme="majorHAnsi" w:cstheme="majorHAnsi"/>
          <w:sz w:val="18"/>
          <w:szCs w:val="18"/>
        </w:rPr>
      </w:pPr>
      <w:bookmarkStart w:id="50" w:name="_heading=h.oq7v1pwhs81v" w:colFirst="0" w:colLast="0"/>
      <w:bookmarkEnd w:id="50"/>
    </w:p>
    <w:p w14:paraId="436BF31F" w14:textId="77777777" w:rsidR="00FB54A9" w:rsidRPr="00641605" w:rsidRDefault="00000000" w:rsidP="00FB54A9">
      <w:pPr>
        <w:rPr>
          <w:rFonts w:asciiTheme="majorHAnsi" w:eastAsia="Calibri" w:hAnsiTheme="majorHAnsi" w:cstheme="majorHAnsi"/>
          <w:sz w:val="18"/>
          <w:szCs w:val="18"/>
        </w:rPr>
      </w:pPr>
      <w:hyperlink r:id="rId389">
        <w:r w:rsidR="00FB54A9" w:rsidRPr="00641605">
          <w:rPr>
            <w:rFonts w:asciiTheme="majorHAnsi" w:eastAsia="Calibri" w:hAnsiTheme="majorHAnsi" w:cstheme="majorHAnsi"/>
            <w:color w:val="2F83C4"/>
            <w:sz w:val="18"/>
            <w:szCs w:val="18"/>
            <w:u w:val="single"/>
          </w:rPr>
          <w:t>Encarnacion, J. (2020). Guidance document: Rapid gender assessment surveys on the impacts of COVID-19. Women Count Team, UN Women</w:t>
        </w:r>
      </w:hyperlink>
      <w:r w:rsidR="00FB54A9" w:rsidRPr="00641605">
        <w:rPr>
          <w:rFonts w:asciiTheme="majorHAnsi" w:eastAsia="Calibri" w:hAnsiTheme="majorHAnsi" w:cstheme="majorHAnsi"/>
          <w:sz w:val="18"/>
          <w:szCs w:val="18"/>
        </w:rPr>
        <w:t>: This guidance document explains why gendered impact analysis is important and provides core as well as thematic questions relating to the gendered impacts of COVID-19; and offers a sample/reference questionnaire, including tips and guidance. [</w:t>
      </w:r>
      <w:r w:rsidR="00FB54A9" w:rsidRPr="00641605">
        <w:rPr>
          <w:rFonts w:asciiTheme="majorHAnsi" w:eastAsia="Calibri" w:hAnsiTheme="majorHAnsi" w:cstheme="majorHAnsi"/>
          <w:i/>
          <w:sz w:val="18"/>
          <w:szCs w:val="18"/>
        </w:rPr>
        <w:t>Source: UN Women</w:t>
      </w:r>
      <w:r w:rsidR="00FB54A9" w:rsidRPr="00641605">
        <w:rPr>
          <w:rFonts w:asciiTheme="majorHAnsi" w:eastAsia="Calibri" w:hAnsiTheme="majorHAnsi" w:cstheme="majorHAnsi"/>
          <w:sz w:val="18"/>
          <w:szCs w:val="18"/>
        </w:rPr>
        <w:t>].</w:t>
      </w:r>
    </w:p>
    <w:p w14:paraId="1F5AD6AA" w14:textId="77777777" w:rsidR="00FB54A9" w:rsidRPr="00641605" w:rsidRDefault="00FB54A9" w:rsidP="00FB54A9">
      <w:pPr>
        <w:rPr>
          <w:rFonts w:asciiTheme="majorHAnsi" w:eastAsia="Calibri" w:hAnsiTheme="majorHAnsi" w:cstheme="majorHAnsi"/>
          <w:sz w:val="18"/>
          <w:szCs w:val="18"/>
          <w:shd w:val="clear" w:color="auto" w:fill="C9DAF8"/>
        </w:rPr>
      </w:pPr>
      <w:bookmarkStart w:id="51" w:name="_heading=h.e59q3mfsgd44" w:colFirst="0" w:colLast="0"/>
      <w:bookmarkEnd w:id="51"/>
    </w:p>
    <w:p w14:paraId="7AE9E888" w14:textId="77777777" w:rsidR="00FB54A9" w:rsidRPr="00641605" w:rsidRDefault="00FB54A9" w:rsidP="00FB54A9">
      <w:pPr>
        <w:rPr>
          <w:rFonts w:asciiTheme="majorHAnsi" w:eastAsia="Calibri" w:hAnsiTheme="majorHAnsi" w:cstheme="majorHAnsi"/>
          <w:sz w:val="18"/>
          <w:szCs w:val="18"/>
        </w:rPr>
      </w:pPr>
      <w:r w:rsidRPr="00641605">
        <w:rPr>
          <w:rFonts w:asciiTheme="majorHAnsi" w:eastAsia="Calibri" w:hAnsiTheme="majorHAnsi" w:cstheme="majorHAnsi"/>
          <w:sz w:val="18"/>
          <w:szCs w:val="18"/>
        </w:rPr>
        <w:t xml:space="preserve">GBV </w:t>
      </w:r>
      <w:proofErr w:type="spellStart"/>
      <w:r w:rsidRPr="00641605">
        <w:rPr>
          <w:rFonts w:asciiTheme="majorHAnsi" w:eastAsia="Calibri" w:hAnsiTheme="majorHAnsi" w:cstheme="majorHAnsi"/>
          <w:sz w:val="18"/>
          <w:szCs w:val="18"/>
        </w:rPr>
        <w:t>AoR.</w:t>
      </w:r>
      <w:proofErr w:type="spellEnd"/>
      <w:r w:rsidRPr="00641605">
        <w:rPr>
          <w:rFonts w:asciiTheme="majorHAnsi" w:eastAsia="Calibri" w:hAnsiTheme="majorHAnsi" w:cstheme="majorHAnsi"/>
          <w:sz w:val="18"/>
          <w:szCs w:val="18"/>
        </w:rPr>
        <w:t xml:space="preserve"> </w:t>
      </w:r>
      <w:hyperlink r:id="rId390">
        <w:r w:rsidRPr="00641605">
          <w:rPr>
            <w:rFonts w:asciiTheme="majorHAnsi" w:hAnsiTheme="majorHAnsi" w:cstheme="majorHAnsi"/>
            <w:color w:val="954F72"/>
            <w:sz w:val="18"/>
            <w:szCs w:val="18"/>
            <w:u w:val="single"/>
          </w:rPr>
          <w:t xml:space="preserve">COVID-19 contingency planning: Guidance for GBV coordination groups. GBV </w:t>
        </w:r>
        <w:proofErr w:type="spellStart"/>
        <w:r w:rsidRPr="00641605">
          <w:rPr>
            <w:rFonts w:asciiTheme="majorHAnsi" w:hAnsiTheme="majorHAnsi" w:cstheme="majorHAnsi"/>
            <w:color w:val="954F72"/>
            <w:sz w:val="18"/>
            <w:szCs w:val="18"/>
            <w:u w:val="single"/>
          </w:rPr>
          <w:t>AoR</w:t>
        </w:r>
        <w:proofErr w:type="spellEnd"/>
        <w:r w:rsidRPr="00641605">
          <w:rPr>
            <w:rFonts w:asciiTheme="majorHAnsi" w:hAnsiTheme="majorHAnsi" w:cstheme="majorHAnsi"/>
            <w:color w:val="954F72"/>
            <w:sz w:val="18"/>
            <w:szCs w:val="18"/>
            <w:u w:val="single"/>
          </w:rPr>
          <w:t xml:space="preserve"> Help Desk. 2020</w:t>
        </w:r>
      </w:hyperlink>
      <w:r w:rsidRPr="00641605">
        <w:rPr>
          <w:rFonts w:asciiTheme="majorHAnsi" w:eastAsia="Calibri" w:hAnsiTheme="majorHAnsi" w:cstheme="majorHAnsi"/>
          <w:sz w:val="18"/>
          <w:szCs w:val="18"/>
        </w:rPr>
        <w:t>: Contingency planning is a tool to anticipate and solve problems that typically arise during humanitarian response. This tool offers a snapshot of a humanitarian partners’ capacities and approaches to meet the immediate needs of affected communities during the early phases of an emergency.  </w:t>
      </w:r>
      <w:r w:rsidRPr="00641605">
        <w:rPr>
          <w:rFonts w:asciiTheme="majorHAnsi" w:eastAsia="Calibri" w:hAnsiTheme="majorHAnsi" w:cstheme="majorHAnsi"/>
          <w:i/>
          <w:sz w:val="18"/>
          <w:szCs w:val="18"/>
        </w:rPr>
        <w:t>[Source: GBV Guidelines]. </w:t>
      </w:r>
    </w:p>
    <w:p w14:paraId="7A8AB31F" w14:textId="77777777" w:rsidR="00FB54A9" w:rsidRPr="00641605" w:rsidRDefault="00FB54A9" w:rsidP="00FB54A9">
      <w:pPr>
        <w:rPr>
          <w:rFonts w:asciiTheme="majorHAnsi" w:eastAsia="Calibri" w:hAnsiTheme="majorHAnsi" w:cstheme="majorHAnsi"/>
          <w:sz w:val="18"/>
          <w:szCs w:val="18"/>
        </w:rPr>
      </w:pPr>
    </w:p>
    <w:p w14:paraId="3606A712" w14:textId="77777777" w:rsidR="00FB54A9" w:rsidRPr="00641605" w:rsidRDefault="00FB54A9" w:rsidP="00FB54A9">
      <w:pPr>
        <w:rPr>
          <w:rFonts w:asciiTheme="majorHAnsi" w:eastAsia="Calibri" w:hAnsiTheme="majorHAnsi" w:cstheme="majorHAnsi"/>
          <w:sz w:val="18"/>
          <w:szCs w:val="18"/>
        </w:rPr>
      </w:pPr>
      <w:r w:rsidRPr="00641605">
        <w:rPr>
          <w:rFonts w:asciiTheme="majorHAnsi" w:eastAsia="Calibri" w:hAnsiTheme="majorHAnsi" w:cstheme="majorHAnsi"/>
          <w:sz w:val="18"/>
          <w:szCs w:val="18"/>
        </w:rPr>
        <w:t xml:space="preserve">Ghoshal R. (2020). </w:t>
      </w:r>
      <w:hyperlink r:id="rId391">
        <w:r w:rsidRPr="00641605">
          <w:rPr>
            <w:rFonts w:asciiTheme="majorHAnsi" w:hAnsiTheme="majorHAnsi" w:cstheme="majorHAnsi"/>
            <w:color w:val="954F72"/>
            <w:sz w:val="18"/>
            <w:szCs w:val="18"/>
            <w:u w:val="single"/>
          </w:rPr>
          <w:t xml:space="preserve">Twin public health emergencies: Covid-19 and domestic violence. Indian J Med Ethics. </w:t>
        </w:r>
        <w:proofErr w:type="spellStart"/>
        <w:r w:rsidRPr="00641605">
          <w:rPr>
            <w:rFonts w:asciiTheme="majorHAnsi" w:hAnsiTheme="majorHAnsi" w:cstheme="majorHAnsi"/>
            <w:color w:val="954F72"/>
            <w:sz w:val="18"/>
            <w:szCs w:val="18"/>
            <w:u w:val="single"/>
          </w:rPr>
          <w:t>ePub</w:t>
        </w:r>
        <w:proofErr w:type="spellEnd"/>
        <w:r w:rsidRPr="00641605">
          <w:rPr>
            <w:rFonts w:asciiTheme="majorHAnsi" w:hAnsiTheme="majorHAnsi" w:cstheme="majorHAnsi"/>
            <w:color w:val="954F72"/>
            <w:sz w:val="18"/>
            <w:szCs w:val="18"/>
            <w:u w:val="single"/>
          </w:rPr>
          <w:t>, 2020</w:t>
        </w:r>
      </w:hyperlink>
      <w:r w:rsidRPr="00641605">
        <w:rPr>
          <w:rFonts w:asciiTheme="majorHAnsi" w:eastAsia="Calibri" w:hAnsiTheme="majorHAnsi" w:cstheme="majorHAnsi"/>
          <w:sz w:val="18"/>
          <w:szCs w:val="18"/>
        </w:rPr>
        <w:t>: This article </w:t>
      </w:r>
      <w:proofErr w:type="spellStart"/>
      <w:r w:rsidRPr="00641605">
        <w:rPr>
          <w:rFonts w:asciiTheme="majorHAnsi" w:eastAsia="Calibri" w:hAnsiTheme="majorHAnsi" w:cstheme="majorHAnsi"/>
          <w:sz w:val="18"/>
          <w:szCs w:val="18"/>
        </w:rPr>
        <w:t>synthesises</w:t>
      </w:r>
      <w:proofErr w:type="spellEnd"/>
      <w:r w:rsidRPr="00641605">
        <w:rPr>
          <w:rFonts w:asciiTheme="majorHAnsi" w:eastAsia="Calibri" w:hAnsiTheme="majorHAnsi" w:cstheme="majorHAnsi"/>
          <w:sz w:val="18"/>
          <w:szCs w:val="18"/>
        </w:rPr>
        <w:t xml:space="preserve"> some of the existing reviews, articles and data, especially those published </w:t>
      </w:r>
      <w:proofErr w:type="gramStart"/>
      <w:r w:rsidRPr="00641605">
        <w:rPr>
          <w:rFonts w:asciiTheme="majorHAnsi" w:eastAsia="Calibri" w:hAnsiTheme="majorHAnsi" w:cstheme="majorHAnsi"/>
          <w:sz w:val="18"/>
          <w:szCs w:val="18"/>
        </w:rPr>
        <w:t>from the development and humanitarian sector,</w:t>
      </w:r>
      <w:proofErr w:type="gramEnd"/>
      <w:r w:rsidRPr="00641605">
        <w:rPr>
          <w:rFonts w:asciiTheme="majorHAnsi" w:eastAsia="Calibri" w:hAnsiTheme="majorHAnsi" w:cstheme="majorHAnsi"/>
          <w:sz w:val="18"/>
          <w:szCs w:val="18"/>
        </w:rPr>
        <w:t xml:space="preserve"> to study how gender is affected in multiple ways in the COVID-19 situation. It focuses particularly on how the response to COVID has triggered higher rates of domestic violence across the globe, including India. [</w:t>
      </w:r>
      <w:r w:rsidRPr="00641605">
        <w:rPr>
          <w:rFonts w:asciiTheme="majorHAnsi" w:eastAsia="Calibri" w:hAnsiTheme="majorHAnsi" w:cstheme="majorHAnsi"/>
          <w:i/>
          <w:sz w:val="18"/>
          <w:szCs w:val="18"/>
        </w:rPr>
        <w:t>Source: IJME</w:t>
      </w:r>
      <w:r w:rsidRPr="00641605">
        <w:rPr>
          <w:rFonts w:asciiTheme="majorHAnsi" w:eastAsia="Calibri" w:hAnsiTheme="majorHAnsi" w:cstheme="majorHAnsi"/>
          <w:sz w:val="18"/>
          <w:szCs w:val="18"/>
        </w:rPr>
        <w:t>].</w:t>
      </w:r>
    </w:p>
    <w:p w14:paraId="38442C4A" w14:textId="77777777" w:rsidR="00FB54A9" w:rsidRPr="00641605" w:rsidRDefault="00FB54A9" w:rsidP="00FB54A9">
      <w:pPr>
        <w:rPr>
          <w:rFonts w:asciiTheme="majorHAnsi" w:eastAsia="Calibri" w:hAnsiTheme="majorHAnsi" w:cstheme="majorHAnsi"/>
          <w:sz w:val="18"/>
          <w:szCs w:val="18"/>
        </w:rPr>
      </w:pPr>
    </w:p>
    <w:p w14:paraId="2A63E90D" w14:textId="77777777" w:rsidR="00FB54A9" w:rsidRPr="00641605" w:rsidRDefault="00FB54A9" w:rsidP="00FB54A9">
      <w:pPr>
        <w:rPr>
          <w:rFonts w:asciiTheme="majorHAnsi" w:eastAsia="Calibri" w:hAnsiTheme="majorHAnsi" w:cstheme="majorHAnsi"/>
          <w:sz w:val="18"/>
          <w:szCs w:val="18"/>
        </w:rPr>
      </w:pPr>
      <w:r w:rsidRPr="00641605">
        <w:rPr>
          <w:rFonts w:asciiTheme="majorHAnsi" w:eastAsia="Calibri" w:hAnsiTheme="majorHAnsi" w:cstheme="majorHAnsi"/>
          <w:sz w:val="18"/>
          <w:szCs w:val="18"/>
        </w:rPr>
        <w:t xml:space="preserve">IFRC (2020) </w:t>
      </w:r>
      <w:hyperlink r:id="rId392">
        <w:r w:rsidRPr="00641605">
          <w:rPr>
            <w:rFonts w:asciiTheme="majorHAnsi" w:eastAsia="Calibri" w:hAnsiTheme="majorHAnsi" w:cstheme="majorHAnsi"/>
            <w:color w:val="2F83C4"/>
            <w:sz w:val="18"/>
            <w:szCs w:val="18"/>
            <w:u w:val="single"/>
          </w:rPr>
          <w:t>Technical guidance note: Protection, gender and inclusion in the response to COVID-19. (2020). </w:t>
        </w:r>
      </w:hyperlink>
      <w:hyperlink r:id="rId393">
        <w:r w:rsidRPr="00641605">
          <w:rPr>
            <w:rFonts w:asciiTheme="majorHAnsi" w:eastAsia="Calibri" w:hAnsiTheme="majorHAnsi" w:cstheme="majorHAnsi"/>
            <w:i/>
            <w:color w:val="2F83C4"/>
            <w:sz w:val="18"/>
            <w:szCs w:val="18"/>
            <w:u w:val="single"/>
          </w:rPr>
          <w:t>IFRC</w:t>
        </w:r>
      </w:hyperlink>
      <w:r w:rsidRPr="00641605">
        <w:rPr>
          <w:rFonts w:asciiTheme="majorHAnsi" w:eastAsia="Calibri" w:hAnsiTheme="majorHAnsi" w:cstheme="majorHAnsi"/>
          <w:sz w:val="18"/>
          <w:szCs w:val="18"/>
        </w:rPr>
        <w:t>: This brief highlights the heightened risk of sexual exploitation and abuse by humanitarian staff and volunteers as the COVID-19 response exacerbates vulnerabilities and power inequalities. [</w:t>
      </w:r>
      <w:r w:rsidRPr="00641605">
        <w:rPr>
          <w:rFonts w:asciiTheme="majorHAnsi" w:eastAsia="Calibri" w:hAnsiTheme="majorHAnsi" w:cstheme="majorHAnsi"/>
          <w:i/>
          <w:sz w:val="18"/>
          <w:szCs w:val="18"/>
        </w:rPr>
        <w:t>Source: The Safeguarding Resource and Support Hub</w:t>
      </w:r>
      <w:r w:rsidRPr="00641605">
        <w:rPr>
          <w:rFonts w:asciiTheme="majorHAnsi" w:eastAsia="Calibri" w:hAnsiTheme="majorHAnsi" w:cstheme="majorHAnsi"/>
          <w:sz w:val="18"/>
          <w:szCs w:val="18"/>
        </w:rPr>
        <w:t>].</w:t>
      </w:r>
    </w:p>
    <w:p w14:paraId="55F06D37" w14:textId="77777777" w:rsidR="00FB54A9" w:rsidRPr="00405E2A" w:rsidRDefault="00FB54A9" w:rsidP="00FB54A9">
      <w:pPr>
        <w:rPr>
          <w:rFonts w:asciiTheme="majorHAnsi" w:hAnsiTheme="majorHAnsi" w:cstheme="majorHAnsi"/>
          <w:sz w:val="18"/>
          <w:szCs w:val="18"/>
        </w:rPr>
      </w:pPr>
      <w:r w:rsidRPr="00405E2A">
        <w:rPr>
          <w:rFonts w:asciiTheme="majorHAnsi" w:hAnsiTheme="majorHAnsi" w:cstheme="majorHAnsi"/>
          <w:color w:val="000000"/>
          <w:sz w:val="18"/>
          <w:szCs w:val="18"/>
        </w:rPr>
        <w:br/>
      </w:r>
      <w:hyperlink r:id="rId394" w:history="1">
        <w:r w:rsidRPr="00405E2A">
          <w:rPr>
            <w:rFonts w:asciiTheme="majorHAnsi" w:hAnsiTheme="majorHAnsi" w:cstheme="majorHAnsi"/>
            <w:color w:val="2F83C4"/>
            <w:sz w:val="18"/>
            <w:szCs w:val="18"/>
            <w:u w:val="single"/>
          </w:rPr>
          <w:t xml:space="preserve">Meinhart, M., Vahedi, L., Carter, S.E., Poulton, C., Mwanze </w:t>
        </w:r>
        <w:proofErr w:type="spellStart"/>
        <w:r w:rsidRPr="00405E2A">
          <w:rPr>
            <w:rFonts w:asciiTheme="majorHAnsi" w:hAnsiTheme="majorHAnsi" w:cstheme="majorHAnsi"/>
            <w:color w:val="2F83C4"/>
            <w:sz w:val="18"/>
            <w:szCs w:val="18"/>
            <w:u w:val="single"/>
          </w:rPr>
          <w:t>Palaku</w:t>
        </w:r>
        <w:proofErr w:type="spellEnd"/>
        <w:r w:rsidRPr="00405E2A">
          <w:rPr>
            <w:rFonts w:asciiTheme="majorHAnsi" w:hAnsiTheme="majorHAnsi" w:cstheme="majorHAnsi"/>
            <w:color w:val="2F83C4"/>
            <w:sz w:val="18"/>
            <w:szCs w:val="18"/>
            <w:u w:val="single"/>
          </w:rPr>
          <w:t xml:space="preserve">, P., &amp; Stark L. (2021). Gender-based violence and infectious disease in humanitarian settings: lessons learned from Ebola, Zika, and COVID-19 to inform </w:t>
        </w:r>
        <w:proofErr w:type="spellStart"/>
        <w:r w:rsidRPr="00405E2A">
          <w:rPr>
            <w:rFonts w:asciiTheme="majorHAnsi" w:hAnsiTheme="majorHAnsi" w:cstheme="majorHAnsi"/>
            <w:color w:val="2F83C4"/>
            <w:sz w:val="18"/>
            <w:szCs w:val="18"/>
            <w:u w:val="single"/>
          </w:rPr>
          <w:t>syndemic</w:t>
        </w:r>
        <w:proofErr w:type="spellEnd"/>
        <w:r w:rsidRPr="00405E2A">
          <w:rPr>
            <w:rFonts w:asciiTheme="majorHAnsi" w:hAnsiTheme="majorHAnsi" w:cstheme="majorHAnsi"/>
            <w:color w:val="2F83C4"/>
            <w:sz w:val="18"/>
            <w:szCs w:val="18"/>
            <w:u w:val="single"/>
          </w:rPr>
          <w:t xml:space="preserve"> policy making. </w:t>
        </w:r>
        <w:proofErr w:type="spellStart"/>
        <w:r w:rsidRPr="00405E2A">
          <w:rPr>
            <w:rFonts w:asciiTheme="majorHAnsi" w:hAnsiTheme="majorHAnsi" w:cstheme="majorHAnsi"/>
            <w:color w:val="2F83C4"/>
            <w:sz w:val="18"/>
            <w:szCs w:val="18"/>
            <w:u w:val="single"/>
          </w:rPr>
          <w:t>Confl</w:t>
        </w:r>
        <w:proofErr w:type="spellEnd"/>
        <w:r w:rsidRPr="00405E2A">
          <w:rPr>
            <w:rFonts w:asciiTheme="majorHAnsi" w:hAnsiTheme="majorHAnsi" w:cstheme="majorHAnsi"/>
            <w:color w:val="2F83C4"/>
            <w:sz w:val="18"/>
            <w:szCs w:val="18"/>
            <w:u w:val="single"/>
          </w:rPr>
          <w:t>. Health. 15(1), e84</w:t>
        </w:r>
      </w:hyperlink>
      <w:r w:rsidRPr="00405E2A">
        <w:rPr>
          <w:rFonts w:asciiTheme="majorHAnsi" w:hAnsiTheme="majorHAnsi" w:cstheme="majorHAnsi"/>
          <w:color w:val="000000"/>
          <w:sz w:val="18"/>
          <w:szCs w:val="18"/>
          <w:shd w:val="clear" w:color="auto" w:fill="FFFFFF"/>
        </w:rPr>
        <w:t xml:space="preserve">: In this paper, the authors draw on </w:t>
      </w:r>
      <w:proofErr w:type="spellStart"/>
      <w:r w:rsidRPr="00405E2A">
        <w:rPr>
          <w:rFonts w:asciiTheme="majorHAnsi" w:hAnsiTheme="majorHAnsi" w:cstheme="majorHAnsi"/>
          <w:color w:val="000000"/>
          <w:sz w:val="18"/>
          <w:szCs w:val="18"/>
          <w:shd w:val="clear" w:color="auto" w:fill="FFFFFF"/>
        </w:rPr>
        <w:t>syndemic</w:t>
      </w:r>
      <w:proofErr w:type="spellEnd"/>
      <w:r w:rsidRPr="00405E2A">
        <w:rPr>
          <w:rFonts w:asciiTheme="majorHAnsi" w:hAnsiTheme="majorHAnsi" w:cstheme="majorHAnsi"/>
          <w:color w:val="000000"/>
          <w:sz w:val="18"/>
          <w:szCs w:val="18"/>
          <w:shd w:val="clear" w:color="auto" w:fill="FFFFFF"/>
        </w:rPr>
        <w:t xml:space="preserve"> relationships between </w:t>
      </w:r>
      <w:proofErr w:type="gramStart"/>
      <w:r w:rsidRPr="00405E2A">
        <w:rPr>
          <w:rFonts w:asciiTheme="majorHAnsi" w:hAnsiTheme="majorHAnsi" w:cstheme="majorHAnsi"/>
          <w:color w:val="000000"/>
          <w:sz w:val="18"/>
          <w:szCs w:val="18"/>
          <w:shd w:val="clear" w:color="auto" w:fill="FFFFFF"/>
        </w:rPr>
        <w:t>gender based</w:t>
      </w:r>
      <w:proofErr w:type="gramEnd"/>
      <w:r w:rsidRPr="00405E2A">
        <w:rPr>
          <w:rFonts w:asciiTheme="majorHAnsi" w:hAnsiTheme="majorHAnsi" w:cstheme="majorHAnsi"/>
          <w:color w:val="000000"/>
          <w:sz w:val="18"/>
          <w:szCs w:val="18"/>
          <w:shd w:val="clear" w:color="auto" w:fill="FFFFFF"/>
        </w:rPr>
        <w:t xml:space="preserve"> violence and Zika, Ebola, and COVID-19 in humanitarian settings to identify lessons learned that can inform gender-sensitive public health policies</w:t>
      </w:r>
    </w:p>
    <w:p w14:paraId="039ABA7D" w14:textId="77777777" w:rsidR="00FB54A9" w:rsidRPr="00405E2A" w:rsidRDefault="00FB54A9" w:rsidP="00FB54A9">
      <w:pPr>
        <w:rPr>
          <w:rFonts w:asciiTheme="majorHAnsi" w:eastAsia="Calibri" w:hAnsiTheme="majorHAnsi" w:cstheme="majorHAnsi"/>
          <w:sz w:val="18"/>
          <w:szCs w:val="18"/>
        </w:rPr>
      </w:pPr>
    </w:p>
    <w:p w14:paraId="61F10947" w14:textId="77777777" w:rsidR="00FB54A9" w:rsidRPr="00641605" w:rsidRDefault="00000000" w:rsidP="00FB54A9">
      <w:pPr>
        <w:rPr>
          <w:rFonts w:asciiTheme="majorHAnsi" w:eastAsia="Calibri" w:hAnsiTheme="majorHAnsi" w:cstheme="majorHAnsi"/>
          <w:sz w:val="18"/>
          <w:szCs w:val="18"/>
        </w:rPr>
      </w:pPr>
      <w:hyperlink r:id="rId395">
        <w:r w:rsidR="00FB54A9" w:rsidRPr="00405E2A">
          <w:rPr>
            <w:rFonts w:asciiTheme="majorHAnsi" w:eastAsia="Calibri" w:hAnsiTheme="majorHAnsi" w:cstheme="majorHAnsi"/>
            <w:color w:val="2F83C4"/>
            <w:sz w:val="18"/>
            <w:szCs w:val="18"/>
            <w:u w:val="single"/>
          </w:rPr>
          <w:t>Sharma, V., Ausubel, E., Heckman, C., Patrick, E., Save, D., &amp; Kelly, J. (2021). Mitigating gender-based violence risk in the context of COVID-19: Lessons from humanitarian crises. BMJ global health, 6(3), e005448</w:t>
        </w:r>
      </w:hyperlink>
      <w:r w:rsidR="00FB54A9" w:rsidRPr="00641605">
        <w:rPr>
          <w:rFonts w:asciiTheme="majorHAnsi" w:eastAsia="Calibri" w:hAnsiTheme="majorHAnsi" w:cstheme="majorHAnsi"/>
          <w:sz w:val="18"/>
          <w:szCs w:val="18"/>
        </w:rPr>
        <w:t>: Integrating GBV risk mitigation into COVID-19 response measures, alongside strengthened GBV prevention and response, is critical to effectively addressing this double pandemic. The global community must back up commitments with investment and action to improve the safety and well-being of women and girls now and in future crises. </w:t>
      </w:r>
      <w:r w:rsidR="00FB54A9" w:rsidRPr="00641605">
        <w:rPr>
          <w:rFonts w:asciiTheme="majorHAnsi" w:eastAsia="Calibri" w:hAnsiTheme="majorHAnsi" w:cstheme="majorHAnsi"/>
          <w:i/>
          <w:sz w:val="18"/>
          <w:szCs w:val="18"/>
        </w:rPr>
        <w:t>[Source: PubMed].</w:t>
      </w:r>
    </w:p>
    <w:p w14:paraId="76FDC7A6" w14:textId="77777777" w:rsidR="00FB54A9" w:rsidRPr="00641605" w:rsidRDefault="00FB54A9" w:rsidP="00FB54A9">
      <w:pPr>
        <w:rPr>
          <w:rFonts w:asciiTheme="majorHAnsi" w:eastAsia="Calibri" w:hAnsiTheme="majorHAnsi" w:cstheme="majorHAnsi"/>
          <w:b/>
          <w:sz w:val="18"/>
          <w:szCs w:val="18"/>
        </w:rPr>
      </w:pPr>
    </w:p>
    <w:p w14:paraId="00E129DD" w14:textId="77777777" w:rsidR="00FB54A9" w:rsidRPr="00641605" w:rsidRDefault="00000000" w:rsidP="00FB54A9">
      <w:pPr>
        <w:rPr>
          <w:rFonts w:asciiTheme="majorHAnsi" w:eastAsia="Calibri" w:hAnsiTheme="majorHAnsi" w:cstheme="majorHAnsi"/>
          <w:i/>
          <w:sz w:val="18"/>
          <w:szCs w:val="18"/>
        </w:rPr>
      </w:pPr>
      <w:hyperlink r:id="rId396">
        <w:r w:rsidR="00FB54A9" w:rsidRPr="006363EB">
          <w:rPr>
            <w:rFonts w:asciiTheme="majorHAnsi" w:eastAsia="Calibri" w:hAnsiTheme="majorHAnsi" w:cstheme="majorHAnsi"/>
            <w:color w:val="2F83C4"/>
            <w:sz w:val="18"/>
            <w:szCs w:val="18"/>
            <w:u w:val="single"/>
            <w:lang w:val="da-DK"/>
          </w:rPr>
          <w:t xml:space="preserve">Sharma, V., Ausubel, E., Heckman, C., et al. </w:t>
        </w:r>
        <w:r w:rsidR="00FB54A9" w:rsidRPr="00641605">
          <w:rPr>
            <w:rFonts w:asciiTheme="majorHAnsi" w:eastAsia="Calibri" w:hAnsiTheme="majorHAnsi" w:cstheme="majorHAnsi"/>
            <w:color w:val="2F83C4"/>
            <w:sz w:val="18"/>
            <w:szCs w:val="18"/>
            <w:u w:val="single"/>
          </w:rPr>
          <w:t xml:space="preserve">(2021). Mitigating gender-based violence risk in the context of COVID-19: lessons from humanitarian crises. BMJ Global Health, </w:t>
        </w:r>
        <w:proofErr w:type="gramStart"/>
        <w:r w:rsidR="00FB54A9" w:rsidRPr="00641605">
          <w:rPr>
            <w:rFonts w:asciiTheme="majorHAnsi" w:eastAsia="Calibri" w:hAnsiTheme="majorHAnsi" w:cstheme="majorHAnsi"/>
            <w:color w:val="2F83C4"/>
            <w:sz w:val="18"/>
            <w:szCs w:val="18"/>
            <w:u w:val="single"/>
          </w:rPr>
          <w:t>6:e</w:t>
        </w:r>
        <w:proofErr w:type="gramEnd"/>
        <w:r w:rsidR="00FB54A9" w:rsidRPr="00641605">
          <w:rPr>
            <w:rFonts w:asciiTheme="majorHAnsi" w:eastAsia="Calibri" w:hAnsiTheme="majorHAnsi" w:cstheme="majorHAnsi"/>
            <w:color w:val="2F83C4"/>
            <w:sz w:val="18"/>
            <w:szCs w:val="18"/>
            <w:u w:val="single"/>
          </w:rPr>
          <w:t>005448</w:t>
        </w:r>
      </w:hyperlink>
      <w:r w:rsidR="00FB54A9" w:rsidRPr="00641605">
        <w:rPr>
          <w:rFonts w:asciiTheme="majorHAnsi" w:eastAsia="Calibri" w:hAnsiTheme="majorHAnsi" w:cstheme="majorHAnsi"/>
          <w:sz w:val="18"/>
          <w:szCs w:val="18"/>
        </w:rPr>
        <w:t>: In this article, authors call on integrating gender based violence (GBV) risk mitigation into COVID-19 response measures, alongside strengthened GBV prevention and response, to effectively addressing this double pandemic. </w:t>
      </w:r>
      <w:r w:rsidR="00FB54A9" w:rsidRPr="00641605">
        <w:rPr>
          <w:rFonts w:asciiTheme="majorHAnsi" w:eastAsia="Calibri" w:hAnsiTheme="majorHAnsi" w:cstheme="majorHAnsi"/>
          <w:i/>
          <w:sz w:val="18"/>
          <w:szCs w:val="18"/>
        </w:rPr>
        <w:t>[Source: J-PAL].</w:t>
      </w:r>
    </w:p>
    <w:p w14:paraId="590FAED1" w14:textId="77777777" w:rsidR="00FB54A9" w:rsidRPr="00641605" w:rsidRDefault="00FB54A9" w:rsidP="00FB54A9">
      <w:pPr>
        <w:rPr>
          <w:rFonts w:asciiTheme="majorHAnsi" w:eastAsia="Calibri" w:hAnsiTheme="majorHAnsi" w:cstheme="majorHAnsi"/>
          <w:i/>
          <w:sz w:val="18"/>
          <w:szCs w:val="18"/>
        </w:rPr>
      </w:pPr>
      <w:r w:rsidRPr="00641605">
        <w:rPr>
          <w:rFonts w:asciiTheme="majorHAnsi" w:eastAsia="Calibri" w:hAnsiTheme="majorHAnsi" w:cstheme="majorHAnsi"/>
          <w:sz w:val="18"/>
          <w:szCs w:val="18"/>
        </w:rPr>
        <w:t xml:space="preserve">Sharma V, Scott J (2020). </w:t>
      </w:r>
      <w:hyperlink r:id="rId397">
        <w:r w:rsidRPr="00641605">
          <w:rPr>
            <w:rFonts w:asciiTheme="majorHAnsi" w:eastAsia="Calibri" w:hAnsiTheme="majorHAnsi" w:cstheme="majorHAnsi"/>
            <w:color w:val="954F72"/>
            <w:sz w:val="18"/>
            <w:szCs w:val="18"/>
            <w:u w:val="single"/>
          </w:rPr>
          <w:t>Blog: How “de-biasing” humanitarian organizations could lead to more gender-equitable programming during COVID-19 and beyond. Vandana Sharma and Jennifer Scott</w:t>
        </w:r>
      </w:hyperlink>
      <w:r w:rsidRPr="00641605">
        <w:rPr>
          <w:rFonts w:asciiTheme="majorHAnsi" w:eastAsia="Calibri" w:hAnsiTheme="majorHAnsi" w:cstheme="majorHAnsi"/>
          <w:sz w:val="18"/>
          <w:szCs w:val="18"/>
        </w:rPr>
        <w:t>: In this blog, the authors emphasize that addressing gender biases now could improve COVID-19 response efforts as well as other emergency response programming in the future. </w:t>
      </w:r>
      <w:r w:rsidRPr="00641605">
        <w:rPr>
          <w:rFonts w:asciiTheme="majorHAnsi" w:eastAsia="Calibri" w:hAnsiTheme="majorHAnsi" w:cstheme="majorHAnsi"/>
          <w:i/>
          <w:sz w:val="18"/>
          <w:szCs w:val="18"/>
        </w:rPr>
        <w:t>[Source: Harvard Humanitarian Initiative].</w:t>
      </w:r>
    </w:p>
    <w:p w14:paraId="49B27639" w14:textId="77777777" w:rsidR="00FB54A9" w:rsidRPr="00641605" w:rsidRDefault="00FB54A9" w:rsidP="00FB54A9">
      <w:pPr>
        <w:rPr>
          <w:rFonts w:asciiTheme="majorHAnsi" w:eastAsia="Calibri" w:hAnsiTheme="majorHAnsi" w:cstheme="majorHAnsi"/>
          <w:i/>
          <w:sz w:val="18"/>
          <w:szCs w:val="18"/>
        </w:rPr>
      </w:pPr>
    </w:p>
    <w:p w14:paraId="5E6E3608" w14:textId="77777777" w:rsidR="00FB54A9" w:rsidRPr="00641605" w:rsidRDefault="00FB54A9" w:rsidP="00FB54A9">
      <w:pPr>
        <w:rPr>
          <w:rFonts w:asciiTheme="majorHAnsi" w:eastAsia="Calibri" w:hAnsiTheme="majorHAnsi" w:cstheme="majorHAnsi"/>
          <w:i/>
          <w:sz w:val="18"/>
          <w:szCs w:val="18"/>
        </w:rPr>
      </w:pPr>
      <w:r w:rsidRPr="00641605">
        <w:rPr>
          <w:rFonts w:asciiTheme="majorHAnsi" w:eastAsia="Calibri" w:hAnsiTheme="majorHAnsi" w:cstheme="majorHAnsi"/>
          <w:sz w:val="18"/>
          <w:szCs w:val="18"/>
        </w:rPr>
        <w:t xml:space="preserve">Sharma V, Scott J, Kelly J, VanRooyen M.J. (2020). </w:t>
      </w:r>
      <w:hyperlink r:id="rId398">
        <w:r w:rsidRPr="00641605">
          <w:rPr>
            <w:rFonts w:asciiTheme="majorHAnsi" w:hAnsiTheme="majorHAnsi" w:cstheme="majorHAnsi"/>
            <w:color w:val="954F72"/>
            <w:sz w:val="18"/>
            <w:szCs w:val="18"/>
            <w:u w:val="single"/>
          </w:rPr>
          <w:t>Prioritizing vulnerable populations and women on the frontlines: COVID-19 in humanitarian contexts. Version 2. Int J Equity Health. 19(1), 66, 2020</w:t>
        </w:r>
      </w:hyperlink>
      <w:r w:rsidRPr="00641605">
        <w:rPr>
          <w:rFonts w:asciiTheme="majorHAnsi" w:eastAsia="Calibri" w:hAnsiTheme="majorHAnsi" w:cstheme="majorHAnsi"/>
          <w:sz w:val="18"/>
          <w:szCs w:val="18"/>
        </w:rPr>
        <w:t>: Ensuring gender equitable access to personal protective equipment and information is imperative, but additional measures must be put into place to ensure the protection of women on the frontlines while reducing COVID-19 deaths and adverse health effects among displaced populations. </w:t>
      </w:r>
      <w:r w:rsidRPr="00641605">
        <w:rPr>
          <w:rFonts w:asciiTheme="majorHAnsi" w:eastAsia="Calibri" w:hAnsiTheme="majorHAnsi" w:cstheme="majorHAnsi"/>
          <w:i/>
          <w:sz w:val="18"/>
          <w:szCs w:val="18"/>
        </w:rPr>
        <w:t>[Source: Biomed Central].</w:t>
      </w:r>
    </w:p>
    <w:p w14:paraId="451BBC21" w14:textId="77777777" w:rsidR="00FB54A9" w:rsidRPr="00641605" w:rsidRDefault="00FB54A9" w:rsidP="00FB54A9">
      <w:pPr>
        <w:rPr>
          <w:rFonts w:asciiTheme="majorHAnsi" w:eastAsia="Calibri" w:hAnsiTheme="majorHAnsi" w:cstheme="majorHAnsi"/>
          <w:i/>
          <w:sz w:val="18"/>
          <w:szCs w:val="18"/>
        </w:rPr>
      </w:pPr>
    </w:p>
    <w:p w14:paraId="540D150E" w14:textId="77777777" w:rsidR="00FB54A9" w:rsidRPr="00641605" w:rsidRDefault="00000000" w:rsidP="00FB54A9">
      <w:pPr>
        <w:rPr>
          <w:rFonts w:asciiTheme="majorHAnsi" w:eastAsia="Calibri" w:hAnsiTheme="majorHAnsi" w:cstheme="majorHAnsi"/>
          <w:sz w:val="18"/>
          <w:szCs w:val="18"/>
        </w:rPr>
      </w:pPr>
      <w:hyperlink r:id="rId399">
        <w:r w:rsidR="00FB54A9" w:rsidRPr="00641605">
          <w:rPr>
            <w:rFonts w:asciiTheme="majorHAnsi" w:eastAsia="Calibri" w:hAnsiTheme="majorHAnsi" w:cstheme="majorHAnsi"/>
            <w:color w:val="2F83C4"/>
            <w:sz w:val="18"/>
            <w:szCs w:val="18"/>
            <w:u w:val="single"/>
          </w:rPr>
          <w:t xml:space="preserve">Stark, L., Meinhart, M., Vahedi, L., Carter, S. E., Roesch, E., Moncrieff, I. S., </w:t>
        </w:r>
        <w:proofErr w:type="spellStart"/>
        <w:r w:rsidR="00FB54A9" w:rsidRPr="00641605">
          <w:rPr>
            <w:rFonts w:asciiTheme="majorHAnsi" w:eastAsia="Calibri" w:hAnsiTheme="majorHAnsi" w:cstheme="majorHAnsi"/>
            <w:color w:val="2F83C4"/>
            <w:sz w:val="18"/>
            <w:szCs w:val="18"/>
            <w:u w:val="single"/>
          </w:rPr>
          <w:t>Palaku</w:t>
        </w:r>
        <w:proofErr w:type="spellEnd"/>
        <w:r w:rsidR="00FB54A9" w:rsidRPr="00641605">
          <w:rPr>
            <w:rFonts w:asciiTheme="majorHAnsi" w:eastAsia="Calibri" w:hAnsiTheme="majorHAnsi" w:cstheme="majorHAnsi"/>
            <w:color w:val="2F83C4"/>
            <w:sz w:val="18"/>
            <w:szCs w:val="18"/>
            <w:u w:val="single"/>
          </w:rPr>
          <w:t xml:space="preserve">, P. M., Rossi, F., Poulton, C. (2020). The </w:t>
        </w:r>
        <w:proofErr w:type="spellStart"/>
        <w:r w:rsidR="00FB54A9" w:rsidRPr="00641605">
          <w:rPr>
            <w:rFonts w:asciiTheme="majorHAnsi" w:eastAsia="Calibri" w:hAnsiTheme="majorHAnsi" w:cstheme="majorHAnsi"/>
            <w:color w:val="2F83C4"/>
            <w:sz w:val="18"/>
            <w:szCs w:val="18"/>
            <w:u w:val="single"/>
          </w:rPr>
          <w:t>syndemic</w:t>
        </w:r>
        <w:proofErr w:type="spellEnd"/>
        <w:r w:rsidR="00FB54A9" w:rsidRPr="00641605">
          <w:rPr>
            <w:rFonts w:asciiTheme="majorHAnsi" w:eastAsia="Calibri" w:hAnsiTheme="majorHAnsi" w:cstheme="majorHAnsi"/>
            <w:color w:val="2F83C4"/>
            <w:sz w:val="18"/>
            <w:szCs w:val="18"/>
            <w:u w:val="single"/>
          </w:rPr>
          <w:t xml:space="preserve"> of COVID-19 and </w:t>
        </w:r>
        <w:proofErr w:type="gramStart"/>
        <w:r w:rsidR="00FB54A9" w:rsidRPr="00641605">
          <w:rPr>
            <w:rFonts w:asciiTheme="majorHAnsi" w:eastAsia="Calibri" w:hAnsiTheme="majorHAnsi" w:cstheme="majorHAnsi"/>
            <w:color w:val="2F83C4"/>
            <w:sz w:val="18"/>
            <w:szCs w:val="18"/>
            <w:u w:val="single"/>
          </w:rPr>
          <w:t>gender based</w:t>
        </w:r>
        <w:proofErr w:type="gramEnd"/>
        <w:r w:rsidR="00FB54A9" w:rsidRPr="00641605">
          <w:rPr>
            <w:rFonts w:asciiTheme="majorHAnsi" w:eastAsia="Calibri" w:hAnsiTheme="majorHAnsi" w:cstheme="majorHAnsi"/>
            <w:color w:val="2F83C4"/>
            <w:sz w:val="18"/>
            <w:szCs w:val="18"/>
            <w:u w:val="single"/>
          </w:rPr>
          <w:t xml:space="preserve"> violence in humanitarian settings: Leveraging lessons from Ebola in the Democratic Republic of Congo. BMJ Global Health. 5, e004194</w:t>
        </w:r>
      </w:hyperlink>
      <w:r w:rsidR="00FB54A9" w:rsidRPr="00641605">
        <w:rPr>
          <w:rFonts w:asciiTheme="majorHAnsi" w:eastAsia="Calibri" w:hAnsiTheme="majorHAnsi" w:cstheme="majorHAnsi"/>
          <w:sz w:val="18"/>
          <w:szCs w:val="18"/>
        </w:rPr>
        <w:t>: This brief leverages learnings from the 2018–2020 Ebola outbreak in the Democratic Republic of the Congo to inform and strengthen ongoing responses related to gender-based violence and COVID-19 within humanitarian settings</w:t>
      </w:r>
    </w:p>
    <w:p w14:paraId="14ED967A" w14:textId="77777777" w:rsidR="00FB54A9" w:rsidRPr="00641605" w:rsidRDefault="00FB54A9" w:rsidP="00FB54A9">
      <w:pPr>
        <w:rPr>
          <w:rFonts w:asciiTheme="majorHAnsi" w:eastAsia="Calibri" w:hAnsiTheme="majorHAnsi" w:cstheme="majorHAnsi"/>
          <w:sz w:val="18"/>
          <w:szCs w:val="18"/>
        </w:rPr>
      </w:pPr>
    </w:p>
    <w:p w14:paraId="79B2785F" w14:textId="7DF02F13" w:rsidR="00FB54A9" w:rsidRDefault="00000000" w:rsidP="00FB54A9">
      <w:pPr>
        <w:rPr>
          <w:rFonts w:asciiTheme="majorHAnsi" w:eastAsia="Calibri" w:hAnsiTheme="majorHAnsi" w:cstheme="majorHAnsi"/>
          <w:sz w:val="18"/>
          <w:szCs w:val="18"/>
        </w:rPr>
      </w:pPr>
      <w:hyperlink r:id="rId400">
        <w:r w:rsidR="00FB54A9" w:rsidRPr="00641605">
          <w:rPr>
            <w:rFonts w:asciiTheme="majorHAnsi" w:eastAsia="Calibri" w:hAnsiTheme="majorHAnsi" w:cstheme="majorHAnsi"/>
            <w:color w:val="2F83C4"/>
            <w:sz w:val="18"/>
            <w:szCs w:val="18"/>
            <w:u w:val="single"/>
          </w:rPr>
          <w:t>VOICE. (2021). We must do better. A feminist assessment of the humanitarian aid system’s support of women- and girl-led organizations during the COVID-19 pandemic. VOICE</w:t>
        </w:r>
      </w:hyperlink>
      <w:r w:rsidR="00FB54A9" w:rsidRPr="00641605">
        <w:rPr>
          <w:rFonts w:asciiTheme="majorHAnsi" w:eastAsia="Calibri" w:hAnsiTheme="majorHAnsi" w:cstheme="majorHAnsi"/>
          <w:sz w:val="18"/>
          <w:szCs w:val="18"/>
        </w:rPr>
        <w:t>: This report represents the first attempt at a global feminist assessment of the experiences of women and girls—and the organizations they lead—during the COVID-19 pandemic. It looks at the lives of women and girls holistically to see how the pandemic has impacted their organizations and communities and how humanitarian responders engage with them, if at all. [</w:t>
      </w:r>
      <w:r w:rsidR="00FB54A9" w:rsidRPr="00641605">
        <w:rPr>
          <w:rFonts w:asciiTheme="majorHAnsi" w:eastAsia="Calibri" w:hAnsiTheme="majorHAnsi" w:cstheme="majorHAnsi"/>
          <w:i/>
          <w:sz w:val="18"/>
          <w:szCs w:val="18"/>
        </w:rPr>
        <w:t>Source: VOICE</w:t>
      </w:r>
      <w:r w:rsidR="00FB54A9" w:rsidRPr="00641605">
        <w:rPr>
          <w:rFonts w:asciiTheme="majorHAnsi" w:eastAsia="Calibri" w:hAnsiTheme="majorHAnsi" w:cstheme="majorHAnsi"/>
          <w:sz w:val="18"/>
          <w:szCs w:val="18"/>
        </w:rPr>
        <w:t>].</w:t>
      </w:r>
    </w:p>
    <w:p w14:paraId="4021355F" w14:textId="438D86AB" w:rsidR="00916826" w:rsidRDefault="00916826" w:rsidP="00FB54A9">
      <w:pPr>
        <w:rPr>
          <w:rFonts w:asciiTheme="majorHAnsi" w:eastAsia="Calibri" w:hAnsiTheme="majorHAnsi" w:cstheme="majorHAnsi"/>
          <w:sz w:val="18"/>
          <w:szCs w:val="18"/>
        </w:rPr>
      </w:pPr>
    </w:p>
    <w:p w14:paraId="1FDE616F" w14:textId="277421F8" w:rsidR="00933325" w:rsidRDefault="00916826" w:rsidP="00FB54A9">
      <w:pPr>
        <w:rPr>
          <w:rFonts w:asciiTheme="majorHAnsi" w:eastAsia="Calibri" w:hAnsiTheme="majorHAnsi" w:cstheme="majorHAnsi"/>
          <w:sz w:val="18"/>
          <w:szCs w:val="18"/>
        </w:rPr>
      </w:pPr>
      <w:r w:rsidRPr="001B4C4A">
        <w:rPr>
          <w:rFonts w:eastAsia="Calibri"/>
          <w:b/>
          <w:bCs/>
          <w:noProof/>
        </w:rPr>
        <mc:AlternateContent>
          <mc:Choice Requires="wps">
            <w:drawing>
              <wp:anchor distT="45720" distB="45720" distL="114300" distR="114300" simplePos="0" relativeHeight="251755520" behindDoc="0" locked="0" layoutInCell="1" allowOverlap="1" wp14:anchorId="4826CDB5" wp14:editId="64EC8DC8">
                <wp:simplePos x="0" y="0"/>
                <wp:positionH relativeFrom="margin">
                  <wp:align>left</wp:align>
                </wp:positionH>
                <wp:positionV relativeFrom="paragraph">
                  <wp:posOffset>109855</wp:posOffset>
                </wp:positionV>
                <wp:extent cx="1162050" cy="371475"/>
                <wp:effectExtent l="0" t="0" r="19050" b="28575"/>
                <wp:wrapSquare wrapText="bothSides"/>
                <wp:docPr id="2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2050" cy="371475"/>
                        </a:xfrm>
                        <a:prstGeom prst="rect">
                          <a:avLst/>
                        </a:prstGeom>
                        <a:solidFill>
                          <a:srgbClr val="9BBB59">
                            <a:lumMod val="60000"/>
                            <a:lumOff val="40000"/>
                          </a:srgbClr>
                        </a:solidFill>
                        <a:ln w="9525">
                          <a:solidFill>
                            <a:srgbClr val="000000"/>
                          </a:solidFill>
                          <a:miter lim="800000"/>
                          <a:headEnd/>
                          <a:tailEnd/>
                        </a:ln>
                      </wps:spPr>
                      <wps:txbx>
                        <w:txbxContent>
                          <w:p w14:paraId="477157E9" w14:textId="5F172FCE" w:rsidR="00916826" w:rsidRDefault="00916826" w:rsidP="00916826">
                            <w:pPr>
                              <w:jc w:val="center"/>
                            </w:pPr>
                            <w:r>
                              <w:t>In</w:t>
                            </w:r>
                            <w:bookmarkStart w:id="52" w:name="Intervention"/>
                            <w:bookmarkEnd w:id="52"/>
                            <w:r>
                              <w:t>tervention</w:t>
                            </w:r>
                          </w:p>
                          <w:p w14:paraId="1791D8B7" w14:textId="77777777" w:rsidR="00916826" w:rsidRDefault="00916826" w:rsidP="0091682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826CDB5" id="_x0000_s1047" type="#_x0000_t202" style="position:absolute;margin-left:0;margin-top:8.65pt;width:91.5pt;height:29.25pt;z-index:25175552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" fillcolor="#c3d69b">
                <v:textbox>
                  <w:txbxContent>
                    <w:p w14:paraId="477157E9" w14:textId="5F172FCE" w:rsidR="00916826" w:rsidRDefault="00916826" w:rsidP="00916826">
                      <w:pPr>
                        <w:jc w:val="center"/>
                      </w:pPr>
                      <w:r>
                        <w:t>In</w:t>
                      </w:r>
                      <w:bookmarkStart w:id="53" w:name="Intervention"/>
                      <w:bookmarkEnd w:id="53"/>
                      <w:r>
                        <w:t>tervention</w:t>
                      </w:r>
                    </w:p>
                    <w:p w14:paraId="1791D8B7" w14:textId="77777777" w:rsidR="00916826" w:rsidRDefault="00916826" w:rsidP="00916826"/>
                  </w:txbxContent>
                </v:textbox>
                <w10:wrap type="square" anchorx="margin"/>
              </v:shape>
            </w:pict>
          </mc:Fallback>
        </mc:AlternateContent>
      </w:r>
    </w:p>
    <w:p w14:paraId="4DDD6648" w14:textId="2335B14A" w:rsidR="00933325" w:rsidRDefault="00933325" w:rsidP="00FB54A9">
      <w:pPr>
        <w:rPr>
          <w:rFonts w:asciiTheme="majorHAnsi" w:eastAsia="Calibri" w:hAnsiTheme="majorHAnsi" w:cstheme="majorHAnsi"/>
        </w:rPr>
      </w:pPr>
    </w:p>
    <w:p w14:paraId="5DDF31A8" w14:textId="5680E8B3" w:rsidR="00916826" w:rsidRDefault="00916826" w:rsidP="00FB54A9">
      <w:pPr>
        <w:rPr>
          <w:rFonts w:asciiTheme="majorHAnsi" w:eastAsia="Calibri" w:hAnsiTheme="majorHAnsi" w:cstheme="majorHAnsi"/>
        </w:rPr>
      </w:pPr>
    </w:p>
    <w:p w14:paraId="4A93232F" w14:textId="77777777" w:rsidR="00916826" w:rsidRDefault="00916826" w:rsidP="006908F9">
      <w:pPr>
        <w:rPr>
          <w:rFonts w:asciiTheme="majorHAnsi" w:hAnsiTheme="majorHAnsi" w:cstheme="majorHAnsi"/>
          <w:color w:val="000000"/>
          <w:sz w:val="18"/>
          <w:szCs w:val="18"/>
          <w:shd w:val="clear" w:color="auto" w:fill="FFFFFF"/>
        </w:rPr>
      </w:pPr>
    </w:p>
    <w:p w14:paraId="67159734" w14:textId="3A1173C5" w:rsidR="006908F9" w:rsidRPr="00CD45C1" w:rsidRDefault="006908F9" w:rsidP="006908F9">
      <w:pPr>
        <w:rPr>
          <w:rFonts w:asciiTheme="majorHAnsi" w:hAnsiTheme="majorHAnsi" w:cstheme="majorHAnsi"/>
          <w:sz w:val="18"/>
          <w:szCs w:val="18"/>
          <w:lang w:val="fr-FR"/>
        </w:rPr>
      </w:pPr>
      <w:r w:rsidRPr="006908F9">
        <w:rPr>
          <w:rFonts w:asciiTheme="majorHAnsi" w:hAnsiTheme="majorHAnsi" w:cstheme="majorHAnsi"/>
          <w:color w:val="000000"/>
          <w:sz w:val="18"/>
          <w:szCs w:val="18"/>
          <w:shd w:val="clear" w:color="auto" w:fill="FFFFFF"/>
        </w:rPr>
        <w:t>Canavese, D., &amp; Polidoro, M. (2022).</w:t>
      </w:r>
      <w:r w:rsidRPr="006908F9">
        <w:rPr>
          <w:rStyle w:val="apple-converted-space"/>
          <w:rFonts w:asciiTheme="majorHAnsi" w:hAnsiTheme="majorHAnsi" w:cstheme="majorHAnsi"/>
          <w:color w:val="000000"/>
          <w:sz w:val="18"/>
          <w:szCs w:val="18"/>
          <w:shd w:val="clear" w:color="auto" w:fill="FFFFFF"/>
        </w:rPr>
        <w:t> </w:t>
      </w:r>
      <w:hyperlink r:id="rId401" w:tgtFrame="_blank" w:history="1">
        <w:r w:rsidRPr="006908F9">
          <w:rPr>
            <w:rStyle w:val="Hyperlink"/>
            <w:rFonts w:asciiTheme="majorHAnsi" w:eastAsiaTheme="majorEastAsia" w:hAnsiTheme="majorHAnsi" w:cstheme="majorHAnsi"/>
            <w:color w:val="2F83C4"/>
            <w:sz w:val="18"/>
            <w:szCs w:val="18"/>
          </w:rPr>
          <w:t>Massive open online courses in times of crisis and Covid-19 as a response to endeavor the surveillance of violence and the reporting of domestic violence</w:t>
        </w:r>
      </w:hyperlink>
      <w:r w:rsidRPr="006908F9">
        <w:rPr>
          <w:rFonts w:asciiTheme="majorHAnsi" w:hAnsiTheme="majorHAnsi" w:cstheme="majorHAnsi"/>
          <w:color w:val="000000"/>
          <w:sz w:val="18"/>
          <w:szCs w:val="18"/>
          <w:shd w:val="clear" w:color="auto" w:fill="FFFFFF"/>
        </w:rPr>
        <w:t xml:space="preserve">. </w:t>
      </w:r>
      <w:r w:rsidRPr="00CD45C1">
        <w:rPr>
          <w:rFonts w:asciiTheme="majorHAnsi" w:hAnsiTheme="majorHAnsi" w:cstheme="majorHAnsi"/>
          <w:color w:val="000000"/>
          <w:sz w:val="18"/>
          <w:szCs w:val="18"/>
          <w:shd w:val="clear" w:color="auto" w:fill="FFFFFF"/>
          <w:lang w:val="fr-FR"/>
        </w:rPr>
        <w:t>Interface. 26, e</w:t>
      </w:r>
      <w:proofErr w:type="gramStart"/>
      <w:r w:rsidRPr="00CD45C1">
        <w:rPr>
          <w:rFonts w:asciiTheme="majorHAnsi" w:hAnsiTheme="majorHAnsi" w:cstheme="majorHAnsi"/>
          <w:color w:val="000000"/>
          <w:sz w:val="18"/>
          <w:szCs w:val="18"/>
          <w:shd w:val="clear" w:color="auto" w:fill="FFFFFF"/>
          <w:lang w:val="fr-FR"/>
        </w:rPr>
        <w:t>210561:</w:t>
      </w:r>
      <w:proofErr w:type="gramEnd"/>
      <w:r w:rsidRPr="00CD45C1">
        <w:rPr>
          <w:rFonts w:asciiTheme="majorHAnsi" w:hAnsiTheme="majorHAnsi" w:cstheme="majorHAnsi"/>
          <w:color w:val="000000"/>
          <w:sz w:val="18"/>
          <w:szCs w:val="18"/>
          <w:shd w:val="clear" w:color="auto" w:fill="FFFFFF"/>
          <w:lang w:val="fr-FR"/>
        </w:rPr>
        <w:t xml:space="preserve"> T</w:t>
      </w:r>
    </w:p>
    <w:p w14:paraId="37AA6BC8" w14:textId="77777777" w:rsidR="006908F9" w:rsidRPr="00CD45C1" w:rsidRDefault="006908F9" w:rsidP="00BC28AE">
      <w:pPr>
        <w:rPr>
          <w:rFonts w:asciiTheme="majorHAnsi" w:hAnsiTheme="majorHAnsi" w:cstheme="majorHAnsi"/>
          <w:color w:val="000000"/>
          <w:sz w:val="18"/>
          <w:szCs w:val="18"/>
          <w:shd w:val="clear" w:color="auto" w:fill="FFFFFF"/>
          <w:lang w:val="fr-FR"/>
        </w:rPr>
      </w:pPr>
    </w:p>
    <w:p w14:paraId="13C3CCAE" w14:textId="571E1221" w:rsidR="00BC28AE" w:rsidRPr="00BC28AE" w:rsidRDefault="00BC28AE" w:rsidP="00BC28AE">
      <w:pPr>
        <w:rPr>
          <w:rFonts w:asciiTheme="majorHAnsi" w:hAnsiTheme="majorHAnsi" w:cstheme="majorHAnsi"/>
          <w:sz w:val="18"/>
          <w:szCs w:val="18"/>
        </w:rPr>
      </w:pPr>
      <w:r w:rsidRPr="00CD45C1">
        <w:rPr>
          <w:rFonts w:asciiTheme="majorHAnsi" w:hAnsiTheme="majorHAnsi" w:cstheme="majorHAnsi"/>
          <w:color w:val="000000"/>
          <w:sz w:val="18"/>
          <w:szCs w:val="18"/>
          <w:shd w:val="clear" w:color="auto" w:fill="FFFFFF"/>
          <w:lang w:val="fr-FR"/>
        </w:rPr>
        <w:t>Davies, R.L., Rice, K., &amp; Rock, A.J. (2022).</w:t>
      </w:r>
      <w:r w:rsidRPr="00CD45C1">
        <w:rPr>
          <w:rStyle w:val="apple-converted-space"/>
          <w:rFonts w:asciiTheme="majorHAnsi" w:hAnsiTheme="majorHAnsi" w:cstheme="majorHAnsi"/>
          <w:color w:val="000000"/>
          <w:sz w:val="18"/>
          <w:szCs w:val="18"/>
          <w:shd w:val="clear" w:color="auto" w:fill="FFFFFF"/>
          <w:lang w:val="fr-FR"/>
        </w:rPr>
        <w:t> </w:t>
      </w:r>
      <w:hyperlink r:id="rId402" w:history="1">
        <w:r w:rsidRPr="00BC28AE">
          <w:rPr>
            <w:rStyle w:val="Hyperlink"/>
            <w:rFonts w:asciiTheme="majorHAnsi" w:eastAsiaTheme="majorEastAsia" w:hAnsiTheme="majorHAnsi" w:cstheme="majorHAnsi"/>
            <w:color w:val="2F83C4"/>
            <w:sz w:val="18"/>
            <w:szCs w:val="18"/>
          </w:rPr>
          <w:t>The effects of COVID-19 social restrictions and subsequent informal support limitations on intimate partner violence: an opinion piece</w:t>
        </w:r>
      </w:hyperlink>
      <w:r w:rsidRPr="00BC28AE">
        <w:rPr>
          <w:rFonts w:asciiTheme="majorHAnsi" w:hAnsiTheme="majorHAnsi" w:cstheme="majorHAnsi"/>
          <w:color w:val="000000"/>
          <w:sz w:val="18"/>
          <w:szCs w:val="18"/>
          <w:shd w:val="clear" w:color="auto" w:fill="FFFFFF"/>
        </w:rPr>
        <w:t xml:space="preserve">. Front. Glob. </w:t>
      </w:r>
      <w:proofErr w:type="spellStart"/>
      <w:r w:rsidRPr="00BC28AE">
        <w:rPr>
          <w:rFonts w:asciiTheme="majorHAnsi" w:hAnsiTheme="majorHAnsi" w:cstheme="majorHAnsi"/>
          <w:color w:val="000000"/>
          <w:sz w:val="18"/>
          <w:szCs w:val="18"/>
          <w:shd w:val="clear" w:color="auto" w:fill="FFFFFF"/>
        </w:rPr>
        <w:t>Womens</w:t>
      </w:r>
      <w:proofErr w:type="spellEnd"/>
      <w:r w:rsidRPr="00BC28AE">
        <w:rPr>
          <w:rFonts w:asciiTheme="majorHAnsi" w:hAnsiTheme="majorHAnsi" w:cstheme="majorHAnsi"/>
          <w:color w:val="000000"/>
          <w:sz w:val="18"/>
          <w:szCs w:val="18"/>
          <w:shd w:val="clear" w:color="auto" w:fill="FFFFFF"/>
        </w:rPr>
        <w:t xml:space="preserve"> Health. 3, e829559:</w:t>
      </w:r>
      <w:r w:rsidRPr="00BC28AE">
        <w:rPr>
          <w:rStyle w:val="apple-converted-space"/>
          <w:rFonts w:asciiTheme="majorHAnsi" w:hAnsiTheme="majorHAnsi" w:cstheme="majorHAnsi"/>
          <w:color w:val="000000"/>
          <w:sz w:val="18"/>
          <w:szCs w:val="18"/>
          <w:shd w:val="clear" w:color="auto" w:fill="FFFFFF"/>
        </w:rPr>
        <w:t> </w:t>
      </w:r>
    </w:p>
    <w:p w14:paraId="2526AB90" w14:textId="77777777" w:rsidR="00985000" w:rsidRDefault="00985000" w:rsidP="004A2699">
      <w:pPr>
        <w:rPr>
          <w:rFonts w:asciiTheme="majorHAnsi" w:hAnsiTheme="majorHAnsi" w:cstheme="majorHAnsi"/>
          <w:color w:val="000000"/>
          <w:sz w:val="18"/>
          <w:szCs w:val="18"/>
        </w:rPr>
      </w:pPr>
    </w:p>
    <w:p w14:paraId="59DB2F85" w14:textId="46C17DA1" w:rsidR="00985000" w:rsidRPr="00985000" w:rsidRDefault="00985000" w:rsidP="004A2699">
      <w:pPr>
        <w:rPr>
          <w:rFonts w:asciiTheme="majorHAnsi" w:hAnsiTheme="majorHAnsi" w:cstheme="majorHAnsi"/>
          <w:color w:val="000000"/>
          <w:sz w:val="18"/>
          <w:szCs w:val="18"/>
        </w:rPr>
      </w:pPr>
      <w:r w:rsidRPr="00985000">
        <w:rPr>
          <w:rFonts w:asciiTheme="majorHAnsi" w:hAnsiTheme="majorHAnsi" w:cstheme="majorHAnsi"/>
          <w:color w:val="000000"/>
          <w:sz w:val="18"/>
          <w:szCs w:val="18"/>
        </w:rPr>
        <w:t xml:space="preserve">Fleury-Steiner R, Miller SL, </w:t>
      </w:r>
      <w:proofErr w:type="spellStart"/>
      <w:r w:rsidRPr="00985000">
        <w:rPr>
          <w:rFonts w:asciiTheme="majorHAnsi" w:hAnsiTheme="majorHAnsi" w:cstheme="majorHAnsi"/>
          <w:color w:val="000000"/>
          <w:sz w:val="18"/>
          <w:szCs w:val="18"/>
        </w:rPr>
        <w:t>Camphausen</w:t>
      </w:r>
      <w:proofErr w:type="spellEnd"/>
      <w:r w:rsidRPr="00985000">
        <w:rPr>
          <w:rFonts w:asciiTheme="majorHAnsi" w:hAnsiTheme="majorHAnsi" w:cstheme="majorHAnsi"/>
          <w:color w:val="000000"/>
          <w:sz w:val="18"/>
          <w:szCs w:val="18"/>
        </w:rPr>
        <w:t xml:space="preserve"> LC, Bur</w:t>
      </w:r>
      <w:r>
        <w:rPr>
          <w:rFonts w:asciiTheme="majorHAnsi" w:hAnsiTheme="majorHAnsi" w:cstheme="majorHAnsi"/>
          <w:color w:val="000000"/>
          <w:sz w:val="18"/>
          <w:szCs w:val="18"/>
        </w:rPr>
        <w:t xml:space="preserve">n KF, Horney JA. (2023). Online guidance for domestic violence survivors and service providers: A COVID-19 content analysis. </w:t>
      </w:r>
      <w:r w:rsidRPr="000B5155">
        <w:rPr>
          <w:rFonts w:asciiTheme="majorHAnsi" w:hAnsiTheme="majorHAnsi" w:cstheme="majorHAnsi"/>
          <w:i/>
          <w:iCs/>
          <w:color w:val="303030"/>
          <w:sz w:val="18"/>
          <w:szCs w:val="18"/>
          <w:shd w:val="clear" w:color="auto" w:fill="FFFFFF"/>
        </w:rPr>
        <w:t>Violence Against Women 2</w:t>
      </w:r>
      <w:r>
        <w:rPr>
          <w:rFonts w:asciiTheme="majorHAnsi" w:hAnsiTheme="majorHAnsi" w:cstheme="majorHAnsi"/>
          <w:i/>
          <w:iCs/>
          <w:color w:val="303030"/>
          <w:sz w:val="18"/>
          <w:szCs w:val="18"/>
          <w:shd w:val="clear" w:color="auto" w:fill="FFFFFF"/>
        </w:rPr>
        <w:t>9</w:t>
      </w:r>
      <w:r w:rsidRPr="000B5155">
        <w:rPr>
          <w:rFonts w:asciiTheme="majorHAnsi" w:hAnsiTheme="majorHAnsi" w:cstheme="majorHAnsi"/>
          <w:i/>
          <w:iCs/>
          <w:color w:val="303030"/>
          <w:sz w:val="18"/>
          <w:szCs w:val="18"/>
          <w:shd w:val="clear" w:color="auto" w:fill="FFFFFF"/>
        </w:rPr>
        <w:t>(</w:t>
      </w:r>
      <w:r>
        <w:rPr>
          <w:rFonts w:asciiTheme="majorHAnsi" w:hAnsiTheme="majorHAnsi" w:cstheme="majorHAnsi"/>
          <w:i/>
          <w:iCs/>
          <w:color w:val="303030"/>
          <w:sz w:val="18"/>
          <w:szCs w:val="18"/>
          <w:shd w:val="clear" w:color="auto" w:fill="FFFFFF"/>
        </w:rPr>
        <w:t>3-4</w:t>
      </w:r>
      <w:r w:rsidRPr="000B5155">
        <w:rPr>
          <w:rFonts w:asciiTheme="majorHAnsi" w:hAnsiTheme="majorHAnsi" w:cstheme="majorHAnsi"/>
          <w:i/>
          <w:iCs/>
          <w:color w:val="303030"/>
          <w:sz w:val="18"/>
          <w:szCs w:val="18"/>
          <w:shd w:val="clear" w:color="auto" w:fill="FFFFFF"/>
        </w:rPr>
        <w:t>),</w:t>
      </w:r>
      <w:r>
        <w:rPr>
          <w:rFonts w:asciiTheme="majorHAnsi" w:hAnsiTheme="majorHAnsi" w:cstheme="majorHAnsi"/>
          <w:color w:val="303030"/>
          <w:sz w:val="18"/>
          <w:szCs w:val="18"/>
          <w:shd w:val="clear" w:color="auto" w:fill="FFFFFF"/>
        </w:rPr>
        <w:t xml:space="preserve"> 671-685.</w:t>
      </w:r>
    </w:p>
    <w:p w14:paraId="61EBA3E8" w14:textId="57906763" w:rsidR="004A2699" w:rsidRPr="004A2699" w:rsidRDefault="004A2699" w:rsidP="004A2699">
      <w:pPr>
        <w:rPr>
          <w:rFonts w:asciiTheme="majorHAnsi" w:hAnsiTheme="majorHAnsi" w:cstheme="majorHAnsi"/>
          <w:sz w:val="18"/>
          <w:szCs w:val="18"/>
        </w:rPr>
      </w:pPr>
      <w:r w:rsidRPr="00985000">
        <w:rPr>
          <w:rFonts w:asciiTheme="majorHAnsi" w:hAnsiTheme="majorHAnsi" w:cstheme="majorHAnsi"/>
          <w:color w:val="000000"/>
          <w:sz w:val="18"/>
          <w:szCs w:val="18"/>
        </w:rPr>
        <w:br/>
      </w:r>
      <w:r w:rsidRPr="004A2699">
        <w:rPr>
          <w:rFonts w:asciiTheme="majorHAnsi" w:hAnsiTheme="majorHAnsi" w:cstheme="majorHAnsi"/>
          <w:color w:val="000000"/>
          <w:sz w:val="18"/>
          <w:szCs w:val="18"/>
          <w:shd w:val="clear" w:color="auto" w:fill="FFFFFF"/>
        </w:rPr>
        <w:t>Gaba, A., Flores, R., Ward, M.R., &amp; Pridgen, B. (2022).</w:t>
      </w:r>
      <w:r w:rsidRPr="004A2699">
        <w:rPr>
          <w:rStyle w:val="apple-converted-space"/>
          <w:rFonts w:asciiTheme="majorHAnsi" w:hAnsiTheme="majorHAnsi" w:cstheme="majorHAnsi"/>
          <w:color w:val="000000"/>
          <w:sz w:val="18"/>
          <w:szCs w:val="18"/>
          <w:shd w:val="clear" w:color="auto" w:fill="FFFFFF"/>
        </w:rPr>
        <w:t> </w:t>
      </w:r>
      <w:hyperlink r:id="rId403" w:history="1">
        <w:r w:rsidRPr="004A2699">
          <w:rPr>
            <w:rStyle w:val="Hyperlink"/>
            <w:rFonts w:asciiTheme="majorHAnsi" w:eastAsiaTheme="majorEastAsia" w:hAnsiTheme="majorHAnsi" w:cstheme="majorHAnsi"/>
            <w:color w:val="2F83C4"/>
            <w:sz w:val="18"/>
            <w:szCs w:val="18"/>
          </w:rPr>
          <w:t>Addressing gender-based violence using evidence-based practices during COVID-19: The case of Puerto Rico</w:t>
        </w:r>
      </w:hyperlink>
      <w:r w:rsidRPr="004A2699">
        <w:rPr>
          <w:rFonts w:asciiTheme="majorHAnsi" w:hAnsiTheme="majorHAnsi" w:cstheme="majorHAnsi"/>
          <w:color w:val="000000"/>
          <w:sz w:val="18"/>
          <w:szCs w:val="18"/>
          <w:shd w:val="clear" w:color="auto" w:fill="FFFFFF"/>
        </w:rPr>
        <w:t xml:space="preserve">. Violence Against Women. </w:t>
      </w:r>
      <w:proofErr w:type="spellStart"/>
      <w:r w:rsidRPr="004A2699">
        <w:rPr>
          <w:rFonts w:asciiTheme="majorHAnsi" w:hAnsiTheme="majorHAnsi" w:cstheme="majorHAnsi"/>
          <w:color w:val="000000"/>
          <w:sz w:val="18"/>
          <w:szCs w:val="18"/>
          <w:shd w:val="clear" w:color="auto" w:fill="FFFFFF"/>
        </w:rPr>
        <w:t>ePub</w:t>
      </w:r>
      <w:proofErr w:type="spellEnd"/>
      <w:r w:rsidRPr="004A2699">
        <w:rPr>
          <w:rFonts w:asciiTheme="majorHAnsi" w:hAnsiTheme="majorHAnsi" w:cstheme="majorHAnsi"/>
          <w:color w:val="000000"/>
          <w:sz w:val="18"/>
          <w:szCs w:val="18"/>
          <w:shd w:val="clear" w:color="auto" w:fill="FFFFFF"/>
        </w:rPr>
        <w:t>:</w:t>
      </w:r>
      <w:r w:rsidRPr="004A2699">
        <w:rPr>
          <w:rStyle w:val="apple-converted-space"/>
          <w:rFonts w:asciiTheme="majorHAnsi" w:hAnsiTheme="majorHAnsi" w:cstheme="majorHAnsi"/>
          <w:color w:val="000000"/>
          <w:sz w:val="18"/>
          <w:szCs w:val="18"/>
          <w:shd w:val="clear" w:color="auto" w:fill="FFFFFF"/>
        </w:rPr>
        <w:t> </w:t>
      </w:r>
    </w:p>
    <w:p w14:paraId="1F9D68DF" w14:textId="0F928CD9" w:rsidR="00BC28AE" w:rsidRPr="004A2699" w:rsidRDefault="00BC28AE" w:rsidP="00FB54A9">
      <w:pPr>
        <w:rPr>
          <w:rFonts w:asciiTheme="majorHAnsi" w:eastAsia="Calibri" w:hAnsiTheme="majorHAnsi" w:cstheme="majorHAnsi"/>
          <w:sz w:val="18"/>
          <w:szCs w:val="18"/>
        </w:rPr>
      </w:pPr>
    </w:p>
    <w:p w14:paraId="5EA36B28" w14:textId="77777777" w:rsidR="00123AE1" w:rsidRPr="00123AE1" w:rsidRDefault="00000000" w:rsidP="00123AE1">
      <w:pPr>
        <w:rPr>
          <w:rFonts w:asciiTheme="majorHAnsi" w:hAnsiTheme="majorHAnsi" w:cstheme="majorHAnsi"/>
          <w:sz w:val="18"/>
          <w:szCs w:val="18"/>
        </w:rPr>
      </w:pPr>
      <w:hyperlink r:id="rId404" w:history="1">
        <w:r w:rsidR="00123AE1" w:rsidRPr="004A2699">
          <w:rPr>
            <w:rStyle w:val="Hyperlink"/>
            <w:rFonts w:asciiTheme="majorHAnsi" w:hAnsiTheme="majorHAnsi" w:cstheme="majorHAnsi"/>
            <w:color w:val="2F83C4"/>
            <w:sz w:val="18"/>
            <w:szCs w:val="18"/>
          </w:rPr>
          <w:t xml:space="preserve">Leigh, J.K., Peña, L.D., </w:t>
        </w:r>
        <w:proofErr w:type="spellStart"/>
        <w:r w:rsidR="00123AE1" w:rsidRPr="004A2699">
          <w:rPr>
            <w:rStyle w:val="Hyperlink"/>
            <w:rFonts w:asciiTheme="majorHAnsi" w:hAnsiTheme="majorHAnsi" w:cstheme="majorHAnsi"/>
            <w:color w:val="2F83C4"/>
            <w:sz w:val="18"/>
            <w:szCs w:val="18"/>
          </w:rPr>
          <w:t>Anurudran</w:t>
        </w:r>
        <w:proofErr w:type="spellEnd"/>
        <w:r w:rsidR="00123AE1" w:rsidRPr="004A2699">
          <w:rPr>
            <w:rStyle w:val="Hyperlink"/>
            <w:rFonts w:asciiTheme="majorHAnsi" w:hAnsiTheme="majorHAnsi" w:cstheme="majorHAnsi"/>
            <w:color w:val="2F83C4"/>
            <w:sz w:val="18"/>
            <w:szCs w:val="18"/>
          </w:rPr>
          <w:t xml:space="preserve">, A., &amp; Pai, A. (2022). "Are you safe to talk?": Perspectives of service providers on experiences of domestic violence during the COVID-19 pandemic. J Fam Violence. </w:t>
        </w:r>
        <w:proofErr w:type="spellStart"/>
        <w:r w:rsidR="00123AE1" w:rsidRPr="004A2699">
          <w:rPr>
            <w:rStyle w:val="Hyperlink"/>
            <w:rFonts w:asciiTheme="majorHAnsi" w:hAnsiTheme="majorHAnsi" w:cstheme="majorHAnsi"/>
            <w:color w:val="2F83C4"/>
            <w:sz w:val="18"/>
            <w:szCs w:val="18"/>
          </w:rPr>
          <w:t>ePub</w:t>
        </w:r>
        <w:proofErr w:type="spellEnd"/>
      </w:hyperlink>
      <w:r w:rsidR="00123AE1" w:rsidRPr="00123AE1">
        <w:rPr>
          <w:rFonts w:asciiTheme="majorHAnsi" w:hAnsiTheme="majorHAnsi" w:cstheme="majorHAnsi"/>
          <w:color w:val="000000"/>
          <w:sz w:val="18"/>
          <w:szCs w:val="18"/>
          <w:shd w:val="clear" w:color="auto" w:fill="FFFFFF"/>
        </w:rPr>
        <w:t>:</w:t>
      </w:r>
      <w:r w:rsidR="00123AE1" w:rsidRPr="00123AE1">
        <w:rPr>
          <w:rStyle w:val="apple-converted-space"/>
          <w:rFonts w:asciiTheme="majorHAnsi" w:eastAsiaTheme="majorEastAsia" w:hAnsiTheme="majorHAnsi" w:cstheme="majorHAnsi"/>
          <w:color w:val="000000"/>
          <w:sz w:val="18"/>
          <w:szCs w:val="18"/>
          <w:shd w:val="clear" w:color="auto" w:fill="FFFFFF"/>
        </w:rPr>
        <w:t> </w:t>
      </w:r>
    </w:p>
    <w:p w14:paraId="250F5230" w14:textId="77777777" w:rsidR="00420AB2" w:rsidRPr="00420AB2" w:rsidRDefault="00420AB2" w:rsidP="00420AB2">
      <w:pPr>
        <w:rPr>
          <w:rFonts w:asciiTheme="majorHAnsi" w:hAnsiTheme="majorHAnsi" w:cstheme="majorHAnsi"/>
          <w:color w:val="000000"/>
          <w:sz w:val="18"/>
          <w:szCs w:val="18"/>
          <w:shd w:val="clear" w:color="auto" w:fill="FFFFFF"/>
        </w:rPr>
      </w:pPr>
    </w:p>
    <w:p w14:paraId="108BAB8B" w14:textId="0792C800" w:rsidR="00420AB2" w:rsidRPr="00420AB2" w:rsidRDefault="00420AB2" w:rsidP="00420AB2">
      <w:pPr>
        <w:rPr>
          <w:rFonts w:asciiTheme="majorHAnsi" w:hAnsiTheme="majorHAnsi" w:cstheme="majorHAnsi"/>
          <w:sz w:val="18"/>
          <w:szCs w:val="18"/>
        </w:rPr>
      </w:pPr>
      <w:r w:rsidRPr="00420AB2">
        <w:rPr>
          <w:rFonts w:asciiTheme="majorHAnsi" w:hAnsiTheme="majorHAnsi" w:cstheme="majorHAnsi"/>
          <w:color w:val="000000"/>
          <w:sz w:val="18"/>
          <w:szCs w:val="18"/>
          <w:shd w:val="clear" w:color="auto" w:fill="FFFFFF"/>
        </w:rPr>
        <w:t xml:space="preserve">MacGregor, J.C.D., Burd, C., </w:t>
      </w:r>
      <w:proofErr w:type="spellStart"/>
      <w:r w:rsidRPr="00420AB2">
        <w:rPr>
          <w:rFonts w:asciiTheme="majorHAnsi" w:hAnsiTheme="majorHAnsi" w:cstheme="majorHAnsi"/>
          <w:color w:val="000000"/>
          <w:sz w:val="18"/>
          <w:szCs w:val="18"/>
          <w:shd w:val="clear" w:color="auto" w:fill="FFFFFF"/>
        </w:rPr>
        <w:t>Mantler</w:t>
      </w:r>
      <w:proofErr w:type="spellEnd"/>
      <w:r w:rsidRPr="00420AB2">
        <w:rPr>
          <w:rFonts w:asciiTheme="majorHAnsi" w:hAnsiTheme="majorHAnsi" w:cstheme="majorHAnsi"/>
          <w:color w:val="000000"/>
          <w:sz w:val="18"/>
          <w:szCs w:val="18"/>
          <w:shd w:val="clear" w:color="auto" w:fill="FFFFFF"/>
        </w:rPr>
        <w:t>, T., McLean, I., Veenendaal, J., Rodger, S., Wathen, C.N., &amp; Violence Against Women Services in a Pandemic Research Team. (2022).</w:t>
      </w:r>
      <w:r w:rsidRPr="00420AB2">
        <w:rPr>
          <w:rStyle w:val="apple-converted-space"/>
          <w:rFonts w:asciiTheme="majorHAnsi" w:hAnsiTheme="majorHAnsi" w:cstheme="majorHAnsi"/>
          <w:color w:val="000000"/>
          <w:sz w:val="18"/>
          <w:szCs w:val="18"/>
          <w:shd w:val="clear" w:color="auto" w:fill="FFFFFF"/>
        </w:rPr>
        <w:t> </w:t>
      </w:r>
      <w:hyperlink r:id="rId405" w:history="1">
        <w:r w:rsidRPr="00420AB2">
          <w:rPr>
            <w:rStyle w:val="Hyperlink"/>
            <w:rFonts w:asciiTheme="majorHAnsi" w:eastAsiaTheme="majorEastAsia" w:hAnsiTheme="majorHAnsi" w:cstheme="majorHAnsi"/>
            <w:color w:val="2F83C4"/>
            <w:sz w:val="18"/>
            <w:szCs w:val="18"/>
          </w:rPr>
          <w:t>Experiences of women accessing violence against women outreach services in Canada during the covid-19 pandemic: A brief report</w:t>
        </w:r>
      </w:hyperlink>
      <w:r w:rsidRPr="00420AB2">
        <w:rPr>
          <w:rFonts w:asciiTheme="majorHAnsi" w:hAnsiTheme="majorHAnsi" w:cstheme="majorHAnsi"/>
          <w:color w:val="000000"/>
          <w:sz w:val="18"/>
          <w:szCs w:val="18"/>
          <w:shd w:val="clear" w:color="auto" w:fill="FFFFFF"/>
        </w:rPr>
        <w:t xml:space="preserve">. J Fam Violence. </w:t>
      </w:r>
      <w:proofErr w:type="spellStart"/>
      <w:r w:rsidRPr="00420AB2">
        <w:rPr>
          <w:rFonts w:asciiTheme="majorHAnsi" w:hAnsiTheme="majorHAnsi" w:cstheme="majorHAnsi"/>
          <w:color w:val="000000"/>
          <w:sz w:val="18"/>
          <w:szCs w:val="18"/>
          <w:shd w:val="clear" w:color="auto" w:fill="FFFFFF"/>
        </w:rPr>
        <w:t>ePub</w:t>
      </w:r>
      <w:proofErr w:type="spellEnd"/>
      <w:r w:rsidRPr="00420AB2">
        <w:rPr>
          <w:rFonts w:asciiTheme="majorHAnsi" w:hAnsiTheme="majorHAnsi" w:cstheme="majorHAnsi"/>
          <w:color w:val="000000"/>
          <w:sz w:val="18"/>
          <w:szCs w:val="18"/>
          <w:shd w:val="clear" w:color="auto" w:fill="FFFFFF"/>
        </w:rPr>
        <w:t>:</w:t>
      </w:r>
      <w:r w:rsidRPr="00420AB2">
        <w:rPr>
          <w:rStyle w:val="apple-converted-space"/>
          <w:rFonts w:asciiTheme="majorHAnsi" w:hAnsiTheme="majorHAnsi" w:cstheme="majorHAnsi"/>
          <w:color w:val="000000"/>
          <w:sz w:val="18"/>
          <w:szCs w:val="18"/>
          <w:shd w:val="clear" w:color="auto" w:fill="FFFFFF"/>
        </w:rPr>
        <w:t> </w:t>
      </w:r>
    </w:p>
    <w:p w14:paraId="0432100A" w14:textId="77777777" w:rsidR="00123AE1" w:rsidRPr="00420AB2" w:rsidRDefault="00123AE1" w:rsidP="00FB54A9">
      <w:pPr>
        <w:rPr>
          <w:rFonts w:asciiTheme="majorHAnsi" w:eastAsia="Calibri" w:hAnsiTheme="majorHAnsi" w:cstheme="majorHAnsi"/>
          <w:sz w:val="18"/>
          <w:szCs w:val="18"/>
        </w:rPr>
      </w:pPr>
    </w:p>
    <w:p w14:paraId="292C3222" w14:textId="3C5EED58" w:rsidR="00933325" w:rsidRDefault="00933325" w:rsidP="00FB54A9">
      <w:pPr>
        <w:rPr>
          <w:rFonts w:asciiTheme="majorHAnsi" w:eastAsia="Calibri" w:hAnsiTheme="majorHAnsi" w:cstheme="majorHAnsi"/>
          <w:sz w:val="18"/>
          <w:szCs w:val="18"/>
        </w:rPr>
      </w:pPr>
      <w:r w:rsidRPr="00123AE1">
        <w:rPr>
          <w:rFonts w:asciiTheme="majorHAnsi" w:eastAsia="Calibri" w:hAnsiTheme="majorHAnsi" w:cstheme="majorHAnsi"/>
          <w:sz w:val="18"/>
          <w:szCs w:val="18"/>
        </w:rPr>
        <w:t>Nardi</w:t>
      </w:r>
      <w:r w:rsidRPr="00933325">
        <w:rPr>
          <w:rFonts w:asciiTheme="majorHAnsi" w:eastAsia="Calibri" w:hAnsiTheme="majorHAnsi" w:cstheme="majorHAnsi"/>
          <w:sz w:val="18"/>
          <w:szCs w:val="18"/>
        </w:rPr>
        <w:t>-Rodriguez A, Paredes-López N. (2022).  How can we increa</w:t>
      </w:r>
      <w:r>
        <w:rPr>
          <w:rFonts w:asciiTheme="majorHAnsi" w:eastAsia="Calibri" w:hAnsiTheme="majorHAnsi" w:cstheme="majorHAnsi"/>
          <w:sz w:val="18"/>
          <w:szCs w:val="18"/>
        </w:rPr>
        <w:t xml:space="preserve">se neighbors’ intention to report intimate partner violence against women during the pandemic? </w:t>
      </w:r>
      <w:r w:rsidRPr="00933325">
        <w:rPr>
          <w:rFonts w:asciiTheme="majorHAnsi" w:eastAsia="Calibri" w:hAnsiTheme="majorHAnsi" w:cstheme="majorHAnsi"/>
          <w:i/>
          <w:iCs/>
          <w:sz w:val="18"/>
          <w:szCs w:val="18"/>
        </w:rPr>
        <w:t>Violence Against Women 28(10),</w:t>
      </w:r>
      <w:r>
        <w:rPr>
          <w:rFonts w:asciiTheme="majorHAnsi" w:eastAsia="Calibri" w:hAnsiTheme="majorHAnsi" w:cstheme="majorHAnsi"/>
          <w:sz w:val="18"/>
          <w:szCs w:val="18"/>
        </w:rPr>
        <w:t xml:space="preserve"> 2377-2397.</w:t>
      </w:r>
    </w:p>
    <w:p w14:paraId="20C42236" w14:textId="2F48D26B" w:rsidR="004C7225" w:rsidRPr="00AD3E4A" w:rsidRDefault="004C7225" w:rsidP="00FB54A9">
      <w:pPr>
        <w:rPr>
          <w:rFonts w:asciiTheme="majorHAnsi" w:eastAsia="Calibri" w:hAnsiTheme="majorHAnsi" w:cstheme="majorHAnsi"/>
          <w:sz w:val="18"/>
          <w:szCs w:val="18"/>
        </w:rPr>
      </w:pPr>
    </w:p>
    <w:p w14:paraId="17BD25AB" w14:textId="144B9D99" w:rsidR="00AD3E4A" w:rsidRPr="00A72F0A" w:rsidRDefault="00AD3E4A" w:rsidP="00FB54A9">
      <w:pPr>
        <w:rPr>
          <w:rFonts w:asciiTheme="majorHAnsi" w:hAnsiTheme="majorHAnsi" w:cstheme="majorHAnsi"/>
          <w:color w:val="000000"/>
          <w:sz w:val="18"/>
          <w:szCs w:val="18"/>
          <w:shd w:val="clear" w:color="auto" w:fill="FFFFFF"/>
          <w:lang w:val="nl-NL"/>
        </w:rPr>
      </w:pPr>
      <w:r w:rsidRPr="00A72F0A">
        <w:rPr>
          <w:rFonts w:asciiTheme="majorHAnsi" w:hAnsiTheme="majorHAnsi" w:cstheme="majorHAnsi"/>
          <w:color w:val="000000"/>
          <w:sz w:val="18"/>
          <w:szCs w:val="18"/>
          <w:shd w:val="clear" w:color="auto" w:fill="FFFFFF"/>
        </w:rPr>
        <w:t xml:space="preserve">Rutter, N., Hall, K., &amp; </w:t>
      </w:r>
      <w:proofErr w:type="spellStart"/>
      <w:r w:rsidRPr="00A72F0A">
        <w:rPr>
          <w:rFonts w:asciiTheme="majorHAnsi" w:hAnsiTheme="majorHAnsi" w:cstheme="majorHAnsi"/>
          <w:color w:val="000000"/>
          <w:sz w:val="18"/>
          <w:szCs w:val="18"/>
          <w:shd w:val="clear" w:color="auto" w:fill="FFFFFF"/>
        </w:rPr>
        <w:t>Westmarland</w:t>
      </w:r>
      <w:proofErr w:type="spellEnd"/>
      <w:r w:rsidRPr="00A72F0A">
        <w:rPr>
          <w:rFonts w:asciiTheme="majorHAnsi" w:hAnsiTheme="majorHAnsi" w:cstheme="majorHAnsi"/>
          <w:color w:val="000000"/>
          <w:sz w:val="18"/>
          <w:szCs w:val="18"/>
          <w:shd w:val="clear" w:color="auto" w:fill="FFFFFF"/>
        </w:rPr>
        <w:t>, N. (2022).</w:t>
      </w:r>
      <w:r w:rsidRPr="00A72F0A">
        <w:rPr>
          <w:rStyle w:val="apple-converted-space"/>
          <w:rFonts w:asciiTheme="majorHAnsi" w:hAnsiTheme="majorHAnsi" w:cstheme="majorHAnsi"/>
          <w:color w:val="000000"/>
          <w:sz w:val="18"/>
          <w:szCs w:val="18"/>
          <w:shd w:val="clear" w:color="auto" w:fill="FFFFFF"/>
        </w:rPr>
        <w:t> </w:t>
      </w:r>
      <w:hyperlink r:id="rId406" w:history="1">
        <w:r w:rsidRPr="00AD3E4A">
          <w:rPr>
            <w:rStyle w:val="Hyperlink"/>
            <w:rFonts w:asciiTheme="majorHAnsi" w:eastAsiaTheme="majorEastAsia" w:hAnsiTheme="majorHAnsi" w:cstheme="majorHAnsi"/>
            <w:color w:val="2F83C4"/>
            <w:sz w:val="18"/>
            <w:szCs w:val="18"/>
          </w:rPr>
          <w:t>Responding to child and adolescent-to-parent violence and abuse from a distance: remote delivery of interventions during Covid-19</w:t>
        </w:r>
      </w:hyperlink>
      <w:r w:rsidRPr="00AD3E4A">
        <w:rPr>
          <w:rFonts w:asciiTheme="majorHAnsi" w:hAnsiTheme="majorHAnsi" w:cstheme="majorHAnsi"/>
          <w:color w:val="000000"/>
          <w:sz w:val="18"/>
          <w:szCs w:val="18"/>
          <w:shd w:val="clear" w:color="auto" w:fill="FFFFFF"/>
        </w:rPr>
        <w:t xml:space="preserve">. </w:t>
      </w:r>
      <w:r w:rsidRPr="00A72F0A">
        <w:rPr>
          <w:rFonts w:asciiTheme="majorHAnsi" w:hAnsiTheme="majorHAnsi" w:cstheme="majorHAnsi"/>
          <w:color w:val="000000"/>
          <w:sz w:val="18"/>
          <w:szCs w:val="18"/>
          <w:shd w:val="clear" w:color="auto" w:fill="FFFFFF"/>
          <w:lang w:val="nl-NL"/>
        </w:rPr>
        <w:t>Child. Soc. ePub:</w:t>
      </w:r>
    </w:p>
    <w:p w14:paraId="33E9A1BE" w14:textId="77777777" w:rsidR="00AD3E4A" w:rsidRPr="00A72F0A" w:rsidRDefault="00AD3E4A" w:rsidP="00FB54A9">
      <w:pPr>
        <w:rPr>
          <w:rFonts w:asciiTheme="majorHAnsi" w:eastAsia="Calibri" w:hAnsiTheme="majorHAnsi" w:cstheme="majorHAnsi"/>
          <w:sz w:val="18"/>
          <w:szCs w:val="18"/>
          <w:lang w:val="nl-NL"/>
        </w:rPr>
      </w:pPr>
    </w:p>
    <w:p w14:paraId="5352FE42" w14:textId="77777777" w:rsidR="00AE4E74" w:rsidRPr="00AE4E74" w:rsidRDefault="00AE4E74" w:rsidP="00AE4E74">
      <w:pPr>
        <w:rPr>
          <w:rFonts w:asciiTheme="majorHAnsi" w:hAnsiTheme="majorHAnsi" w:cstheme="majorHAnsi"/>
          <w:sz w:val="18"/>
          <w:szCs w:val="18"/>
        </w:rPr>
      </w:pPr>
      <w:r w:rsidRPr="00A72F0A">
        <w:rPr>
          <w:rFonts w:asciiTheme="majorHAnsi" w:hAnsiTheme="majorHAnsi" w:cstheme="majorHAnsi"/>
          <w:color w:val="000000"/>
          <w:sz w:val="18"/>
          <w:szCs w:val="18"/>
          <w:shd w:val="clear" w:color="auto" w:fill="FFFFFF"/>
          <w:lang w:val="nl-NL"/>
        </w:rPr>
        <w:t>Simons, A., Noordegraaf, M. &amp; Van Regenmortel, T. (2022). </w:t>
      </w:r>
      <w:r w:rsidR="00000000">
        <w:fldChar w:fldCharType="begin"/>
      </w:r>
      <w:r w:rsidR="00000000">
        <w:instrText>HYPERLINK "https://secure-web.cisco.com/10oh7HouZHbNyhkWFdbUXc_d6jfGeIIhb1M5DmFwILZJaF3mn4Nb2xca3W319niN-ckAOLjcqgWgNBxXjge_7Rgb4pNxPpCvpXP2xEsIhfz6HrHgKdkX8q9RiIlBCBF9__E_nX2-WpxeorFOgygpWalXD4fEh6kv26-WmtrlbVnRLpA2mwzDLOrpnGbBTyGxpYDDks3TX94nlQeR0v4LgsCutTgvz80uJHk8prlrhcalucPbp4MR38nva5waU2Y3SDdwccSaEo5UL8yd_hbT0JDnXmu4q6DwQ9umkWh7BGXCISw7A41QQ9S0tTL75wIaR7ra4D46g-mPV46DOuOaEQ_nJ-4eI1ZeKVuxwMHmu5pM/https%3A%2F%2Fsvri.us4.list-manage.com%2Ftrack%2Fclick%3Fu%3D8c8621f1de425f5dba8bb04bb%26id%3D28add4fa3f%26e%3D958a6f6b04" \t "_blank"</w:instrText>
      </w:r>
      <w:r w:rsidR="00000000">
        <w:fldChar w:fldCharType="separate"/>
      </w:r>
      <w:r w:rsidRPr="00AE4E74">
        <w:rPr>
          <w:rStyle w:val="Hyperlink"/>
          <w:rFonts w:asciiTheme="majorHAnsi" w:hAnsiTheme="majorHAnsi" w:cstheme="majorHAnsi"/>
          <w:color w:val="2F83C4"/>
          <w:sz w:val="18"/>
          <w:szCs w:val="18"/>
        </w:rPr>
        <w:t>'When it comes to relational trauma, you need people at the table': therapist experiences of online therapy for families with a prior disclosure of sibling sexual abuse during Covid-19 pandemic lockdowns.</w:t>
      </w:r>
      <w:r w:rsidR="00000000">
        <w:rPr>
          <w:rStyle w:val="Hyperlink"/>
          <w:rFonts w:asciiTheme="majorHAnsi" w:hAnsiTheme="majorHAnsi" w:cstheme="majorHAnsi"/>
          <w:color w:val="2F83C4"/>
          <w:sz w:val="18"/>
          <w:szCs w:val="18"/>
        </w:rPr>
        <w:fldChar w:fldCharType="end"/>
      </w:r>
      <w:r w:rsidRPr="00AE4E74">
        <w:rPr>
          <w:rFonts w:asciiTheme="majorHAnsi" w:hAnsiTheme="majorHAnsi" w:cstheme="majorHAnsi"/>
          <w:color w:val="000000"/>
          <w:sz w:val="18"/>
          <w:szCs w:val="18"/>
          <w:shd w:val="clear" w:color="auto" w:fill="FFFFFF"/>
        </w:rPr>
        <w:t> Journal of Family Therapy, 00: 1– 14:</w:t>
      </w:r>
      <w:r w:rsidRPr="00AE4E74">
        <w:rPr>
          <w:rStyle w:val="apple-converted-space"/>
          <w:rFonts w:asciiTheme="majorHAnsi" w:eastAsiaTheme="majorEastAsia" w:hAnsiTheme="majorHAnsi" w:cstheme="majorHAnsi"/>
          <w:color w:val="000000"/>
          <w:sz w:val="18"/>
          <w:szCs w:val="18"/>
          <w:shd w:val="clear" w:color="auto" w:fill="FFFFFF"/>
        </w:rPr>
        <w:t> </w:t>
      </w:r>
    </w:p>
    <w:p w14:paraId="241045EC" w14:textId="77777777" w:rsidR="00580A84" w:rsidRPr="00580A84" w:rsidRDefault="00580A84" w:rsidP="00580A84">
      <w:pPr>
        <w:rPr>
          <w:rFonts w:asciiTheme="majorHAnsi" w:hAnsiTheme="majorHAnsi" w:cstheme="majorHAnsi"/>
        </w:rPr>
      </w:pPr>
      <w:r w:rsidRPr="00580A84">
        <w:rPr>
          <w:rFonts w:asciiTheme="majorHAnsi" w:hAnsiTheme="majorHAnsi" w:cstheme="majorHAnsi"/>
          <w:color w:val="000000"/>
          <w:sz w:val="18"/>
          <w:szCs w:val="18"/>
        </w:rPr>
        <w:br/>
      </w:r>
      <w:hyperlink r:id="rId407" w:tgtFrame="_blank" w:history="1">
        <w:proofErr w:type="spellStart"/>
        <w:r w:rsidRPr="00580A84">
          <w:rPr>
            <w:rStyle w:val="Hyperlink"/>
            <w:rFonts w:asciiTheme="majorHAnsi" w:hAnsiTheme="majorHAnsi" w:cstheme="majorHAnsi"/>
            <w:color w:val="2F83C4"/>
            <w:sz w:val="18"/>
            <w:szCs w:val="18"/>
          </w:rPr>
          <w:t>Sturgiss</w:t>
        </w:r>
        <w:proofErr w:type="spellEnd"/>
        <w:r w:rsidRPr="00580A84">
          <w:rPr>
            <w:rStyle w:val="Hyperlink"/>
            <w:rFonts w:asciiTheme="majorHAnsi" w:hAnsiTheme="majorHAnsi" w:cstheme="majorHAnsi"/>
            <w:color w:val="2F83C4"/>
            <w:sz w:val="18"/>
            <w:szCs w:val="18"/>
          </w:rPr>
          <w:t xml:space="preserve">, E., Dut, G. M., </w:t>
        </w:r>
        <w:proofErr w:type="spellStart"/>
        <w:r w:rsidRPr="00580A84">
          <w:rPr>
            <w:rStyle w:val="Hyperlink"/>
            <w:rFonts w:asciiTheme="majorHAnsi" w:hAnsiTheme="majorHAnsi" w:cstheme="majorHAnsi"/>
            <w:color w:val="2F83C4"/>
            <w:sz w:val="18"/>
            <w:szCs w:val="18"/>
          </w:rPr>
          <w:t>Matenge</w:t>
        </w:r>
        <w:proofErr w:type="spellEnd"/>
        <w:r w:rsidRPr="00580A84">
          <w:rPr>
            <w:rStyle w:val="Hyperlink"/>
            <w:rFonts w:asciiTheme="majorHAnsi" w:hAnsiTheme="majorHAnsi" w:cstheme="majorHAnsi"/>
            <w:color w:val="2F83C4"/>
            <w:sz w:val="18"/>
            <w:szCs w:val="18"/>
          </w:rPr>
          <w:t xml:space="preserve">, S., </w:t>
        </w:r>
        <w:proofErr w:type="spellStart"/>
        <w:r w:rsidRPr="00580A84">
          <w:rPr>
            <w:rStyle w:val="Hyperlink"/>
            <w:rFonts w:asciiTheme="majorHAnsi" w:hAnsiTheme="majorHAnsi" w:cstheme="majorHAnsi"/>
            <w:color w:val="2F83C4"/>
            <w:sz w:val="18"/>
            <w:szCs w:val="18"/>
          </w:rPr>
          <w:t>Desborough</w:t>
        </w:r>
        <w:proofErr w:type="spellEnd"/>
        <w:r w:rsidRPr="00580A84">
          <w:rPr>
            <w:rStyle w:val="Hyperlink"/>
            <w:rFonts w:asciiTheme="majorHAnsi" w:hAnsiTheme="majorHAnsi" w:cstheme="majorHAnsi"/>
            <w:color w:val="2F83C4"/>
            <w:sz w:val="18"/>
            <w:szCs w:val="18"/>
          </w:rPr>
          <w:t>, J., Hall Dykgraaf, S., Mazza, D., &amp; Kidd, M. (2022). COVID-19 and access to sexual and reproductive healthcare for young people: An overview of the international literature and policy. Australian Journal of General Practice, 51(4), 271–277</w:t>
        </w:r>
      </w:hyperlink>
      <w:r w:rsidRPr="00580A84">
        <w:rPr>
          <w:rFonts w:asciiTheme="majorHAnsi" w:hAnsiTheme="majorHAnsi" w:cstheme="majorHAnsi"/>
          <w:color w:val="000000"/>
          <w:sz w:val="18"/>
          <w:szCs w:val="18"/>
        </w:rPr>
        <w:t>: </w:t>
      </w:r>
    </w:p>
    <w:p w14:paraId="73157EDF" w14:textId="77777777" w:rsidR="00AE4E74" w:rsidRPr="00580A84" w:rsidRDefault="00AE4E74" w:rsidP="00FB54A9">
      <w:pPr>
        <w:rPr>
          <w:rFonts w:asciiTheme="majorHAnsi" w:eastAsia="Calibri" w:hAnsiTheme="majorHAnsi" w:cstheme="majorHAnsi"/>
          <w:sz w:val="18"/>
          <w:szCs w:val="18"/>
        </w:rPr>
      </w:pPr>
    </w:p>
    <w:p w14:paraId="6EC46546" w14:textId="47CB2160" w:rsidR="004C7225" w:rsidRPr="004C7225" w:rsidRDefault="004C7225" w:rsidP="004C7225">
      <w:pPr>
        <w:rPr>
          <w:rFonts w:asciiTheme="majorHAnsi" w:hAnsiTheme="majorHAnsi" w:cstheme="majorHAnsi"/>
          <w:sz w:val="18"/>
          <w:szCs w:val="18"/>
        </w:rPr>
      </w:pPr>
      <w:r w:rsidRPr="00580A84">
        <w:rPr>
          <w:rFonts w:asciiTheme="majorHAnsi" w:hAnsiTheme="majorHAnsi" w:cstheme="majorHAnsi"/>
          <w:color w:val="000000"/>
          <w:sz w:val="18"/>
          <w:szCs w:val="18"/>
          <w:shd w:val="clear" w:color="auto" w:fill="FFFFFF"/>
        </w:rPr>
        <w:t>UN</w:t>
      </w:r>
      <w:r w:rsidRPr="004C7225">
        <w:rPr>
          <w:rFonts w:asciiTheme="majorHAnsi" w:hAnsiTheme="majorHAnsi" w:cstheme="majorHAnsi"/>
          <w:color w:val="000000"/>
          <w:sz w:val="18"/>
          <w:szCs w:val="18"/>
          <w:shd w:val="clear" w:color="auto" w:fill="FFFFFF"/>
        </w:rPr>
        <w:t xml:space="preserve"> Women &amp; UNDP. (2022).</w:t>
      </w:r>
      <w:r w:rsidRPr="004C7225">
        <w:rPr>
          <w:rStyle w:val="apple-converted-space"/>
          <w:rFonts w:asciiTheme="majorHAnsi" w:hAnsiTheme="majorHAnsi" w:cstheme="majorHAnsi"/>
          <w:color w:val="000000"/>
          <w:sz w:val="18"/>
          <w:szCs w:val="18"/>
          <w:shd w:val="clear" w:color="auto" w:fill="FFFFFF"/>
        </w:rPr>
        <w:t> </w:t>
      </w:r>
      <w:hyperlink r:id="rId408" w:history="1">
        <w:r w:rsidRPr="004C7225">
          <w:rPr>
            <w:rStyle w:val="Hyperlink"/>
            <w:rFonts w:asciiTheme="majorHAnsi" w:eastAsiaTheme="majorEastAsia" w:hAnsiTheme="majorHAnsi" w:cstheme="majorHAnsi"/>
            <w:color w:val="2F83C4"/>
            <w:sz w:val="18"/>
            <w:szCs w:val="18"/>
          </w:rPr>
          <w:t>Government responses to COVID-19: Lessons on gender equality for a world in turmoil</w:t>
        </w:r>
      </w:hyperlink>
      <w:r w:rsidRPr="004C7225">
        <w:rPr>
          <w:rFonts w:asciiTheme="majorHAnsi" w:hAnsiTheme="majorHAnsi" w:cstheme="majorHAnsi"/>
          <w:color w:val="000000"/>
          <w:sz w:val="18"/>
          <w:szCs w:val="18"/>
          <w:shd w:val="clear" w:color="auto" w:fill="FFFFFF"/>
        </w:rPr>
        <w:t xml:space="preserve">: The overlapping impacts of the COVID-19 pandemic, accelerating climate disasters, and geopolitical conflict are a threat to gender equality and women’s rights across the globe. This </w:t>
      </w:r>
      <w:proofErr w:type="gramStart"/>
      <w:r w:rsidRPr="004C7225">
        <w:rPr>
          <w:rFonts w:asciiTheme="majorHAnsi" w:hAnsiTheme="majorHAnsi" w:cstheme="majorHAnsi"/>
          <w:color w:val="000000"/>
          <w:sz w:val="18"/>
          <w:szCs w:val="18"/>
          <w:shd w:val="clear" w:color="auto" w:fill="FFFFFF"/>
        </w:rPr>
        <w:t>report  shows</w:t>
      </w:r>
      <w:proofErr w:type="gramEnd"/>
      <w:r w:rsidRPr="004C7225">
        <w:rPr>
          <w:rFonts w:asciiTheme="majorHAnsi" w:hAnsiTheme="majorHAnsi" w:cstheme="majorHAnsi"/>
          <w:color w:val="000000"/>
          <w:sz w:val="18"/>
          <w:szCs w:val="18"/>
          <w:shd w:val="clear" w:color="auto" w:fill="FFFFFF"/>
        </w:rPr>
        <w:t xml:space="preserve"> what governments can do to prevent further rollbacks and recover lost ground, while enhancing resilience and preparedness for future shocks.</w:t>
      </w:r>
      <w:r w:rsidRPr="004C7225">
        <w:rPr>
          <w:rStyle w:val="apple-converted-space"/>
          <w:rFonts w:asciiTheme="majorHAnsi" w:hAnsiTheme="majorHAnsi" w:cstheme="majorHAnsi"/>
          <w:color w:val="000000"/>
          <w:sz w:val="18"/>
          <w:szCs w:val="18"/>
          <w:shd w:val="clear" w:color="auto" w:fill="FFFFFF"/>
        </w:rPr>
        <w:t> </w:t>
      </w:r>
      <w:r w:rsidRPr="004C7225">
        <w:rPr>
          <w:rStyle w:val="Emphasis"/>
          <w:rFonts w:asciiTheme="majorHAnsi" w:eastAsiaTheme="majorEastAsia" w:hAnsiTheme="majorHAnsi" w:cstheme="majorHAnsi"/>
          <w:color w:val="000000"/>
          <w:sz w:val="18"/>
          <w:szCs w:val="18"/>
        </w:rPr>
        <w:t>[Source: WUNRN, also via UN Women].</w:t>
      </w:r>
    </w:p>
    <w:p w14:paraId="04C56504" w14:textId="23C0F876" w:rsidR="002F2F87" w:rsidRPr="004C7225" w:rsidRDefault="002F2F87" w:rsidP="00FB54A9">
      <w:pPr>
        <w:rPr>
          <w:rFonts w:asciiTheme="majorHAnsi" w:eastAsia="Calibri" w:hAnsiTheme="majorHAnsi" w:cstheme="majorHAnsi"/>
          <w:sz w:val="18"/>
          <w:szCs w:val="18"/>
        </w:rPr>
      </w:pPr>
    </w:p>
    <w:p w14:paraId="04A9248C" w14:textId="77777777" w:rsidR="002F2F87" w:rsidRPr="002F2F87" w:rsidRDefault="002F2F87" w:rsidP="002F2F87">
      <w:pPr>
        <w:rPr>
          <w:rFonts w:asciiTheme="majorHAnsi" w:hAnsiTheme="majorHAnsi" w:cstheme="majorHAnsi"/>
          <w:sz w:val="18"/>
          <w:szCs w:val="18"/>
        </w:rPr>
      </w:pPr>
      <w:r w:rsidRPr="002F2F87">
        <w:rPr>
          <w:rFonts w:asciiTheme="majorHAnsi" w:hAnsiTheme="majorHAnsi" w:cstheme="majorHAnsi"/>
          <w:color w:val="000000"/>
          <w:sz w:val="18"/>
          <w:szCs w:val="18"/>
          <w:shd w:val="clear" w:color="auto" w:fill="FFFFFF"/>
        </w:rPr>
        <w:t xml:space="preserve">Yakubovich, A.R., Shastri, P., Steele, B., Moses, C., Arcenal, M., Tremblay, E., </w:t>
      </w:r>
      <w:proofErr w:type="spellStart"/>
      <w:r w:rsidRPr="002F2F87">
        <w:rPr>
          <w:rFonts w:asciiTheme="majorHAnsi" w:hAnsiTheme="majorHAnsi" w:cstheme="majorHAnsi"/>
          <w:color w:val="000000"/>
          <w:sz w:val="18"/>
          <w:szCs w:val="18"/>
          <w:shd w:val="clear" w:color="auto" w:fill="FFFFFF"/>
        </w:rPr>
        <w:t>Huijbregts</w:t>
      </w:r>
      <w:proofErr w:type="spellEnd"/>
      <w:r w:rsidRPr="002F2F87">
        <w:rPr>
          <w:rFonts w:asciiTheme="majorHAnsi" w:hAnsiTheme="majorHAnsi" w:cstheme="majorHAnsi"/>
          <w:color w:val="000000"/>
          <w:sz w:val="18"/>
          <w:szCs w:val="18"/>
          <w:shd w:val="clear" w:color="auto" w:fill="FFFFFF"/>
        </w:rPr>
        <w:t xml:space="preserve">, M., Du Mont, J., Mason, R., Hough, L., Sim, A., </w:t>
      </w:r>
      <w:proofErr w:type="spellStart"/>
      <w:r w:rsidRPr="002F2F87">
        <w:rPr>
          <w:rFonts w:asciiTheme="majorHAnsi" w:hAnsiTheme="majorHAnsi" w:cstheme="majorHAnsi"/>
          <w:color w:val="000000"/>
          <w:sz w:val="18"/>
          <w:szCs w:val="18"/>
          <w:shd w:val="clear" w:color="auto" w:fill="FFFFFF"/>
        </w:rPr>
        <w:t>Khoee</w:t>
      </w:r>
      <w:proofErr w:type="spellEnd"/>
      <w:r w:rsidRPr="002F2F87">
        <w:rPr>
          <w:rFonts w:asciiTheme="majorHAnsi" w:hAnsiTheme="majorHAnsi" w:cstheme="majorHAnsi"/>
          <w:color w:val="000000"/>
          <w:sz w:val="18"/>
          <w:szCs w:val="18"/>
          <w:shd w:val="clear" w:color="auto" w:fill="FFFFFF"/>
        </w:rPr>
        <w:t xml:space="preserve">, K., Bayoumi, A.M., Firestone, M., &amp; </w:t>
      </w:r>
      <w:proofErr w:type="spellStart"/>
      <w:r w:rsidRPr="002F2F87">
        <w:rPr>
          <w:rFonts w:asciiTheme="majorHAnsi" w:hAnsiTheme="majorHAnsi" w:cstheme="majorHAnsi"/>
          <w:color w:val="000000"/>
          <w:sz w:val="18"/>
          <w:szCs w:val="18"/>
          <w:shd w:val="clear" w:color="auto" w:fill="FFFFFF"/>
        </w:rPr>
        <w:t>O’Campo</w:t>
      </w:r>
      <w:proofErr w:type="spellEnd"/>
      <w:r w:rsidRPr="002F2F87">
        <w:rPr>
          <w:rFonts w:asciiTheme="majorHAnsi" w:hAnsiTheme="majorHAnsi" w:cstheme="majorHAnsi"/>
          <w:color w:val="000000"/>
          <w:sz w:val="18"/>
          <w:szCs w:val="18"/>
          <w:shd w:val="clear" w:color="auto" w:fill="FFFFFF"/>
        </w:rPr>
        <w:t>, P. (2022, 20 June).</w:t>
      </w:r>
      <w:r w:rsidRPr="002F2F87">
        <w:rPr>
          <w:rStyle w:val="apple-converted-space"/>
          <w:rFonts w:asciiTheme="majorHAnsi" w:hAnsiTheme="majorHAnsi" w:cstheme="majorHAnsi"/>
          <w:color w:val="000000"/>
          <w:sz w:val="18"/>
          <w:szCs w:val="18"/>
          <w:shd w:val="clear" w:color="auto" w:fill="FFFFFF"/>
        </w:rPr>
        <w:t> </w:t>
      </w:r>
      <w:hyperlink r:id="rId409" w:history="1">
        <w:r w:rsidRPr="002F2F87">
          <w:rPr>
            <w:rStyle w:val="Hyperlink"/>
            <w:rFonts w:asciiTheme="majorHAnsi" w:eastAsiaTheme="majorEastAsia" w:hAnsiTheme="majorHAnsi" w:cstheme="majorHAnsi"/>
            <w:color w:val="2F83C4"/>
            <w:sz w:val="18"/>
            <w:szCs w:val="18"/>
          </w:rPr>
          <w:t>Adapting the violence against women systems response to the COVID-19 pandemic: an overview of results from the MARCO VAW Study</w:t>
        </w:r>
      </w:hyperlink>
      <w:r w:rsidRPr="002F2F87">
        <w:rPr>
          <w:rFonts w:asciiTheme="majorHAnsi" w:hAnsiTheme="majorHAnsi" w:cstheme="majorHAnsi"/>
          <w:color w:val="000000"/>
          <w:sz w:val="18"/>
          <w:szCs w:val="18"/>
          <w:shd w:val="clear" w:color="auto" w:fill="FFFFFF"/>
        </w:rPr>
        <w:t>. MAP Centre for Urban Health Solutions, St. Michael’s Hospital, Unity Health Toronto. Toronto, ON: The MARCO-VAW study investigates how the response to violence against women evolves during the COVID-19 pandemic in Canada’s largest city, Toronto, and to develop actionable recommendations. This report presents a full description of the study findings. For more resources, visit the</w:t>
      </w:r>
      <w:r w:rsidRPr="002F2F87">
        <w:rPr>
          <w:rStyle w:val="apple-converted-space"/>
          <w:rFonts w:asciiTheme="majorHAnsi" w:hAnsiTheme="majorHAnsi" w:cstheme="majorHAnsi"/>
          <w:color w:val="000000"/>
          <w:sz w:val="18"/>
          <w:szCs w:val="18"/>
          <w:shd w:val="clear" w:color="auto" w:fill="FFFFFF"/>
        </w:rPr>
        <w:t> </w:t>
      </w:r>
      <w:hyperlink r:id="rId410" w:history="1">
        <w:r w:rsidRPr="002F2F87">
          <w:rPr>
            <w:rStyle w:val="Hyperlink"/>
            <w:rFonts w:asciiTheme="majorHAnsi" w:eastAsiaTheme="majorEastAsia" w:hAnsiTheme="majorHAnsi" w:cstheme="majorHAnsi"/>
            <w:color w:val="2F83C4"/>
            <w:sz w:val="18"/>
            <w:szCs w:val="18"/>
          </w:rPr>
          <w:t>MARCO-VAW study project webpage</w:t>
        </w:r>
      </w:hyperlink>
      <w:r w:rsidRPr="002F2F87">
        <w:rPr>
          <w:rFonts w:asciiTheme="majorHAnsi" w:hAnsiTheme="majorHAnsi" w:cstheme="majorHAnsi"/>
          <w:color w:val="000000"/>
          <w:sz w:val="18"/>
          <w:szCs w:val="18"/>
          <w:shd w:val="clear" w:color="auto" w:fill="FFFFFF"/>
        </w:rPr>
        <w:t>.</w:t>
      </w:r>
      <w:r w:rsidRPr="002F2F87">
        <w:rPr>
          <w:rStyle w:val="apple-converted-space"/>
          <w:rFonts w:asciiTheme="majorHAnsi" w:hAnsiTheme="majorHAnsi" w:cstheme="majorHAnsi"/>
          <w:color w:val="000000"/>
          <w:sz w:val="18"/>
          <w:szCs w:val="18"/>
          <w:shd w:val="clear" w:color="auto" w:fill="FFFFFF"/>
        </w:rPr>
        <w:t> </w:t>
      </w:r>
      <w:r w:rsidRPr="002F2F87">
        <w:rPr>
          <w:rStyle w:val="Emphasis"/>
          <w:rFonts w:asciiTheme="majorHAnsi" w:eastAsiaTheme="majorEastAsia" w:hAnsiTheme="majorHAnsi" w:cstheme="majorHAnsi"/>
          <w:color w:val="000000"/>
          <w:sz w:val="18"/>
          <w:szCs w:val="18"/>
        </w:rPr>
        <w:t>[Source: Dalhousie University].</w:t>
      </w:r>
    </w:p>
    <w:p w14:paraId="3D088E93" w14:textId="77777777" w:rsidR="002F2F87" w:rsidRPr="002F2F87" w:rsidRDefault="002F2F87" w:rsidP="00FB54A9">
      <w:pPr>
        <w:rPr>
          <w:rFonts w:asciiTheme="majorHAnsi" w:eastAsia="Calibri" w:hAnsiTheme="majorHAnsi" w:cstheme="majorHAnsi"/>
          <w:sz w:val="18"/>
          <w:szCs w:val="18"/>
        </w:rPr>
      </w:pPr>
    </w:p>
    <w:p w14:paraId="47013D39" w14:textId="53800477" w:rsidR="00080DB5" w:rsidRPr="007A5D00" w:rsidRDefault="007A5D00">
      <w:pPr>
        <w:rPr>
          <w:rFonts w:asciiTheme="majorHAnsi" w:eastAsia="Calibri" w:hAnsiTheme="majorHAnsi" w:cstheme="majorHAnsi"/>
          <w:sz w:val="18"/>
          <w:szCs w:val="18"/>
        </w:rPr>
      </w:pPr>
      <w:r>
        <w:rPr>
          <w:rFonts w:asciiTheme="majorHAnsi" w:eastAsia="Calibri" w:hAnsiTheme="majorHAnsi" w:cstheme="majorHAnsi"/>
          <w:sz w:val="18"/>
          <w:szCs w:val="18"/>
        </w:rPr>
        <w:t xml:space="preserve">Weeks LE, Stilwell C, Rothfus M, Weeks AJ, Macdonald M, Jackson LA, Dupuis-Blanchard S, Carson A, Moody E, </w:t>
      </w:r>
      <w:proofErr w:type="spellStart"/>
      <w:r>
        <w:rPr>
          <w:rFonts w:asciiTheme="majorHAnsi" w:eastAsia="Calibri" w:hAnsiTheme="majorHAnsi" w:cstheme="majorHAnsi"/>
          <w:sz w:val="18"/>
          <w:szCs w:val="18"/>
        </w:rPr>
        <w:t>Helpard</w:t>
      </w:r>
      <w:proofErr w:type="spellEnd"/>
      <w:r>
        <w:rPr>
          <w:rFonts w:asciiTheme="majorHAnsi" w:eastAsia="Calibri" w:hAnsiTheme="majorHAnsi" w:cstheme="majorHAnsi"/>
          <w:sz w:val="18"/>
          <w:szCs w:val="18"/>
        </w:rPr>
        <w:t xml:space="preserve"> H, Dacian A. (2024). A review of intimate partner violence interventions relevant to women during the COVID-19 pandemic. </w:t>
      </w:r>
      <w:r w:rsidRPr="00D44483">
        <w:rPr>
          <w:rFonts w:asciiTheme="majorHAnsi" w:hAnsiTheme="majorHAnsi" w:cstheme="majorHAnsi"/>
          <w:i/>
          <w:iCs/>
          <w:color w:val="000000"/>
          <w:sz w:val="18"/>
          <w:szCs w:val="18"/>
          <w:lang w:val="en-GB"/>
        </w:rPr>
        <w:t xml:space="preserve">Violence Against Women </w:t>
      </w:r>
      <w:r>
        <w:rPr>
          <w:rFonts w:asciiTheme="majorHAnsi" w:hAnsiTheme="majorHAnsi" w:cstheme="majorHAnsi"/>
          <w:i/>
          <w:iCs/>
          <w:color w:val="000000"/>
          <w:sz w:val="18"/>
          <w:szCs w:val="18"/>
          <w:lang w:val="en-GB"/>
        </w:rPr>
        <w:t>30</w:t>
      </w:r>
      <w:r w:rsidRPr="00D44483">
        <w:rPr>
          <w:rFonts w:asciiTheme="majorHAnsi" w:hAnsiTheme="majorHAnsi" w:cstheme="majorHAnsi"/>
          <w:i/>
          <w:iCs/>
          <w:color w:val="000000"/>
          <w:sz w:val="18"/>
          <w:szCs w:val="18"/>
          <w:lang w:val="en-GB"/>
        </w:rPr>
        <w:t>(</w:t>
      </w:r>
      <w:r>
        <w:rPr>
          <w:rFonts w:asciiTheme="majorHAnsi" w:hAnsiTheme="majorHAnsi" w:cstheme="majorHAnsi"/>
          <w:i/>
          <w:iCs/>
          <w:color w:val="000000"/>
          <w:sz w:val="18"/>
          <w:szCs w:val="18"/>
          <w:lang w:val="en-GB"/>
        </w:rPr>
        <w:t>3-4</w:t>
      </w:r>
      <w:r w:rsidRPr="00D44483">
        <w:rPr>
          <w:rFonts w:asciiTheme="majorHAnsi" w:hAnsiTheme="majorHAnsi" w:cstheme="majorHAnsi"/>
          <w:i/>
          <w:iCs/>
          <w:color w:val="000000"/>
          <w:sz w:val="18"/>
          <w:szCs w:val="18"/>
          <w:lang w:val="en-GB"/>
        </w:rPr>
        <w:t>),</w:t>
      </w:r>
      <w:r>
        <w:rPr>
          <w:rFonts w:asciiTheme="majorHAnsi" w:hAnsiTheme="majorHAnsi" w:cstheme="majorHAnsi"/>
          <w:color w:val="000000"/>
          <w:sz w:val="18"/>
          <w:szCs w:val="18"/>
          <w:lang w:val="en-GB"/>
        </w:rPr>
        <w:t xml:space="preserve"> 981-1021.</w:t>
      </w:r>
    </w:p>
    <w:p w14:paraId="02B699B3" w14:textId="77777777" w:rsidR="007A5D00" w:rsidRDefault="007A5D00">
      <w:pPr>
        <w:rPr>
          <w:rFonts w:asciiTheme="majorHAnsi" w:eastAsia="Calibri" w:hAnsiTheme="majorHAnsi" w:cstheme="majorHAnsi"/>
          <w:sz w:val="18"/>
          <w:szCs w:val="18"/>
        </w:rPr>
      </w:pPr>
    </w:p>
    <w:p w14:paraId="6EAFEA27" w14:textId="77777777" w:rsidR="007A5D00" w:rsidRPr="00933325" w:rsidRDefault="007A5D00">
      <w:pPr>
        <w:rPr>
          <w:rFonts w:asciiTheme="majorHAnsi" w:eastAsia="Calibri" w:hAnsiTheme="majorHAnsi" w:cstheme="majorHAnsi"/>
          <w:sz w:val="18"/>
          <w:szCs w:val="18"/>
        </w:rPr>
      </w:pPr>
    </w:p>
    <w:p w14:paraId="55DCFE27" w14:textId="2AC60CA4" w:rsidR="001B4C4A" w:rsidRPr="00933325" w:rsidRDefault="001B4C4A">
      <w:r w:rsidRPr="001B4C4A">
        <w:rPr>
          <w:rFonts w:eastAsia="Calibri"/>
          <w:b/>
          <w:bCs/>
          <w:noProof/>
        </w:rPr>
        <mc:AlternateContent>
          <mc:Choice Requires="wps">
            <w:drawing>
              <wp:anchor distT="45720" distB="45720" distL="114300" distR="114300" simplePos="0" relativeHeight="251659264" behindDoc="0" locked="0" layoutInCell="1" allowOverlap="1" wp14:anchorId="65DE8D80" wp14:editId="22799982">
                <wp:simplePos x="0" y="0"/>
                <wp:positionH relativeFrom="margin">
                  <wp:align>left</wp:align>
                </wp:positionH>
                <wp:positionV relativeFrom="paragraph">
                  <wp:posOffset>44450</wp:posOffset>
                </wp:positionV>
                <wp:extent cx="1877060" cy="381000"/>
                <wp:effectExtent l="0" t="0" r="27940" b="1905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77568" cy="381000"/>
                        </a:xfrm>
                        <a:prstGeom prst="rect">
                          <a:avLst/>
                        </a:prstGeom>
                        <a:solidFill>
                          <a:schemeClr val="accent3">
                            <a:lumMod val="60000"/>
                            <a:lumOff val="40000"/>
                          </a:schemeClr>
                        </a:solidFill>
                        <a:ln w="9525">
                          <a:solidFill>
                            <a:srgbClr val="000000"/>
                          </a:solidFill>
                          <a:miter lim="800000"/>
                          <a:headEnd/>
                          <a:tailEnd/>
                        </a:ln>
                      </wps:spPr>
                      <wps:txbx>
                        <w:txbxContent>
                          <w:p w14:paraId="72129C53" w14:textId="71ACB139" w:rsidR="001B4C4A" w:rsidRPr="00191EEC" w:rsidRDefault="001B4C4A" w:rsidP="00191EEC">
                            <w:pPr>
                              <w:pStyle w:val="NoSpacing"/>
                              <w:jc w:val="center"/>
                              <w:rPr>
                                <w:rFonts w:eastAsia="Calibri"/>
                              </w:rPr>
                            </w:pPr>
                            <w:bookmarkStart w:id="54" w:name="heading13"/>
                            <w:r w:rsidRPr="00191EEC">
                              <w:rPr>
                                <w:rFonts w:eastAsia="Calibri"/>
                              </w:rPr>
                              <w:t>Intimate Partner Violence</w:t>
                            </w:r>
                          </w:p>
                          <w:bookmarkEnd w:id="54"/>
                          <w:p w14:paraId="390944A5" w14:textId="7BB2CA92" w:rsidR="001B4C4A" w:rsidRDefault="001B4C4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5DE8D80" id="_x0000_s1048" type="#_x0000_t202" style="position:absolute;margin-left:0;margin-top:3.5pt;width:147.8pt;height:30pt;z-index:25165926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" fillcolor="#c2d69b [1942]">
                <v:textbox>
                  <w:txbxContent>
                    <w:p w14:paraId="72129C53" w14:textId="71ACB139" w:rsidR="001B4C4A" w:rsidRPr="00191EEC" w:rsidRDefault="001B4C4A" w:rsidP="00191EEC">
                      <w:pPr>
                        <w:pStyle w:val="NoSpacing"/>
                        <w:jc w:val="center"/>
                        <w:rPr>
                          <w:rFonts w:eastAsia="Calibri"/>
                        </w:rPr>
                      </w:pPr>
                      <w:bookmarkStart w:id="55" w:name="heading13"/>
                      <w:r w:rsidRPr="00191EEC">
                        <w:rPr>
                          <w:rFonts w:eastAsia="Calibri"/>
                        </w:rPr>
                        <w:t>Intimate Partner Violence</w:t>
                      </w:r>
                    </w:p>
                    <w:bookmarkEnd w:id="55"/>
                    <w:p w14:paraId="390944A5" w14:textId="7BB2CA92" w:rsidR="001B4C4A" w:rsidRDefault="001B4C4A"/>
                  </w:txbxContent>
                </v:textbox>
                <w10:wrap type="square" anchorx="margin"/>
              </v:shape>
            </w:pict>
          </mc:Fallback>
        </mc:AlternateContent>
      </w:r>
    </w:p>
    <w:p w14:paraId="0ADFC320" w14:textId="454D6A68" w:rsidR="00191EEC" w:rsidRPr="00933325" w:rsidRDefault="00191EEC"/>
    <w:p w14:paraId="45F7F212" w14:textId="540E71A8" w:rsidR="00191EEC" w:rsidRPr="00933325" w:rsidRDefault="00191EEC">
      <w:pPr>
        <w:rPr>
          <w:rFonts w:asciiTheme="majorHAnsi" w:hAnsiTheme="majorHAnsi" w:cstheme="majorHAnsi"/>
          <w:sz w:val="18"/>
          <w:szCs w:val="18"/>
        </w:rPr>
      </w:pPr>
    </w:p>
    <w:p w14:paraId="4B36376F" w14:textId="77777777" w:rsidR="001B4C4A" w:rsidRPr="00933325" w:rsidRDefault="001B4C4A">
      <w:pPr>
        <w:rPr>
          <w:rFonts w:asciiTheme="majorHAnsi" w:hAnsiTheme="majorHAnsi" w:cstheme="majorHAnsi"/>
          <w:sz w:val="18"/>
          <w:szCs w:val="18"/>
        </w:rPr>
      </w:pPr>
    </w:p>
    <w:p w14:paraId="00000080" w14:textId="688EDB60" w:rsidR="00A31BD7" w:rsidRPr="00050B6F" w:rsidRDefault="00000000">
      <w:pPr>
        <w:rPr>
          <w:rFonts w:asciiTheme="majorHAnsi" w:eastAsia="Calibri" w:hAnsiTheme="majorHAnsi" w:cstheme="majorHAnsi"/>
          <w:sz w:val="18"/>
          <w:szCs w:val="18"/>
        </w:rPr>
      </w:pPr>
      <w:hyperlink r:id="rId411">
        <w:proofErr w:type="spellStart"/>
        <w:r w:rsidR="008A08D6" w:rsidRPr="00050B6F">
          <w:rPr>
            <w:rFonts w:asciiTheme="majorHAnsi" w:eastAsia="Calibri" w:hAnsiTheme="majorHAnsi" w:cstheme="majorHAnsi"/>
            <w:color w:val="2F83C4"/>
            <w:sz w:val="18"/>
            <w:szCs w:val="18"/>
            <w:u w:val="single"/>
          </w:rPr>
          <w:t>Abujilban</w:t>
        </w:r>
        <w:proofErr w:type="spellEnd"/>
        <w:r w:rsidR="008A08D6" w:rsidRPr="00050B6F">
          <w:rPr>
            <w:rFonts w:asciiTheme="majorHAnsi" w:eastAsia="Calibri" w:hAnsiTheme="majorHAnsi" w:cstheme="majorHAnsi"/>
            <w:color w:val="2F83C4"/>
            <w:sz w:val="18"/>
            <w:szCs w:val="18"/>
            <w:u w:val="single"/>
          </w:rPr>
          <w:t xml:space="preserve">, S., </w:t>
        </w:r>
        <w:proofErr w:type="spellStart"/>
        <w:r w:rsidR="008A08D6" w:rsidRPr="00050B6F">
          <w:rPr>
            <w:rFonts w:asciiTheme="majorHAnsi" w:eastAsia="Calibri" w:hAnsiTheme="majorHAnsi" w:cstheme="majorHAnsi"/>
            <w:color w:val="2F83C4"/>
            <w:sz w:val="18"/>
            <w:szCs w:val="18"/>
            <w:u w:val="single"/>
          </w:rPr>
          <w:t>Mrayan</w:t>
        </w:r>
        <w:proofErr w:type="spellEnd"/>
        <w:r w:rsidR="008A08D6" w:rsidRPr="00050B6F">
          <w:rPr>
            <w:rFonts w:asciiTheme="majorHAnsi" w:eastAsia="Calibri" w:hAnsiTheme="majorHAnsi" w:cstheme="majorHAnsi"/>
            <w:color w:val="2F83C4"/>
            <w:sz w:val="18"/>
            <w:szCs w:val="18"/>
            <w:u w:val="single"/>
          </w:rPr>
          <w:t xml:space="preserve">, L., </w:t>
        </w:r>
        <w:proofErr w:type="spellStart"/>
        <w:r w:rsidR="008A08D6" w:rsidRPr="00050B6F">
          <w:rPr>
            <w:rFonts w:asciiTheme="majorHAnsi" w:eastAsia="Calibri" w:hAnsiTheme="majorHAnsi" w:cstheme="majorHAnsi"/>
            <w:color w:val="2F83C4"/>
            <w:sz w:val="18"/>
            <w:szCs w:val="18"/>
            <w:u w:val="single"/>
          </w:rPr>
          <w:t>Hamaideh</w:t>
        </w:r>
        <w:proofErr w:type="spellEnd"/>
        <w:r w:rsidR="008A08D6" w:rsidRPr="00050B6F">
          <w:rPr>
            <w:rFonts w:asciiTheme="majorHAnsi" w:eastAsia="Calibri" w:hAnsiTheme="majorHAnsi" w:cstheme="majorHAnsi"/>
            <w:color w:val="2F83C4"/>
            <w:sz w:val="18"/>
            <w:szCs w:val="18"/>
            <w:u w:val="single"/>
          </w:rPr>
          <w:t xml:space="preserve">, S., </w:t>
        </w:r>
        <w:proofErr w:type="spellStart"/>
        <w:r w:rsidR="008A08D6" w:rsidRPr="00050B6F">
          <w:rPr>
            <w:rFonts w:asciiTheme="majorHAnsi" w:eastAsia="Calibri" w:hAnsiTheme="majorHAnsi" w:cstheme="majorHAnsi"/>
            <w:color w:val="2F83C4"/>
            <w:sz w:val="18"/>
            <w:szCs w:val="18"/>
            <w:u w:val="single"/>
          </w:rPr>
          <w:t>Obeisat</w:t>
        </w:r>
        <w:proofErr w:type="spellEnd"/>
        <w:r w:rsidR="008A08D6" w:rsidRPr="00050B6F">
          <w:rPr>
            <w:rFonts w:asciiTheme="majorHAnsi" w:eastAsia="Calibri" w:hAnsiTheme="majorHAnsi" w:cstheme="majorHAnsi"/>
            <w:color w:val="2F83C4"/>
            <w:sz w:val="18"/>
            <w:szCs w:val="18"/>
            <w:u w:val="single"/>
          </w:rPr>
          <w:t xml:space="preserve">, S., Damra, J. (2021). Intimate partner violence against pregnant Jordanian women at the time of CoViD-19 pandemic's quarantine. J. </w:t>
        </w:r>
        <w:proofErr w:type="spellStart"/>
        <w:r w:rsidR="008A08D6" w:rsidRPr="00050B6F">
          <w:rPr>
            <w:rFonts w:asciiTheme="majorHAnsi" w:eastAsia="Calibri" w:hAnsiTheme="majorHAnsi" w:cstheme="majorHAnsi"/>
            <w:color w:val="2F83C4"/>
            <w:sz w:val="18"/>
            <w:szCs w:val="18"/>
            <w:u w:val="single"/>
          </w:rPr>
          <w:t>Interpers</w:t>
        </w:r>
        <w:proofErr w:type="spellEnd"/>
        <w:r w:rsidR="008A08D6" w:rsidRPr="00050B6F">
          <w:rPr>
            <w:rFonts w:asciiTheme="majorHAnsi" w:eastAsia="Calibri" w:hAnsiTheme="majorHAnsi" w:cstheme="majorHAnsi"/>
            <w:color w:val="2F83C4"/>
            <w:sz w:val="18"/>
            <w:szCs w:val="18"/>
            <w:u w:val="single"/>
          </w:rPr>
          <w:t xml:space="preserve">. Violence. </w:t>
        </w:r>
        <w:proofErr w:type="spellStart"/>
        <w:r w:rsidR="008A08D6" w:rsidRPr="00050B6F">
          <w:rPr>
            <w:rFonts w:asciiTheme="majorHAnsi" w:eastAsia="Calibri" w:hAnsiTheme="majorHAnsi" w:cstheme="majorHAnsi"/>
            <w:color w:val="2F83C4"/>
            <w:sz w:val="18"/>
            <w:szCs w:val="18"/>
            <w:u w:val="single"/>
          </w:rPr>
          <w:t>ePub</w:t>
        </w:r>
        <w:proofErr w:type="spellEnd"/>
      </w:hyperlink>
      <w:r w:rsidR="008A08D6" w:rsidRPr="00050B6F">
        <w:rPr>
          <w:rFonts w:asciiTheme="majorHAnsi" w:eastAsia="Calibri" w:hAnsiTheme="majorHAnsi" w:cstheme="majorHAnsi"/>
          <w:sz w:val="18"/>
          <w:szCs w:val="18"/>
        </w:rPr>
        <w:t>: This study sought to find out whether there is any difference in the incidence of intimate partner violence (IPV) during and before the COVID-19 pandemic quarantine and whether any socio-demographical factors are related to the incidence of IPV against pregnant women during quarantine. [</w:t>
      </w:r>
      <w:r w:rsidR="008A08D6" w:rsidRPr="00050B6F">
        <w:rPr>
          <w:rFonts w:asciiTheme="majorHAnsi" w:eastAsia="Calibri" w:hAnsiTheme="majorHAnsi" w:cstheme="majorHAnsi"/>
          <w:i/>
          <w:sz w:val="18"/>
          <w:szCs w:val="18"/>
        </w:rPr>
        <w:t xml:space="preserve">Source: </w:t>
      </w:r>
      <w:proofErr w:type="spellStart"/>
      <w:r w:rsidR="008A08D6" w:rsidRPr="00050B6F">
        <w:rPr>
          <w:rFonts w:asciiTheme="majorHAnsi" w:eastAsia="Calibri" w:hAnsiTheme="majorHAnsi" w:cstheme="majorHAnsi"/>
          <w:i/>
          <w:sz w:val="18"/>
          <w:szCs w:val="18"/>
        </w:rPr>
        <w:t>Safetylit</w:t>
      </w:r>
      <w:proofErr w:type="spellEnd"/>
      <w:r w:rsidR="008A08D6" w:rsidRPr="00050B6F">
        <w:rPr>
          <w:rFonts w:asciiTheme="majorHAnsi" w:eastAsia="Calibri" w:hAnsiTheme="majorHAnsi" w:cstheme="majorHAnsi"/>
          <w:sz w:val="18"/>
          <w:szCs w:val="18"/>
        </w:rPr>
        <w:t>].</w:t>
      </w:r>
    </w:p>
    <w:p w14:paraId="00000081" w14:textId="77777777" w:rsidR="00A31BD7" w:rsidRPr="00050B6F" w:rsidRDefault="00A31BD7">
      <w:pPr>
        <w:rPr>
          <w:rFonts w:asciiTheme="majorHAnsi" w:eastAsia="Calibri" w:hAnsiTheme="majorHAnsi" w:cstheme="majorHAnsi"/>
          <w:sz w:val="18"/>
          <w:szCs w:val="18"/>
        </w:rPr>
      </w:pPr>
    </w:p>
    <w:p w14:paraId="00000082" w14:textId="77777777" w:rsidR="00A31BD7" w:rsidRPr="00050B6F" w:rsidRDefault="00000000">
      <w:pPr>
        <w:rPr>
          <w:rFonts w:asciiTheme="majorHAnsi" w:eastAsia="Calibri" w:hAnsiTheme="majorHAnsi" w:cstheme="majorHAnsi"/>
          <w:sz w:val="18"/>
          <w:szCs w:val="18"/>
        </w:rPr>
      </w:pPr>
      <w:hyperlink r:id="rId412">
        <w:r w:rsidR="008A08D6" w:rsidRPr="00050B6F">
          <w:rPr>
            <w:rFonts w:asciiTheme="majorHAnsi" w:eastAsia="Calibri" w:hAnsiTheme="majorHAnsi" w:cstheme="majorHAnsi"/>
            <w:color w:val="2F83C4"/>
            <w:sz w:val="18"/>
            <w:szCs w:val="18"/>
            <w:u w:val="single"/>
          </w:rPr>
          <w:t>Agüero, J. M. (2020). COVID-19 and the rise of intimate partner violence. World Development. 105217</w:t>
        </w:r>
      </w:hyperlink>
      <w:r w:rsidR="008A08D6" w:rsidRPr="00050B6F">
        <w:rPr>
          <w:rFonts w:asciiTheme="majorHAnsi" w:eastAsia="Calibri" w:hAnsiTheme="majorHAnsi" w:cstheme="majorHAnsi"/>
          <w:sz w:val="18"/>
          <w:szCs w:val="18"/>
        </w:rPr>
        <w:t xml:space="preserve">: The findings of this study </w:t>
      </w:r>
      <w:proofErr w:type="spellStart"/>
      <w:r w:rsidR="008A08D6" w:rsidRPr="00050B6F">
        <w:rPr>
          <w:rFonts w:asciiTheme="majorHAnsi" w:eastAsia="Calibri" w:hAnsiTheme="majorHAnsi" w:cstheme="majorHAnsi"/>
          <w:sz w:val="18"/>
          <w:szCs w:val="18"/>
        </w:rPr>
        <w:t>emphasise</w:t>
      </w:r>
      <w:proofErr w:type="spellEnd"/>
      <w:r w:rsidR="008A08D6" w:rsidRPr="00050B6F">
        <w:rPr>
          <w:rFonts w:asciiTheme="majorHAnsi" w:eastAsia="Calibri" w:hAnsiTheme="majorHAnsi" w:cstheme="majorHAnsi"/>
          <w:sz w:val="18"/>
          <w:szCs w:val="18"/>
        </w:rPr>
        <w:t xml:space="preserve"> an urgent need to identify policies that could help mitigate the unintended effects of </w:t>
      </w:r>
      <w:proofErr w:type="gramStart"/>
      <w:r w:rsidR="008A08D6" w:rsidRPr="00050B6F">
        <w:rPr>
          <w:rFonts w:asciiTheme="majorHAnsi" w:eastAsia="Calibri" w:hAnsiTheme="majorHAnsi" w:cstheme="majorHAnsi"/>
          <w:sz w:val="18"/>
          <w:szCs w:val="18"/>
        </w:rPr>
        <w:t>stay at home</w:t>
      </w:r>
      <w:proofErr w:type="gramEnd"/>
      <w:r w:rsidR="008A08D6" w:rsidRPr="00050B6F">
        <w:rPr>
          <w:rFonts w:asciiTheme="majorHAnsi" w:eastAsia="Calibri" w:hAnsiTheme="majorHAnsi" w:cstheme="majorHAnsi"/>
          <w:sz w:val="18"/>
          <w:szCs w:val="18"/>
        </w:rPr>
        <w:t xml:space="preserve"> orders to combat the spread of COVID-19 and reduce intimate partner violence. [</w:t>
      </w:r>
      <w:r w:rsidR="008A08D6" w:rsidRPr="00050B6F">
        <w:rPr>
          <w:rFonts w:asciiTheme="majorHAnsi" w:eastAsia="Calibri" w:hAnsiTheme="majorHAnsi" w:cstheme="majorHAnsi"/>
          <w:i/>
          <w:sz w:val="18"/>
          <w:szCs w:val="18"/>
        </w:rPr>
        <w:t>Source: Science Direct</w:t>
      </w:r>
      <w:r w:rsidR="008A08D6" w:rsidRPr="00050B6F">
        <w:rPr>
          <w:rFonts w:asciiTheme="majorHAnsi" w:eastAsia="Calibri" w:hAnsiTheme="majorHAnsi" w:cstheme="majorHAnsi"/>
          <w:sz w:val="18"/>
          <w:szCs w:val="18"/>
        </w:rPr>
        <w:t>].</w:t>
      </w:r>
    </w:p>
    <w:p w14:paraId="00000083" w14:textId="41931F9F" w:rsidR="00A31BD7" w:rsidRPr="003315D2" w:rsidRDefault="00A31BD7">
      <w:pPr>
        <w:rPr>
          <w:rFonts w:asciiTheme="majorHAnsi" w:eastAsia="Calibri" w:hAnsiTheme="majorHAnsi" w:cstheme="majorHAnsi"/>
          <w:sz w:val="18"/>
          <w:szCs w:val="18"/>
        </w:rPr>
      </w:pPr>
    </w:p>
    <w:p w14:paraId="4430EE0E" w14:textId="483C89FA" w:rsidR="003315D2" w:rsidRPr="003315D2" w:rsidRDefault="003315D2">
      <w:pPr>
        <w:rPr>
          <w:rStyle w:val="apple-converted-space"/>
          <w:rFonts w:asciiTheme="majorHAnsi" w:hAnsiTheme="majorHAnsi" w:cstheme="majorHAnsi"/>
          <w:color w:val="000000"/>
          <w:sz w:val="18"/>
          <w:szCs w:val="18"/>
          <w:shd w:val="clear" w:color="auto" w:fill="FFFFFF"/>
        </w:rPr>
      </w:pPr>
      <w:r w:rsidRPr="00AD3E4A">
        <w:rPr>
          <w:rFonts w:asciiTheme="majorHAnsi" w:hAnsiTheme="majorHAnsi" w:cstheme="majorHAnsi"/>
          <w:color w:val="000000"/>
          <w:sz w:val="18"/>
          <w:szCs w:val="18"/>
          <w:shd w:val="clear" w:color="auto" w:fill="FFFFFF"/>
        </w:rPr>
        <w:t>Alderson, H., Barrett, S., Addison, M., Burns, S., Cooling, V., Hackett, S., Kaner, E., McGovern, W., Smart, D., &amp; McGovern, R. (2022).</w:t>
      </w:r>
      <w:r w:rsidRPr="00AD3E4A">
        <w:rPr>
          <w:rStyle w:val="apple-converted-space"/>
          <w:rFonts w:asciiTheme="majorHAnsi" w:hAnsiTheme="majorHAnsi" w:cstheme="majorHAnsi"/>
          <w:color w:val="000000"/>
          <w:sz w:val="18"/>
          <w:szCs w:val="18"/>
          <w:shd w:val="clear" w:color="auto" w:fill="FFFFFF"/>
        </w:rPr>
        <w:t> </w:t>
      </w:r>
      <w:hyperlink r:id="rId413" w:history="1">
        <w:r w:rsidRPr="003315D2">
          <w:rPr>
            <w:rStyle w:val="Hyperlink"/>
            <w:rFonts w:asciiTheme="majorHAnsi" w:eastAsiaTheme="majorEastAsia" w:hAnsiTheme="majorHAnsi" w:cstheme="majorHAnsi"/>
            <w:color w:val="2F83C4"/>
            <w:sz w:val="18"/>
            <w:szCs w:val="18"/>
          </w:rPr>
          <w:t>Parental intimate partner violence and abuse during the COVID-19 pandemic: Learning from remote and hybrid working to influence future support</w:t>
        </w:r>
      </w:hyperlink>
      <w:r w:rsidRPr="003315D2">
        <w:rPr>
          <w:rFonts w:asciiTheme="majorHAnsi" w:hAnsiTheme="majorHAnsi" w:cstheme="majorHAnsi"/>
          <w:color w:val="000000"/>
          <w:sz w:val="18"/>
          <w:szCs w:val="18"/>
          <w:shd w:val="clear" w:color="auto" w:fill="FFFFFF"/>
        </w:rPr>
        <w:t xml:space="preserve">. </w:t>
      </w:r>
      <w:proofErr w:type="spellStart"/>
      <w:r w:rsidRPr="003315D2">
        <w:rPr>
          <w:rFonts w:asciiTheme="majorHAnsi" w:hAnsiTheme="majorHAnsi" w:cstheme="majorHAnsi"/>
          <w:color w:val="000000"/>
          <w:sz w:val="18"/>
          <w:szCs w:val="18"/>
          <w:shd w:val="clear" w:color="auto" w:fill="FFFFFF"/>
        </w:rPr>
        <w:t>Womens</w:t>
      </w:r>
      <w:proofErr w:type="spellEnd"/>
      <w:r w:rsidRPr="003315D2">
        <w:rPr>
          <w:rFonts w:asciiTheme="majorHAnsi" w:hAnsiTheme="majorHAnsi" w:cstheme="majorHAnsi"/>
          <w:color w:val="000000"/>
          <w:sz w:val="18"/>
          <w:szCs w:val="18"/>
          <w:shd w:val="clear" w:color="auto" w:fill="FFFFFF"/>
        </w:rPr>
        <w:t xml:space="preserve"> Health (Lond). 18, 17455057221129399:</w:t>
      </w:r>
      <w:r w:rsidRPr="003315D2">
        <w:rPr>
          <w:rStyle w:val="apple-converted-space"/>
          <w:rFonts w:asciiTheme="majorHAnsi" w:hAnsiTheme="majorHAnsi" w:cstheme="majorHAnsi"/>
          <w:color w:val="000000"/>
          <w:sz w:val="18"/>
          <w:szCs w:val="18"/>
          <w:shd w:val="clear" w:color="auto" w:fill="FFFFFF"/>
        </w:rPr>
        <w:t> </w:t>
      </w:r>
    </w:p>
    <w:p w14:paraId="55861D3A" w14:textId="77777777" w:rsidR="003315D2" w:rsidRPr="003315D2" w:rsidRDefault="003315D2">
      <w:pPr>
        <w:rPr>
          <w:rFonts w:asciiTheme="majorHAnsi" w:eastAsia="Calibri" w:hAnsiTheme="majorHAnsi" w:cstheme="majorHAnsi"/>
          <w:sz w:val="18"/>
          <w:szCs w:val="18"/>
        </w:rPr>
      </w:pPr>
    </w:p>
    <w:p w14:paraId="00000084" w14:textId="77777777" w:rsidR="00A31BD7" w:rsidRPr="00050B6F" w:rsidRDefault="00000000">
      <w:pPr>
        <w:rPr>
          <w:rFonts w:asciiTheme="majorHAnsi" w:eastAsia="Calibri" w:hAnsiTheme="majorHAnsi" w:cstheme="majorHAnsi"/>
          <w:sz w:val="18"/>
          <w:szCs w:val="18"/>
        </w:rPr>
      </w:pPr>
      <w:hyperlink r:id="rId414">
        <w:r w:rsidR="008A08D6" w:rsidRPr="00050B6F">
          <w:rPr>
            <w:rFonts w:asciiTheme="majorHAnsi" w:eastAsia="Calibri" w:hAnsiTheme="majorHAnsi" w:cstheme="majorHAnsi"/>
            <w:color w:val="2F83C4"/>
            <w:sz w:val="18"/>
            <w:szCs w:val="18"/>
            <w:u w:val="single"/>
          </w:rPr>
          <w:t xml:space="preserve">Alvarez-Hernandez, L.R., Cardenas, I., &amp; Bloom, A. (2021). COVID-19 pandemic and intimate partner violence: an analysis of help-seeking messages in the Spanish-speaking media. J. Fam. Violence 2021; </w:t>
        </w:r>
        <w:proofErr w:type="spellStart"/>
        <w:r w:rsidR="008A08D6" w:rsidRPr="00050B6F">
          <w:rPr>
            <w:rFonts w:asciiTheme="majorHAnsi" w:eastAsia="Calibri" w:hAnsiTheme="majorHAnsi" w:cstheme="majorHAnsi"/>
            <w:color w:val="2F83C4"/>
            <w:sz w:val="18"/>
            <w:szCs w:val="18"/>
            <w:u w:val="single"/>
          </w:rPr>
          <w:t>ePub</w:t>
        </w:r>
        <w:proofErr w:type="spellEnd"/>
      </w:hyperlink>
      <w:r w:rsidR="008A08D6" w:rsidRPr="00050B6F">
        <w:rPr>
          <w:rFonts w:asciiTheme="majorHAnsi" w:eastAsia="Calibri" w:hAnsiTheme="majorHAnsi" w:cstheme="majorHAnsi"/>
          <w:sz w:val="18"/>
          <w:szCs w:val="18"/>
        </w:rPr>
        <w:t xml:space="preserve">: This study investigates the IPV help-seeking messages disseminated by the Spanish-speaking media in the U.S. during the COVID-19 pandemic. [Source: </w:t>
      </w:r>
      <w:proofErr w:type="spellStart"/>
      <w:r w:rsidR="008A08D6" w:rsidRPr="00050B6F">
        <w:rPr>
          <w:rFonts w:asciiTheme="majorHAnsi" w:eastAsia="Calibri" w:hAnsiTheme="majorHAnsi" w:cstheme="majorHAnsi"/>
          <w:sz w:val="18"/>
          <w:szCs w:val="18"/>
        </w:rPr>
        <w:t>SafetyLit</w:t>
      </w:r>
      <w:proofErr w:type="spellEnd"/>
      <w:r w:rsidR="008A08D6" w:rsidRPr="00050B6F">
        <w:rPr>
          <w:rFonts w:asciiTheme="majorHAnsi" w:eastAsia="Calibri" w:hAnsiTheme="majorHAnsi" w:cstheme="majorHAnsi"/>
          <w:sz w:val="18"/>
          <w:szCs w:val="18"/>
        </w:rPr>
        <w:t>]</w:t>
      </w:r>
    </w:p>
    <w:p w14:paraId="00000086" w14:textId="77777777" w:rsidR="00A31BD7" w:rsidRPr="00050B6F" w:rsidRDefault="008A08D6">
      <w:pPr>
        <w:rPr>
          <w:rFonts w:asciiTheme="majorHAnsi" w:eastAsia="Calibri" w:hAnsiTheme="majorHAnsi" w:cstheme="majorHAnsi"/>
          <w:sz w:val="18"/>
          <w:szCs w:val="18"/>
          <w:lang w:val="it-IT"/>
        </w:rPr>
      </w:pPr>
      <w:r w:rsidRPr="00050B6F">
        <w:rPr>
          <w:rFonts w:asciiTheme="majorHAnsi" w:eastAsia="Calibri" w:hAnsiTheme="majorHAnsi" w:cstheme="majorHAnsi"/>
          <w:sz w:val="18"/>
          <w:szCs w:val="18"/>
        </w:rPr>
        <w:br/>
        <w:t xml:space="preserve">Bagwell- Gray M.E, Bartholmey E. (2020). </w:t>
      </w:r>
      <w:hyperlink r:id="rId415">
        <w:r w:rsidRPr="00050B6F">
          <w:rPr>
            <w:rFonts w:asciiTheme="majorHAnsi" w:hAnsiTheme="majorHAnsi" w:cstheme="majorHAnsi"/>
            <w:color w:val="954F72"/>
            <w:sz w:val="18"/>
            <w:szCs w:val="18"/>
            <w:u w:val="single"/>
          </w:rPr>
          <w:t xml:space="preserve">Safety and services for survivors of intimate partner violence: A researcher-practitioner dialogue on the impact of COVID-19. Psychol Trauma. </w:t>
        </w:r>
        <w:proofErr w:type="spellStart"/>
        <w:r w:rsidRPr="00050B6F">
          <w:rPr>
            <w:rFonts w:asciiTheme="majorHAnsi" w:hAnsiTheme="majorHAnsi" w:cstheme="majorHAnsi"/>
            <w:color w:val="954F72"/>
            <w:sz w:val="18"/>
            <w:szCs w:val="18"/>
            <w:u w:val="single"/>
          </w:rPr>
          <w:t>ePub</w:t>
        </w:r>
        <w:proofErr w:type="spellEnd"/>
        <w:r w:rsidRPr="00050B6F">
          <w:rPr>
            <w:rFonts w:asciiTheme="majorHAnsi" w:hAnsiTheme="majorHAnsi" w:cstheme="majorHAnsi"/>
            <w:color w:val="954F72"/>
            <w:sz w:val="18"/>
            <w:szCs w:val="18"/>
            <w:u w:val="single"/>
          </w:rPr>
          <w:t>, 2020</w:t>
        </w:r>
      </w:hyperlink>
      <w:r w:rsidRPr="00050B6F">
        <w:rPr>
          <w:rFonts w:asciiTheme="majorHAnsi" w:eastAsia="Calibri" w:hAnsiTheme="majorHAnsi" w:cstheme="majorHAnsi"/>
          <w:sz w:val="18"/>
          <w:szCs w:val="18"/>
        </w:rPr>
        <w:t>: This commentary offers a dialogue between a researcher and practitioner on the potential benefits of collaborative research to benefit survivors of intimate partner violence, a population exposed to high levels of violence and trauma. </w:t>
      </w:r>
      <w:r w:rsidRPr="00050B6F">
        <w:rPr>
          <w:rFonts w:asciiTheme="majorHAnsi" w:eastAsia="Calibri" w:hAnsiTheme="majorHAnsi" w:cstheme="majorHAnsi"/>
          <w:i/>
          <w:sz w:val="18"/>
          <w:szCs w:val="18"/>
          <w:lang w:val="it-IT"/>
        </w:rPr>
        <w:t>[Source: APA PsychNet].</w:t>
      </w:r>
      <w:r w:rsidRPr="00050B6F">
        <w:rPr>
          <w:rFonts w:asciiTheme="majorHAnsi" w:eastAsia="Calibri" w:hAnsiTheme="majorHAnsi" w:cstheme="majorHAnsi"/>
          <w:sz w:val="18"/>
          <w:szCs w:val="18"/>
          <w:lang w:val="it-IT"/>
        </w:rPr>
        <w:t> </w:t>
      </w:r>
    </w:p>
    <w:p w14:paraId="00000087" w14:textId="77777777" w:rsidR="00A31BD7" w:rsidRPr="00050B6F" w:rsidRDefault="00A31BD7">
      <w:pPr>
        <w:rPr>
          <w:rFonts w:asciiTheme="majorHAnsi" w:eastAsia="Calibri" w:hAnsiTheme="majorHAnsi" w:cstheme="majorHAnsi"/>
          <w:sz w:val="18"/>
          <w:szCs w:val="18"/>
          <w:lang w:val="it-IT"/>
        </w:rPr>
      </w:pPr>
    </w:p>
    <w:p w14:paraId="00000088" w14:textId="77777777" w:rsidR="00A31BD7" w:rsidRPr="00050B6F" w:rsidRDefault="00000000">
      <w:pPr>
        <w:rPr>
          <w:rFonts w:asciiTheme="majorHAnsi" w:eastAsia="Calibri" w:hAnsiTheme="majorHAnsi" w:cstheme="majorHAnsi"/>
          <w:sz w:val="18"/>
          <w:szCs w:val="18"/>
        </w:rPr>
      </w:pPr>
      <w:hyperlink r:id="rId416">
        <w:r w:rsidR="008A08D6" w:rsidRPr="00050B6F">
          <w:rPr>
            <w:rFonts w:asciiTheme="majorHAnsi" w:eastAsia="Calibri" w:hAnsiTheme="majorHAnsi" w:cstheme="majorHAnsi"/>
            <w:color w:val="2F83C4"/>
            <w:sz w:val="18"/>
            <w:szCs w:val="18"/>
            <w:u w:val="single"/>
            <w:lang w:val="it-IT"/>
          </w:rPr>
          <w:t xml:space="preserve">Barbara, G., Facchin, F., Micci, L., Rendiniello, M., Giulini, P., Cattaneo, C., Vercellini, P., Kustermann, A. (2020). </w:t>
        </w:r>
        <w:r w:rsidR="008A08D6" w:rsidRPr="00050B6F">
          <w:rPr>
            <w:rFonts w:asciiTheme="majorHAnsi" w:eastAsia="Calibri" w:hAnsiTheme="majorHAnsi" w:cstheme="majorHAnsi"/>
            <w:color w:val="2F83C4"/>
            <w:sz w:val="18"/>
            <w:szCs w:val="18"/>
            <w:u w:val="single"/>
          </w:rPr>
          <w:t xml:space="preserve">COVID-19, lockdown, and intimate partner violence: Some data from an </w:t>
        </w:r>
        <w:proofErr w:type="spellStart"/>
        <w:r w:rsidR="008A08D6" w:rsidRPr="00050B6F">
          <w:rPr>
            <w:rFonts w:asciiTheme="majorHAnsi" w:eastAsia="Calibri" w:hAnsiTheme="majorHAnsi" w:cstheme="majorHAnsi"/>
            <w:color w:val="2F83C4"/>
            <w:sz w:val="18"/>
            <w:szCs w:val="18"/>
            <w:u w:val="single"/>
          </w:rPr>
          <w:t>italian</w:t>
        </w:r>
        <w:proofErr w:type="spellEnd"/>
        <w:r w:rsidR="008A08D6" w:rsidRPr="00050B6F">
          <w:rPr>
            <w:rFonts w:asciiTheme="majorHAnsi" w:eastAsia="Calibri" w:hAnsiTheme="majorHAnsi" w:cstheme="majorHAnsi"/>
            <w:color w:val="2F83C4"/>
            <w:sz w:val="18"/>
            <w:szCs w:val="18"/>
            <w:u w:val="single"/>
          </w:rPr>
          <w:t xml:space="preserve"> service and suggestions for future approaches. J </w:t>
        </w:r>
        <w:proofErr w:type="spellStart"/>
        <w:r w:rsidR="008A08D6" w:rsidRPr="00050B6F">
          <w:rPr>
            <w:rFonts w:asciiTheme="majorHAnsi" w:eastAsia="Calibri" w:hAnsiTheme="majorHAnsi" w:cstheme="majorHAnsi"/>
            <w:color w:val="2F83C4"/>
            <w:sz w:val="18"/>
            <w:szCs w:val="18"/>
            <w:u w:val="single"/>
          </w:rPr>
          <w:t>Womens</w:t>
        </w:r>
        <w:proofErr w:type="spellEnd"/>
        <w:r w:rsidR="008A08D6" w:rsidRPr="00050B6F">
          <w:rPr>
            <w:rFonts w:asciiTheme="majorHAnsi" w:eastAsia="Calibri" w:hAnsiTheme="majorHAnsi" w:cstheme="majorHAnsi"/>
            <w:color w:val="2F83C4"/>
            <w:sz w:val="18"/>
            <w:szCs w:val="18"/>
            <w:u w:val="single"/>
          </w:rPr>
          <w:t xml:space="preserve"> Health (</w:t>
        </w:r>
        <w:proofErr w:type="spellStart"/>
        <w:r w:rsidR="008A08D6" w:rsidRPr="00050B6F">
          <w:rPr>
            <w:rFonts w:asciiTheme="majorHAnsi" w:eastAsia="Calibri" w:hAnsiTheme="majorHAnsi" w:cstheme="majorHAnsi"/>
            <w:color w:val="2F83C4"/>
            <w:sz w:val="18"/>
            <w:szCs w:val="18"/>
            <w:u w:val="single"/>
          </w:rPr>
          <w:t>Larchmt</w:t>
        </w:r>
        <w:proofErr w:type="spellEnd"/>
        <w:r w:rsidR="008A08D6" w:rsidRPr="00050B6F">
          <w:rPr>
            <w:rFonts w:asciiTheme="majorHAnsi" w:eastAsia="Calibri" w:hAnsiTheme="majorHAnsi" w:cstheme="majorHAnsi"/>
            <w:color w:val="2F83C4"/>
            <w:sz w:val="18"/>
            <w:szCs w:val="18"/>
            <w:u w:val="single"/>
          </w:rPr>
          <w:t xml:space="preserve">). </w:t>
        </w:r>
        <w:proofErr w:type="spellStart"/>
        <w:r w:rsidR="008A08D6" w:rsidRPr="00050B6F">
          <w:rPr>
            <w:rFonts w:asciiTheme="majorHAnsi" w:eastAsia="Calibri" w:hAnsiTheme="majorHAnsi" w:cstheme="majorHAnsi"/>
            <w:color w:val="2F83C4"/>
            <w:sz w:val="18"/>
            <w:szCs w:val="18"/>
            <w:u w:val="single"/>
          </w:rPr>
          <w:t>ePub</w:t>
        </w:r>
        <w:proofErr w:type="spellEnd"/>
      </w:hyperlink>
      <w:r w:rsidR="008A08D6" w:rsidRPr="00050B6F">
        <w:rPr>
          <w:rFonts w:asciiTheme="majorHAnsi" w:eastAsia="Calibri" w:hAnsiTheme="majorHAnsi" w:cstheme="majorHAnsi"/>
          <w:sz w:val="18"/>
          <w:szCs w:val="18"/>
        </w:rPr>
        <w:t>: In this article, the authors draw attention to the reasons that might have led to an increased risk of intimate partner violence—including physical and sexual violence, emotional/psychological abuse, and controlling behaviors—during the lockdown related to COVID-19. [</w:t>
      </w:r>
      <w:r w:rsidR="008A08D6" w:rsidRPr="00050B6F">
        <w:rPr>
          <w:rFonts w:asciiTheme="majorHAnsi" w:eastAsia="Calibri" w:hAnsiTheme="majorHAnsi" w:cstheme="majorHAnsi"/>
          <w:i/>
          <w:sz w:val="18"/>
          <w:szCs w:val="18"/>
        </w:rPr>
        <w:t>Source: Liebert Pub.</w:t>
      </w:r>
      <w:r w:rsidR="008A08D6" w:rsidRPr="00050B6F">
        <w:rPr>
          <w:rFonts w:asciiTheme="majorHAnsi" w:eastAsia="Calibri" w:hAnsiTheme="majorHAnsi" w:cstheme="majorHAnsi"/>
          <w:sz w:val="18"/>
          <w:szCs w:val="18"/>
        </w:rPr>
        <w:t>].</w:t>
      </w:r>
    </w:p>
    <w:p w14:paraId="3F34977A" w14:textId="77777777" w:rsidR="009C4BCE" w:rsidRPr="009C4BCE" w:rsidRDefault="009C4BCE" w:rsidP="009C4BCE">
      <w:pPr>
        <w:rPr>
          <w:rFonts w:asciiTheme="majorHAnsi" w:hAnsiTheme="majorHAnsi" w:cstheme="majorHAnsi"/>
          <w:sz w:val="18"/>
          <w:szCs w:val="18"/>
        </w:rPr>
      </w:pPr>
      <w:r w:rsidRPr="009C4BCE">
        <w:rPr>
          <w:rFonts w:asciiTheme="majorHAnsi" w:hAnsiTheme="majorHAnsi" w:cstheme="majorHAnsi"/>
          <w:color w:val="000000"/>
          <w:sz w:val="18"/>
          <w:szCs w:val="18"/>
        </w:rPr>
        <w:br/>
      </w:r>
      <w:hyperlink r:id="rId417" w:tgtFrame="_blank" w:history="1">
        <w:r w:rsidRPr="009C4BCE">
          <w:rPr>
            <w:rStyle w:val="Hyperlink"/>
            <w:rFonts w:asciiTheme="majorHAnsi" w:hAnsiTheme="majorHAnsi" w:cstheme="majorHAnsi"/>
            <w:color w:val="2F83C4"/>
            <w:sz w:val="18"/>
            <w:szCs w:val="18"/>
          </w:rPr>
          <w:t>Bardales Mendoza, O.T., Díaz, R.M., &amp; Carbajal, M. (2021). Feminicide violence before and during the COVID-19 health emergency. Violence and Gender. Advanced online publication</w:t>
        </w:r>
      </w:hyperlink>
      <w:r w:rsidRPr="009C4BCE">
        <w:rPr>
          <w:rFonts w:asciiTheme="majorHAnsi" w:hAnsiTheme="majorHAnsi" w:cstheme="majorHAnsi"/>
          <w:color w:val="000000"/>
          <w:sz w:val="18"/>
          <w:szCs w:val="18"/>
          <w:shd w:val="clear" w:color="auto" w:fill="FFFFFF"/>
        </w:rPr>
        <w:t>:</w:t>
      </w:r>
    </w:p>
    <w:p w14:paraId="686647E3" w14:textId="77777777" w:rsidR="004805EB" w:rsidRPr="004805EB" w:rsidRDefault="004805EB" w:rsidP="004805EB">
      <w:pPr>
        <w:rPr>
          <w:rFonts w:asciiTheme="majorHAnsi" w:hAnsiTheme="majorHAnsi" w:cstheme="majorHAnsi"/>
          <w:sz w:val="18"/>
          <w:szCs w:val="18"/>
        </w:rPr>
      </w:pPr>
      <w:r w:rsidRPr="004805EB">
        <w:rPr>
          <w:rFonts w:asciiTheme="majorHAnsi" w:hAnsiTheme="majorHAnsi" w:cstheme="majorHAnsi"/>
          <w:color w:val="000000"/>
          <w:sz w:val="18"/>
          <w:szCs w:val="18"/>
        </w:rPr>
        <w:br/>
      </w:r>
      <w:hyperlink r:id="rId418" w:tgtFrame="_blank" w:history="1">
        <w:r w:rsidRPr="004805EB">
          <w:rPr>
            <w:rStyle w:val="Hyperlink"/>
            <w:rFonts w:asciiTheme="majorHAnsi" w:hAnsiTheme="majorHAnsi" w:cstheme="majorHAnsi"/>
            <w:color w:val="2F83C4"/>
            <w:sz w:val="18"/>
            <w:szCs w:val="18"/>
          </w:rPr>
          <w:t xml:space="preserve">Bugeja, L., Rowse, J., Cunningham, N., &amp; Parkin, J. A. (2022). Non-fatal strangulation and COVID-19 common symptoms and signs: Considerations for medical and forensic assessment. Forensic Science, Medicine, and Pathology, 10.1007/s12024-022-00460-x, </w:t>
        </w:r>
        <w:proofErr w:type="spellStart"/>
        <w:r w:rsidRPr="004805EB">
          <w:rPr>
            <w:rStyle w:val="Hyperlink"/>
            <w:rFonts w:asciiTheme="majorHAnsi" w:hAnsiTheme="majorHAnsi" w:cstheme="majorHAnsi"/>
            <w:color w:val="2F83C4"/>
            <w:sz w:val="18"/>
            <w:szCs w:val="18"/>
          </w:rPr>
          <w:t>ePub</w:t>
        </w:r>
        <w:proofErr w:type="spellEnd"/>
      </w:hyperlink>
      <w:r w:rsidRPr="004805EB">
        <w:rPr>
          <w:rFonts w:asciiTheme="majorHAnsi" w:hAnsiTheme="majorHAnsi" w:cstheme="majorHAnsi"/>
          <w:color w:val="000000"/>
          <w:sz w:val="18"/>
          <w:szCs w:val="18"/>
          <w:shd w:val="clear" w:color="auto" w:fill="FFFFFF"/>
        </w:rPr>
        <w:t>: T</w:t>
      </w:r>
    </w:p>
    <w:p w14:paraId="0000008A" w14:textId="77777777" w:rsidR="00A31BD7" w:rsidRPr="00050B6F" w:rsidRDefault="008A08D6">
      <w:pPr>
        <w:rPr>
          <w:rFonts w:asciiTheme="majorHAnsi" w:eastAsia="Calibri" w:hAnsiTheme="majorHAnsi" w:cstheme="majorHAnsi"/>
          <w:sz w:val="18"/>
          <w:szCs w:val="18"/>
        </w:rPr>
      </w:pPr>
      <w:r w:rsidRPr="004805EB">
        <w:rPr>
          <w:rFonts w:asciiTheme="majorHAnsi" w:eastAsia="Calibri" w:hAnsiTheme="majorHAnsi" w:cstheme="majorHAnsi"/>
          <w:sz w:val="18"/>
          <w:szCs w:val="18"/>
        </w:rPr>
        <w:br/>
        <w:t>Buttell</w:t>
      </w:r>
      <w:r w:rsidRPr="00050B6F">
        <w:rPr>
          <w:rFonts w:asciiTheme="majorHAnsi" w:eastAsia="Calibri" w:hAnsiTheme="majorHAnsi" w:cstheme="majorHAnsi"/>
          <w:sz w:val="18"/>
          <w:szCs w:val="18"/>
        </w:rPr>
        <w:t xml:space="preserve"> F, Ferreira R.J. (2020). </w:t>
      </w:r>
      <w:hyperlink r:id="rId419">
        <w:r w:rsidRPr="00050B6F">
          <w:rPr>
            <w:rFonts w:asciiTheme="majorHAnsi" w:eastAsia="Calibri" w:hAnsiTheme="majorHAnsi" w:cstheme="majorHAnsi"/>
            <w:color w:val="0000FF"/>
            <w:sz w:val="18"/>
            <w:szCs w:val="18"/>
            <w:u w:val="single"/>
          </w:rPr>
          <w:t xml:space="preserve">The hidden disaster of COVID-19: Intimate partner violence. Psychol Trauma. </w:t>
        </w:r>
        <w:proofErr w:type="spellStart"/>
        <w:r w:rsidRPr="00050B6F">
          <w:rPr>
            <w:rFonts w:asciiTheme="majorHAnsi" w:eastAsia="Calibri" w:hAnsiTheme="majorHAnsi" w:cstheme="majorHAnsi"/>
            <w:color w:val="0000FF"/>
            <w:sz w:val="18"/>
            <w:szCs w:val="18"/>
            <w:u w:val="single"/>
          </w:rPr>
          <w:t>ePub</w:t>
        </w:r>
        <w:proofErr w:type="spellEnd"/>
        <w:r w:rsidRPr="00050B6F">
          <w:rPr>
            <w:rFonts w:asciiTheme="majorHAnsi" w:eastAsia="Calibri" w:hAnsiTheme="majorHAnsi" w:cstheme="majorHAnsi"/>
            <w:color w:val="0000FF"/>
            <w:sz w:val="18"/>
            <w:szCs w:val="18"/>
            <w:u w:val="single"/>
          </w:rPr>
          <w:t>, 2020</w:t>
        </w:r>
      </w:hyperlink>
      <w:r w:rsidRPr="00050B6F">
        <w:rPr>
          <w:rFonts w:asciiTheme="majorHAnsi" w:eastAsia="Calibri" w:hAnsiTheme="majorHAnsi" w:cstheme="majorHAnsi"/>
          <w:sz w:val="18"/>
          <w:szCs w:val="18"/>
        </w:rPr>
        <w:t>: The hidden and often unspoken impact of COVID-19 has been the prevalence of intimate partner violence (IPV). This commentary addresses this issue and highlights a study undertaken to address this public health issue by generating empirical research on the relationship between COVID-19 and IPV. [</w:t>
      </w:r>
      <w:r w:rsidRPr="00050B6F">
        <w:rPr>
          <w:rFonts w:asciiTheme="majorHAnsi" w:eastAsia="Calibri" w:hAnsiTheme="majorHAnsi" w:cstheme="majorHAnsi"/>
          <w:i/>
          <w:sz w:val="18"/>
          <w:szCs w:val="18"/>
        </w:rPr>
        <w:t>Source: NCBI</w:t>
      </w:r>
      <w:r w:rsidRPr="00050B6F">
        <w:rPr>
          <w:rFonts w:asciiTheme="majorHAnsi" w:eastAsia="Calibri" w:hAnsiTheme="majorHAnsi" w:cstheme="majorHAnsi"/>
          <w:sz w:val="18"/>
          <w:szCs w:val="18"/>
        </w:rPr>
        <w:t>].</w:t>
      </w:r>
    </w:p>
    <w:p w14:paraId="0000008C" w14:textId="77777777" w:rsidR="00A31BD7" w:rsidRPr="00050B6F" w:rsidRDefault="008A08D6">
      <w:pPr>
        <w:rPr>
          <w:rFonts w:asciiTheme="majorHAnsi" w:eastAsia="Calibri" w:hAnsiTheme="majorHAnsi" w:cstheme="majorHAnsi"/>
          <w:sz w:val="18"/>
          <w:szCs w:val="18"/>
        </w:rPr>
      </w:pPr>
      <w:r w:rsidRPr="00050B6F">
        <w:rPr>
          <w:rFonts w:asciiTheme="majorHAnsi" w:eastAsia="Calibri" w:hAnsiTheme="majorHAnsi" w:cstheme="majorHAnsi"/>
          <w:sz w:val="18"/>
          <w:szCs w:val="18"/>
        </w:rPr>
        <w:br/>
      </w:r>
      <w:hyperlink r:id="rId420">
        <w:r w:rsidRPr="00050B6F">
          <w:rPr>
            <w:rFonts w:asciiTheme="majorHAnsi" w:eastAsia="Calibri" w:hAnsiTheme="majorHAnsi" w:cstheme="majorHAnsi"/>
            <w:color w:val="2F83C4"/>
            <w:sz w:val="18"/>
            <w:szCs w:val="18"/>
            <w:u w:val="single"/>
          </w:rPr>
          <w:t xml:space="preserve">Cannon, C. E. C., Ferreira, R., Buttell, F., First, J. (2021). COVID-19, intimate partner violence, and communication ecologies. Am </w:t>
        </w:r>
        <w:proofErr w:type="spellStart"/>
        <w:r w:rsidRPr="00050B6F">
          <w:rPr>
            <w:rFonts w:asciiTheme="majorHAnsi" w:eastAsia="Calibri" w:hAnsiTheme="majorHAnsi" w:cstheme="majorHAnsi"/>
            <w:color w:val="2F83C4"/>
            <w:sz w:val="18"/>
            <w:szCs w:val="18"/>
            <w:u w:val="single"/>
          </w:rPr>
          <w:t>Behav</w:t>
        </w:r>
        <w:proofErr w:type="spellEnd"/>
        <w:r w:rsidRPr="00050B6F">
          <w:rPr>
            <w:rFonts w:asciiTheme="majorHAnsi" w:eastAsia="Calibri" w:hAnsiTheme="majorHAnsi" w:cstheme="majorHAnsi"/>
            <w:color w:val="2F83C4"/>
            <w:sz w:val="18"/>
            <w:szCs w:val="18"/>
            <w:u w:val="single"/>
          </w:rPr>
          <w:t xml:space="preserve"> Sci. 0002764221992826</w:t>
        </w:r>
      </w:hyperlink>
      <w:r w:rsidRPr="00050B6F">
        <w:rPr>
          <w:rFonts w:asciiTheme="majorHAnsi" w:eastAsia="Calibri" w:hAnsiTheme="majorHAnsi" w:cstheme="majorHAnsi"/>
          <w:sz w:val="18"/>
          <w:szCs w:val="18"/>
        </w:rPr>
        <w:t>: In this study, the authors highlight key predictors of stress related to intimate partner violence (IPV) during COVID-19 and explore the importance of communicating these risk factors to increase protective responses for individuals experiencing IPV. [</w:t>
      </w:r>
      <w:r w:rsidRPr="00050B6F">
        <w:rPr>
          <w:rFonts w:asciiTheme="majorHAnsi" w:eastAsia="Calibri" w:hAnsiTheme="majorHAnsi" w:cstheme="majorHAnsi"/>
          <w:i/>
          <w:sz w:val="18"/>
          <w:szCs w:val="18"/>
        </w:rPr>
        <w:t>Source: NCBI</w:t>
      </w:r>
      <w:r w:rsidRPr="00050B6F">
        <w:rPr>
          <w:rFonts w:asciiTheme="majorHAnsi" w:eastAsia="Calibri" w:hAnsiTheme="majorHAnsi" w:cstheme="majorHAnsi"/>
          <w:sz w:val="18"/>
          <w:szCs w:val="18"/>
        </w:rPr>
        <w:t>].</w:t>
      </w:r>
    </w:p>
    <w:p w14:paraId="6D5858FB" w14:textId="620F81FC" w:rsidR="009C009A" w:rsidRPr="009C009A" w:rsidRDefault="009C009A" w:rsidP="00A36C86">
      <w:pPr>
        <w:rPr>
          <w:rFonts w:asciiTheme="majorHAnsi" w:hAnsiTheme="majorHAnsi" w:cstheme="majorHAnsi"/>
          <w:sz w:val="16"/>
          <w:szCs w:val="16"/>
        </w:rPr>
      </w:pPr>
      <w:r w:rsidRPr="009C009A">
        <w:rPr>
          <w:rFonts w:asciiTheme="majorHAnsi" w:hAnsiTheme="majorHAnsi" w:cstheme="majorHAnsi"/>
          <w:color w:val="000000"/>
          <w:sz w:val="16"/>
          <w:szCs w:val="16"/>
        </w:rPr>
        <w:br/>
      </w:r>
      <w:r w:rsidRPr="009C009A">
        <w:rPr>
          <w:rFonts w:asciiTheme="majorHAnsi" w:hAnsiTheme="majorHAnsi" w:cstheme="majorHAnsi"/>
          <w:color w:val="000000"/>
          <w:sz w:val="16"/>
          <w:szCs w:val="16"/>
          <w:shd w:val="clear" w:color="auto" w:fill="FFFFFF"/>
        </w:rPr>
        <w:t xml:space="preserve">Costa, D., Scharpf, F., Weiss, A., </w:t>
      </w:r>
      <w:proofErr w:type="spellStart"/>
      <w:r w:rsidRPr="009C009A">
        <w:rPr>
          <w:rFonts w:asciiTheme="majorHAnsi" w:hAnsiTheme="majorHAnsi" w:cstheme="majorHAnsi"/>
          <w:color w:val="000000"/>
          <w:sz w:val="16"/>
          <w:szCs w:val="16"/>
          <w:shd w:val="clear" w:color="auto" w:fill="FFFFFF"/>
        </w:rPr>
        <w:t>Ayanian</w:t>
      </w:r>
      <w:proofErr w:type="spellEnd"/>
      <w:r w:rsidRPr="009C009A">
        <w:rPr>
          <w:rFonts w:asciiTheme="majorHAnsi" w:hAnsiTheme="majorHAnsi" w:cstheme="majorHAnsi"/>
          <w:color w:val="000000"/>
          <w:sz w:val="16"/>
          <w:szCs w:val="16"/>
          <w:shd w:val="clear" w:color="auto" w:fill="FFFFFF"/>
        </w:rPr>
        <w:t>, A.H., &amp; Bozorgmehr, K. (2024).</w:t>
      </w:r>
      <w:r w:rsidRPr="009C009A">
        <w:rPr>
          <w:rStyle w:val="apple-converted-space"/>
          <w:rFonts w:asciiTheme="majorHAnsi" w:hAnsiTheme="majorHAnsi" w:cstheme="majorHAnsi"/>
          <w:color w:val="000000"/>
          <w:sz w:val="16"/>
          <w:szCs w:val="16"/>
          <w:shd w:val="clear" w:color="auto" w:fill="FFFFFF"/>
        </w:rPr>
        <w:t> </w:t>
      </w:r>
      <w:hyperlink r:id="rId421" w:history="1">
        <w:r w:rsidRPr="009C009A">
          <w:rPr>
            <w:rStyle w:val="Hyperlink"/>
            <w:rFonts w:asciiTheme="majorHAnsi" w:eastAsiaTheme="majorEastAsia" w:hAnsiTheme="majorHAnsi" w:cstheme="majorHAnsi"/>
            <w:color w:val="2F83C4"/>
            <w:sz w:val="16"/>
            <w:szCs w:val="16"/>
          </w:rPr>
          <w:t>Intimate partner violence during COVID-19: systematic review and meta-analysis according to methodological choices</w:t>
        </w:r>
      </w:hyperlink>
      <w:r w:rsidRPr="009C009A">
        <w:rPr>
          <w:rFonts w:asciiTheme="majorHAnsi" w:hAnsiTheme="majorHAnsi" w:cstheme="majorHAnsi"/>
          <w:color w:val="000000"/>
          <w:sz w:val="16"/>
          <w:szCs w:val="16"/>
          <w:shd w:val="clear" w:color="auto" w:fill="FFFFFF"/>
        </w:rPr>
        <w:t>. BMC Public Health. 24, 313:</w:t>
      </w:r>
      <w:r w:rsidRPr="009C009A">
        <w:rPr>
          <w:rStyle w:val="apple-converted-space"/>
          <w:rFonts w:asciiTheme="majorHAnsi" w:hAnsiTheme="majorHAnsi" w:cstheme="majorHAnsi"/>
          <w:color w:val="000000"/>
          <w:sz w:val="16"/>
          <w:szCs w:val="16"/>
          <w:shd w:val="clear" w:color="auto" w:fill="FFFFFF"/>
        </w:rPr>
        <w:t> </w:t>
      </w:r>
    </w:p>
    <w:p w14:paraId="1D8D9D9D" w14:textId="5EE409C9" w:rsidR="00A36C86" w:rsidRPr="00A36C86" w:rsidRDefault="00000000" w:rsidP="00A36C86">
      <w:pPr>
        <w:rPr>
          <w:rFonts w:asciiTheme="majorHAnsi" w:hAnsiTheme="majorHAnsi" w:cstheme="majorHAnsi"/>
          <w:sz w:val="18"/>
          <w:szCs w:val="18"/>
        </w:rPr>
      </w:pPr>
      <w:hyperlink r:id="rId422" w:tgtFrame="_blank" w:history="1">
        <w:r w:rsidR="00A36C86" w:rsidRPr="009C009A">
          <w:rPr>
            <w:rFonts w:asciiTheme="majorHAnsi" w:hAnsiTheme="majorHAnsi" w:cstheme="majorHAnsi"/>
            <w:color w:val="2F83C4"/>
            <w:sz w:val="16"/>
            <w:szCs w:val="16"/>
            <w:u w:val="single"/>
          </w:rPr>
          <w:br/>
        </w:r>
        <w:r w:rsidR="00A36C86" w:rsidRPr="009C009A">
          <w:rPr>
            <w:rStyle w:val="Hyperlink"/>
            <w:rFonts w:asciiTheme="majorHAnsi" w:hAnsiTheme="majorHAnsi" w:cstheme="majorHAnsi"/>
            <w:color w:val="2F83C4"/>
            <w:sz w:val="16"/>
            <w:szCs w:val="16"/>
          </w:rPr>
          <w:t xml:space="preserve">D'Angelo, E., Piana, M., Aceves, S.A., Trejo, B., López, F. y Lerner, S. (2021). </w:t>
        </w:r>
        <w:proofErr w:type="spellStart"/>
        <w:r w:rsidR="00A36C86" w:rsidRPr="009C009A">
          <w:rPr>
            <w:rStyle w:val="Hyperlink"/>
            <w:rFonts w:asciiTheme="majorHAnsi" w:hAnsiTheme="majorHAnsi" w:cstheme="majorHAnsi"/>
            <w:color w:val="2F83C4"/>
            <w:sz w:val="16"/>
            <w:szCs w:val="16"/>
          </w:rPr>
          <w:t>Feminicidios</w:t>
        </w:r>
        <w:proofErr w:type="spellEnd"/>
        <w:r w:rsidR="00A36C86" w:rsidRPr="009C009A">
          <w:rPr>
            <w:rStyle w:val="Hyperlink"/>
            <w:rFonts w:asciiTheme="majorHAnsi" w:hAnsiTheme="majorHAnsi" w:cstheme="majorHAnsi"/>
            <w:color w:val="2F83C4"/>
            <w:sz w:val="16"/>
            <w:szCs w:val="16"/>
          </w:rPr>
          <w:t xml:space="preserve"> </w:t>
        </w:r>
        <w:proofErr w:type="spellStart"/>
        <w:r w:rsidR="00A36C86" w:rsidRPr="009C009A">
          <w:rPr>
            <w:rStyle w:val="Hyperlink"/>
            <w:rFonts w:asciiTheme="majorHAnsi" w:hAnsiTheme="majorHAnsi" w:cstheme="majorHAnsi"/>
            <w:color w:val="2F83C4"/>
            <w:sz w:val="16"/>
            <w:szCs w:val="16"/>
          </w:rPr>
          <w:t>en</w:t>
        </w:r>
        <w:proofErr w:type="spellEnd"/>
        <w:r w:rsidR="00A36C86" w:rsidRPr="009C009A">
          <w:rPr>
            <w:rStyle w:val="Hyperlink"/>
            <w:rFonts w:asciiTheme="majorHAnsi" w:hAnsiTheme="majorHAnsi" w:cstheme="majorHAnsi"/>
            <w:color w:val="2F83C4"/>
            <w:sz w:val="16"/>
            <w:szCs w:val="16"/>
          </w:rPr>
          <w:t xml:space="preserve"> América Latina </w:t>
        </w:r>
        <w:proofErr w:type="spellStart"/>
        <w:r w:rsidR="00A36C86" w:rsidRPr="009C009A">
          <w:rPr>
            <w:rStyle w:val="Hyperlink"/>
            <w:rFonts w:asciiTheme="majorHAnsi" w:hAnsiTheme="majorHAnsi" w:cstheme="majorHAnsi"/>
            <w:color w:val="2F83C4"/>
            <w:sz w:val="16"/>
            <w:szCs w:val="16"/>
          </w:rPr>
          <w:t>en</w:t>
        </w:r>
        <w:proofErr w:type="spellEnd"/>
        <w:r w:rsidR="00A36C86" w:rsidRPr="009C009A">
          <w:rPr>
            <w:rStyle w:val="Hyperlink"/>
            <w:rFonts w:asciiTheme="majorHAnsi" w:hAnsiTheme="majorHAnsi" w:cstheme="majorHAnsi"/>
            <w:color w:val="2F83C4"/>
            <w:sz w:val="16"/>
            <w:szCs w:val="16"/>
          </w:rPr>
          <w:t xml:space="preserve"> </w:t>
        </w:r>
        <w:proofErr w:type="spellStart"/>
        <w:r w:rsidR="00A36C86" w:rsidRPr="009C009A">
          <w:rPr>
            <w:rStyle w:val="Hyperlink"/>
            <w:rFonts w:asciiTheme="majorHAnsi" w:hAnsiTheme="majorHAnsi" w:cstheme="majorHAnsi"/>
            <w:color w:val="2F83C4"/>
            <w:sz w:val="16"/>
            <w:szCs w:val="16"/>
          </w:rPr>
          <w:t>contextos</w:t>
        </w:r>
        <w:proofErr w:type="spellEnd"/>
        <w:r w:rsidR="00A36C86" w:rsidRPr="009C009A">
          <w:rPr>
            <w:rStyle w:val="Hyperlink"/>
            <w:rFonts w:asciiTheme="majorHAnsi" w:hAnsiTheme="majorHAnsi" w:cstheme="majorHAnsi"/>
            <w:color w:val="2F83C4"/>
            <w:sz w:val="16"/>
            <w:szCs w:val="16"/>
          </w:rPr>
          <w:t xml:space="preserve"> de pandemia. Segundo Informe </w:t>
        </w:r>
        <w:proofErr w:type="spellStart"/>
        <w:r w:rsidR="00A36C86" w:rsidRPr="009C009A">
          <w:rPr>
            <w:rStyle w:val="Hyperlink"/>
            <w:rFonts w:asciiTheme="majorHAnsi" w:hAnsiTheme="majorHAnsi" w:cstheme="majorHAnsi"/>
            <w:color w:val="2F83C4"/>
            <w:sz w:val="16"/>
            <w:szCs w:val="16"/>
          </w:rPr>
          <w:t>Anual</w:t>
        </w:r>
        <w:proofErr w:type="spellEnd"/>
        <w:r w:rsidR="00A36C86" w:rsidRPr="009C009A">
          <w:rPr>
            <w:rStyle w:val="Hyperlink"/>
            <w:rFonts w:asciiTheme="majorHAnsi" w:hAnsiTheme="majorHAnsi" w:cstheme="majorHAnsi"/>
            <w:color w:val="2F83C4"/>
            <w:sz w:val="16"/>
            <w:szCs w:val="16"/>
          </w:rPr>
          <w:t xml:space="preserve">. </w:t>
        </w:r>
        <w:proofErr w:type="spellStart"/>
        <w:r w:rsidR="00A36C86" w:rsidRPr="009C009A">
          <w:rPr>
            <w:rStyle w:val="Hyperlink"/>
            <w:rFonts w:asciiTheme="majorHAnsi" w:hAnsiTheme="majorHAnsi" w:cstheme="majorHAnsi"/>
            <w:color w:val="2F83C4"/>
            <w:sz w:val="16"/>
            <w:szCs w:val="16"/>
          </w:rPr>
          <w:t>Latinoamérica</w:t>
        </w:r>
        <w:proofErr w:type="spellEnd"/>
        <w:r w:rsidR="00A36C86" w:rsidRPr="009C009A">
          <w:rPr>
            <w:rStyle w:val="Hyperlink"/>
            <w:rFonts w:asciiTheme="majorHAnsi" w:hAnsiTheme="majorHAnsi" w:cstheme="majorHAnsi"/>
            <w:color w:val="2F83C4"/>
            <w:sz w:val="16"/>
            <w:szCs w:val="16"/>
          </w:rPr>
          <w:t>, MUNDOSUR</w:t>
        </w:r>
      </w:hyperlink>
      <w:r w:rsidR="00A36C86" w:rsidRPr="00A36C86">
        <w:rPr>
          <w:rFonts w:asciiTheme="majorHAnsi" w:hAnsiTheme="majorHAnsi" w:cstheme="majorHAnsi"/>
          <w:color w:val="000000"/>
          <w:sz w:val="18"/>
          <w:szCs w:val="18"/>
          <w:shd w:val="clear" w:color="auto" w:fill="FFFFFF"/>
        </w:rPr>
        <w:t>:</w:t>
      </w:r>
    </w:p>
    <w:p w14:paraId="0000008D" w14:textId="77777777" w:rsidR="00A31BD7" w:rsidRPr="00A36C86" w:rsidRDefault="00A31BD7">
      <w:pPr>
        <w:rPr>
          <w:rFonts w:asciiTheme="majorHAnsi" w:eastAsia="Calibri" w:hAnsiTheme="majorHAnsi" w:cstheme="majorHAnsi"/>
          <w:sz w:val="18"/>
          <w:szCs w:val="18"/>
        </w:rPr>
      </w:pPr>
    </w:p>
    <w:p w14:paraId="0000008E" w14:textId="77777777" w:rsidR="00A31BD7" w:rsidRPr="00050B6F" w:rsidRDefault="008A08D6">
      <w:pPr>
        <w:rPr>
          <w:rFonts w:asciiTheme="majorHAnsi" w:eastAsia="Calibri" w:hAnsiTheme="majorHAnsi" w:cstheme="majorHAnsi"/>
          <w:sz w:val="18"/>
          <w:szCs w:val="18"/>
        </w:rPr>
      </w:pPr>
      <w:proofErr w:type="spellStart"/>
      <w:r w:rsidRPr="00A36C86">
        <w:rPr>
          <w:rFonts w:asciiTheme="majorHAnsi" w:eastAsia="Calibri" w:hAnsiTheme="majorHAnsi" w:cstheme="majorHAnsi"/>
          <w:sz w:val="18"/>
          <w:szCs w:val="18"/>
        </w:rPr>
        <w:t>D</w:t>
      </w:r>
      <w:r w:rsidRPr="00050B6F">
        <w:rPr>
          <w:rFonts w:asciiTheme="majorHAnsi" w:eastAsia="Calibri" w:hAnsiTheme="majorHAnsi" w:cstheme="majorHAnsi"/>
          <w:sz w:val="18"/>
          <w:szCs w:val="18"/>
        </w:rPr>
        <w:t>artnail</w:t>
      </w:r>
      <w:proofErr w:type="spellEnd"/>
      <w:r w:rsidRPr="00050B6F">
        <w:rPr>
          <w:rFonts w:asciiTheme="majorHAnsi" w:eastAsia="Calibri" w:hAnsiTheme="majorHAnsi" w:cstheme="majorHAnsi"/>
          <w:sz w:val="18"/>
          <w:szCs w:val="18"/>
        </w:rPr>
        <w:t xml:space="preserve"> E, Bates-Jeffreys E. (2020). </w:t>
      </w:r>
      <w:hyperlink r:id="rId423">
        <w:r w:rsidRPr="00050B6F">
          <w:rPr>
            <w:rFonts w:asciiTheme="majorHAnsi" w:hAnsiTheme="majorHAnsi" w:cstheme="majorHAnsi"/>
            <w:color w:val="954F72"/>
            <w:sz w:val="18"/>
            <w:szCs w:val="18"/>
            <w:u w:val="single"/>
          </w:rPr>
          <w:t>Blog: Considerations for doing intimate partner violence research in the time of coronavirus. 7 May 2020</w:t>
        </w:r>
      </w:hyperlink>
      <w:r w:rsidRPr="00050B6F">
        <w:rPr>
          <w:rFonts w:asciiTheme="majorHAnsi" w:eastAsia="Calibri" w:hAnsiTheme="majorHAnsi" w:cstheme="majorHAnsi"/>
          <w:sz w:val="18"/>
          <w:szCs w:val="18"/>
        </w:rPr>
        <w:t>: This blog provides information on how to shift from planned in-person intimate partner violence focused surveys to remote data collection methods during the COVID19 pandemic.</w:t>
      </w:r>
    </w:p>
    <w:p w14:paraId="581CBC54" w14:textId="5E290B5D" w:rsidR="008E27C5" w:rsidRPr="00741E1C" w:rsidRDefault="008E27C5" w:rsidP="008E27C5">
      <w:pPr>
        <w:jc w:val="both"/>
        <w:rPr>
          <w:rFonts w:asciiTheme="majorHAnsi" w:hAnsiTheme="majorHAnsi" w:cstheme="majorHAnsi"/>
          <w:color w:val="000000"/>
          <w:sz w:val="18"/>
          <w:szCs w:val="18"/>
        </w:rPr>
      </w:pPr>
      <w:r w:rsidRPr="008E27C5">
        <w:rPr>
          <w:rFonts w:asciiTheme="majorHAnsi" w:hAnsiTheme="majorHAnsi" w:cstheme="majorHAnsi"/>
          <w:color w:val="000000"/>
          <w:sz w:val="18"/>
          <w:szCs w:val="18"/>
        </w:rPr>
        <w:t> </w:t>
      </w:r>
    </w:p>
    <w:p w14:paraId="67A5E552" w14:textId="15E734E3" w:rsidR="00741E1C" w:rsidRPr="00741E1C" w:rsidRDefault="00741E1C" w:rsidP="008E27C5">
      <w:pPr>
        <w:jc w:val="both"/>
        <w:rPr>
          <w:rFonts w:asciiTheme="majorHAnsi" w:hAnsiTheme="majorHAnsi" w:cstheme="majorHAnsi"/>
          <w:color w:val="000000"/>
          <w:sz w:val="18"/>
          <w:szCs w:val="18"/>
        </w:rPr>
      </w:pPr>
      <w:r w:rsidRPr="00741E1C">
        <w:rPr>
          <w:rFonts w:asciiTheme="majorHAnsi" w:hAnsiTheme="majorHAnsi" w:cstheme="majorHAnsi"/>
          <w:color w:val="212121"/>
          <w:sz w:val="18"/>
          <w:szCs w:val="18"/>
          <w:shd w:val="clear" w:color="auto" w:fill="FFFFFF"/>
        </w:rPr>
        <w:t>Davidge S. </w:t>
      </w:r>
      <w:r w:rsidRPr="00741E1C">
        <w:rPr>
          <w:rStyle w:val="ref-title"/>
          <w:rFonts w:asciiTheme="majorHAnsi" w:hAnsiTheme="majorHAnsi" w:cstheme="majorHAnsi"/>
          <w:color w:val="212121"/>
          <w:sz w:val="18"/>
          <w:szCs w:val="18"/>
          <w:shd w:val="clear" w:color="auto" w:fill="FFFFFF"/>
        </w:rPr>
        <w:t>A perfect storm: the impact of the Covid-19 pandemic on domestic abuse survivors and the services supporting them</w:t>
      </w:r>
      <w:r w:rsidRPr="00741E1C">
        <w:rPr>
          <w:rFonts w:asciiTheme="majorHAnsi" w:hAnsiTheme="majorHAnsi" w:cstheme="majorHAnsi"/>
          <w:color w:val="212121"/>
          <w:sz w:val="18"/>
          <w:szCs w:val="18"/>
          <w:shd w:val="clear" w:color="auto" w:fill="FFFFFF"/>
        </w:rPr>
        <w:t>. Bristol, UK: Women’s Aid; 2020. </w:t>
      </w:r>
      <w:hyperlink r:id="rId424" w:history="1">
        <w:r w:rsidRPr="00741E1C">
          <w:rPr>
            <w:rStyle w:val="Hyperlink"/>
            <w:rFonts w:asciiTheme="majorHAnsi" w:eastAsiaTheme="majorEastAsia" w:hAnsiTheme="majorHAnsi" w:cstheme="majorHAnsi"/>
            <w:color w:val="376FAA"/>
            <w:sz w:val="18"/>
            <w:szCs w:val="18"/>
            <w:shd w:val="clear" w:color="auto" w:fill="FFFFFF"/>
          </w:rPr>
          <w:t>https://www.womensaid.org.uk/a-perfect-storm-the-impact-of-the-covid-19-pandemic-on-domestic-abuse-survivors-and-the-services-supporting-them/</w:t>
        </w:r>
      </w:hyperlink>
      <w:r w:rsidRPr="00741E1C">
        <w:rPr>
          <w:rFonts w:asciiTheme="majorHAnsi" w:hAnsiTheme="majorHAnsi" w:cstheme="majorHAnsi"/>
          <w:color w:val="212121"/>
          <w:sz w:val="18"/>
          <w:szCs w:val="18"/>
          <w:shd w:val="clear" w:color="auto" w:fill="FFFFFF"/>
        </w:rPr>
        <w:t> </w:t>
      </w:r>
    </w:p>
    <w:p w14:paraId="66D59E9F" w14:textId="77777777" w:rsidR="00741E1C" w:rsidRPr="00741E1C" w:rsidRDefault="00741E1C" w:rsidP="008E27C5">
      <w:pPr>
        <w:jc w:val="both"/>
        <w:rPr>
          <w:rFonts w:asciiTheme="majorHAnsi" w:hAnsiTheme="majorHAnsi" w:cstheme="majorHAnsi"/>
          <w:color w:val="000000"/>
          <w:sz w:val="18"/>
          <w:szCs w:val="18"/>
        </w:rPr>
      </w:pPr>
    </w:p>
    <w:p w14:paraId="6171C26C" w14:textId="77777777" w:rsidR="008E27C5" w:rsidRPr="008E27C5" w:rsidRDefault="00000000" w:rsidP="008E27C5">
      <w:pPr>
        <w:jc w:val="both"/>
        <w:rPr>
          <w:rFonts w:asciiTheme="majorHAnsi" w:hAnsiTheme="majorHAnsi" w:cstheme="majorHAnsi"/>
          <w:color w:val="000000"/>
          <w:sz w:val="18"/>
          <w:szCs w:val="18"/>
        </w:rPr>
      </w:pPr>
      <w:hyperlink r:id="rId425" w:history="1">
        <w:r w:rsidR="008E27C5" w:rsidRPr="00741E1C">
          <w:rPr>
            <w:rStyle w:val="Hyperlink"/>
            <w:rFonts w:asciiTheme="majorHAnsi" w:hAnsiTheme="majorHAnsi" w:cstheme="majorHAnsi"/>
            <w:color w:val="2F83C4"/>
            <w:sz w:val="18"/>
            <w:szCs w:val="18"/>
          </w:rPr>
          <w:t>Dekel, B., &amp; Abrahams, N. (2021). ‘</w:t>
        </w:r>
        <w:r w:rsidR="008E27C5" w:rsidRPr="00741E1C">
          <w:rPr>
            <w:rStyle w:val="Emphasis"/>
            <w:rFonts w:asciiTheme="majorHAnsi" w:eastAsiaTheme="majorEastAsia" w:hAnsiTheme="majorHAnsi" w:cstheme="majorHAnsi"/>
            <w:color w:val="2F83C4"/>
            <w:sz w:val="18"/>
            <w:szCs w:val="18"/>
            <w:u w:val="single"/>
          </w:rPr>
          <w:t>I will rather be killed by corona than by him</w:t>
        </w:r>
        <w:r w:rsidR="008E27C5" w:rsidRPr="00741E1C">
          <w:rPr>
            <w:rStyle w:val="Hyperlink"/>
            <w:rFonts w:asciiTheme="majorHAnsi" w:hAnsiTheme="majorHAnsi" w:cstheme="majorHAnsi"/>
            <w:color w:val="2F83C4"/>
            <w:sz w:val="18"/>
            <w:szCs w:val="18"/>
          </w:rPr>
          <w:t xml:space="preserve">…’: Experiences of abused women seeking shelter during South Africa’s COVID-19 lockdown. </w:t>
        </w:r>
        <w:proofErr w:type="spellStart"/>
        <w:r w:rsidR="008E27C5" w:rsidRPr="00741E1C">
          <w:rPr>
            <w:rStyle w:val="Hyperlink"/>
            <w:rFonts w:asciiTheme="majorHAnsi" w:hAnsiTheme="majorHAnsi" w:cstheme="majorHAnsi"/>
            <w:color w:val="2F83C4"/>
            <w:sz w:val="18"/>
            <w:szCs w:val="18"/>
          </w:rPr>
          <w:t>PLoS</w:t>
        </w:r>
        <w:proofErr w:type="spellEnd"/>
        <w:r w:rsidR="008E27C5" w:rsidRPr="00741E1C">
          <w:rPr>
            <w:rStyle w:val="Hyperlink"/>
            <w:rFonts w:asciiTheme="majorHAnsi" w:hAnsiTheme="majorHAnsi" w:cstheme="majorHAnsi"/>
            <w:color w:val="2F83C4"/>
            <w:sz w:val="18"/>
            <w:szCs w:val="18"/>
          </w:rPr>
          <w:t xml:space="preserve"> One. 16(10), e0259275</w:t>
        </w:r>
      </w:hyperlink>
      <w:r w:rsidR="008E27C5" w:rsidRPr="008E27C5">
        <w:rPr>
          <w:rFonts w:asciiTheme="majorHAnsi" w:hAnsiTheme="majorHAnsi" w:cstheme="majorHAnsi"/>
          <w:color w:val="000000"/>
          <w:sz w:val="18"/>
          <w:szCs w:val="18"/>
        </w:rPr>
        <w:t>:</w:t>
      </w:r>
    </w:p>
    <w:p w14:paraId="013A86B5" w14:textId="77777777" w:rsidR="00C93718" w:rsidRDefault="00C93718" w:rsidP="00834868">
      <w:pPr>
        <w:rPr>
          <w:rFonts w:asciiTheme="majorHAnsi" w:hAnsiTheme="majorHAnsi" w:cstheme="majorHAnsi"/>
          <w:color w:val="000000"/>
          <w:sz w:val="18"/>
          <w:szCs w:val="18"/>
        </w:rPr>
      </w:pPr>
    </w:p>
    <w:p w14:paraId="224D35C1" w14:textId="77777777" w:rsidR="00C93718" w:rsidRPr="00C93718" w:rsidRDefault="00C93718" w:rsidP="00C93718">
      <w:pPr>
        <w:rPr>
          <w:rFonts w:asciiTheme="majorHAnsi" w:hAnsiTheme="majorHAnsi" w:cstheme="majorHAnsi"/>
          <w:sz w:val="18"/>
          <w:szCs w:val="18"/>
        </w:rPr>
      </w:pPr>
      <w:r w:rsidRPr="00C93718">
        <w:rPr>
          <w:rFonts w:asciiTheme="majorHAnsi" w:hAnsiTheme="majorHAnsi" w:cstheme="majorHAnsi"/>
          <w:color w:val="000000"/>
          <w:sz w:val="18"/>
          <w:szCs w:val="18"/>
          <w:shd w:val="clear" w:color="auto" w:fill="FFFFFF"/>
        </w:rPr>
        <w:t xml:space="preserve">de Souza Santos, D., Bittencourt, E.A., de Moraes </w:t>
      </w:r>
      <w:proofErr w:type="spellStart"/>
      <w:r w:rsidRPr="00C93718">
        <w:rPr>
          <w:rFonts w:asciiTheme="majorHAnsi" w:hAnsiTheme="majorHAnsi" w:cstheme="majorHAnsi"/>
          <w:color w:val="000000"/>
          <w:sz w:val="18"/>
          <w:szCs w:val="18"/>
          <w:shd w:val="clear" w:color="auto" w:fill="FFFFFF"/>
        </w:rPr>
        <w:t>Malinverni</w:t>
      </w:r>
      <w:proofErr w:type="spellEnd"/>
      <w:r w:rsidRPr="00C93718">
        <w:rPr>
          <w:rFonts w:asciiTheme="majorHAnsi" w:hAnsiTheme="majorHAnsi" w:cstheme="majorHAnsi"/>
          <w:color w:val="000000"/>
          <w:sz w:val="18"/>
          <w:szCs w:val="18"/>
          <w:shd w:val="clear" w:color="auto" w:fill="FFFFFF"/>
        </w:rPr>
        <w:t xml:space="preserve">, A.C., </w:t>
      </w:r>
      <w:proofErr w:type="spellStart"/>
      <w:r w:rsidRPr="00C93718">
        <w:rPr>
          <w:rFonts w:asciiTheme="majorHAnsi" w:hAnsiTheme="majorHAnsi" w:cstheme="majorHAnsi"/>
          <w:color w:val="000000"/>
          <w:sz w:val="18"/>
          <w:szCs w:val="18"/>
          <w:shd w:val="clear" w:color="auto" w:fill="FFFFFF"/>
        </w:rPr>
        <w:t>Kisberi</w:t>
      </w:r>
      <w:proofErr w:type="spellEnd"/>
      <w:r w:rsidRPr="00C93718">
        <w:rPr>
          <w:rFonts w:asciiTheme="majorHAnsi" w:hAnsiTheme="majorHAnsi" w:cstheme="majorHAnsi"/>
          <w:color w:val="000000"/>
          <w:sz w:val="18"/>
          <w:szCs w:val="18"/>
          <w:shd w:val="clear" w:color="auto" w:fill="FFFFFF"/>
        </w:rPr>
        <w:t>, J.B., de França Vilaça, S., &amp; Iwamura, E.S.M. (2022).</w:t>
      </w:r>
      <w:r w:rsidRPr="00C93718">
        <w:rPr>
          <w:rStyle w:val="apple-converted-space"/>
          <w:rFonts w:asciiTheme="majorHAnsi" w:hAnsiTheme="majorHAnsi" w:cstheme="majorHAnsi"/>
          <w:color w:val="000000"/>
          <w:sz w:val="18"/>
          <w:szCs w:val="18"/>
          <w:shd w:val="clear" w:color="auto" w:fill="FFFFFF"/>
        </w:rPr>
        <w:t> </w:t>
      </w:r>
      <w:hyperlink r:id="rId426" w:history="1">
        <w:r w:rsidRPr="00C93718">
          <w:rPr>
            <w:rStyle w:val="Hyperlink"/>
            <w:rFonts w:asciiTheme="majorHAnsi" w:eastAsiaTheme="majorEastAsia" w:hAnsiTheme="majorHAnsi" w:cstheme="majorHAnsi"/>
            <w:color w:val="2F83C4"/>
            <w:sz w:val="18"/>
            <w:szCs w:val="18"/>
          </w:rPr>
          <w:t>Domestic violence against women during the Covid-19 pandemic: a scoping review</w:t>
        </w:r>
      </w:hyperlink>
      <w:r w:rsidRPr="00C93718">
        <w:rPr>
          <w:rFonts w:asciiTheme="majorHAnsi" w:hAnsiTheme="majorHAnsi" w:cstheme="majorHAnsi"/>
          <w:color w:val="000000"/>
          <w:sz w:val="18"/>
          <w:szCs w:val="18"/>
          <w:shd w:val="clear" w:color="auto" w:fill="FFFFFF"/>
        </w:rPr>
        <w:t>. Forensic Sci. Int. Rep. 5, e100276: This study discusses domestic violence against women in the context of social isolation, showing a significant increase and highlighting aggravating factors - financial instability, exacerbation of the female workload, increase in drug and alcohol consumption, lack of access to care services - and statistics that demonstrate the significant increase in countries such as Argentina, Ecuador, Paraguay and Brazil, especially in São Paulo, Rio de Janeiro, Paraná, among other states.</w:t>
      </w:r>
      <w:r w:rsidRPr="00C93718">
        <w:rPr>
          <w:rStyle w:val="apple-converted-space"/>
          <w:rFonts w:asciiTheme="majorHAnsi" w:hAnsiTheme="majorHAnsi" w:cstheme="majorHAnsi"/>
          <w:color w:val="000000"/>
          <w:sz w:val="18"/>
          <w:szCs w:val="18"/>
          <w:shd w:val="clear" w:color="auto" w:fill="FFFFFF"/>
        </w:rPr>
        <w:t> </w:t>
      </w:r>
      <w:r w:rsidRPr="00C93718">
        <w:rPr>
          <w:rStyle w:val="Emphasis"/>
          <w:rFonts w:asciiTheme="majorHAnsi" w:eastAsiaTheme="majorEastAsia" w:hAnsiTheme="majorHAnsi" w:cstheme="majorHAnsi"/>
          <w:color w:val="000000"/>
          <w:sz w:val="18"/>
          <w:szCs w:val="18"/>
        </w:rPr>
        <w:t>[Source: Science Direct].</w:t>
      </w:r>
    </w:p>
    <w:p w14:paraId="511BA815" w14:textId="4BD338E5" w:rsidR="00834868" w:rsidRPr="00834868" w:rsidRDefault="00834868" w:rsidP="00834868">
      <w:pPr>
        <w:rPr>
          <w:rFonts w:asciiTheme="majorHAnsi" w:hAnsiTheme="majorHAnsi" w:cstheme="majorHAnsi"/>
          <w:sz w:val="18"/>
          <w:szCs w:val="18"/>
        </w:rPr>
      </w:pPr>
      <w:r w:rsidRPr="00C93718">
        <w:rPr>
          <w:rFonts w:asciiTheme="majorHAnsi" w:hAnsiTheme="majorHAnsi" w:cstheme="majorHAnsi"/>
          <w:color w:val="000000"/>
          <w:sz w:val="18"/>
          <w:szCs w:val="18"/>
        </w:rPr>
        <w:br/>
      </w:r>
      <w:hyperlink r:id="rId427" w:tgtFrame="_blank" w:history="1">
        <w:r w:rsidRPr="00834868">
          <w:rPr>
            <w:rStyle w:val="Hyperlink"/>
            <w:rFonts w:asciiTheme="majorHAnsi" w:hAnsiTheme="majorHAnsi" w:cstheme="majorHAnsi"/>
            <w:color w:val="2F83C4"/>
            <w:sz w:val="18"/>
            <w:szCs w:val="18"/>
          </w:rPr>
          <w:t xml:space="preserve">Garcia, R., Henderson, C., Randell, K., </w:t>
        </w:r>
        <w:proofErr w:type="spellStart"/>
        <w:r w:rsidRPr="00834868">
          <w:rPr>
            <w:rStyle w:val="Hyperlink"/>
            <w:rFonts w:asciiTheme="majorHAnsi" w:hAnsiTheme="majorHAnsi" w:cstheme="majorHAnsi"/>
            <w:color w:val="2F83C4"/>
            <w:sz w:val="18"/>
            <w:szCs w:val="18"/>
          </w:rPr>
          <w:t>Villaveces</w:t>
        </w:r>
        <w:proofErr w:type="spellEnd"/>
        <w:r w:rsidRPr="00834868">
          <w:rPr>
            <w:rStyle w:val="Hyperlink"/>
            <w:rFonts w:asciiTheme="majorHAnsi" w:hAnsiTheme="majorHAnsi" w:cstheme="majorHAnsi"/>
            <w:color w:val="2F83C4"/>
            <w:sz w:val="18"/>
            <w:szCs w:val="18"/>
          </w:rPr>
          <w:t xml:space="preserve">, A., Katz, A., Abioye, F., </w:t>
        </w:r>
        <w:proofErr w:type="spellStart"/>
        <w:r w:rsidRPr="00834868">
          <w:rPr>
            <w:rStyle w:val="Hyperlink"/>
            <w:rFonts w:asciiTheme="majorHAnsi" w:hAnsiTheme="majorHAnsi" w:cstheme="majorHAnsi"/>
            <w:color w:val="2F83C4"/>
            <w:sz w:val="18"/>
            <w:szCs w:val="18"/>
          </w:rPr>
          <w:t>DeGue</w:t>
        </w:r>
        <w:proofErr w:type="spellEnd"/>
        <w:r w:rsidRPr="00834868">
          <w:rPr>
            <w:rStyle w:val="Hyperlink"/>
            <w:rFonts w:asciiTheme="majorHAnsi" w:hAnsiTheme="majorHAnsi" w:cstheme="majorHAnsi"/>
            <w:color w:val="2F83C4"/>
            <w:sz w:val="18"/>
            <w:szCs w:val="18"/>
          </w:rPr>
          <w:t xml:space="preserve">, S., Premo, K., Miller-Wallfish, S., Chang, J. C., Miller, E., &amp; Ragavan, M. I. (2021). The Impact of the COVID-19 Pandemic on Intimate Partner Violence Advocates and Agencies. Journal of family violence, 1–14, </w:t>
        </w:r>
        <w:proofErr w:type="spellStart"/>
        <w:r w:rsidRPr="00834868">
          <w:rPr>
            <w:rStyle w:val="Hyperlink"/>
            <w:rFonts w:asciiTheme="majorHAnsi" w:hAnsiTheme="majorHAnsi" w:cstheme="majorHAnsi"/>
            <w:color w:val="2F83C4"/>
            <w:sz w:val="18"/>
            <w:szCs w:val="18"/>
          </w:rPr>
          <w:t>ePub</w:t>
        </w:r>
        <w:proofErr w:type="spellEnd"/>
      </w:hyperlink>
      <w:r w:rsidRPr="00834868">
        <w:rPr>
          <w:rFonts w:asciiTheme="majorHAnsi" w:hAnsiTheme="majorHAnsi" w:cstheme="majorHAnsi"/>
          <w:color w:val="000000"/>
          <w:sz w:val="18"/>
          <w:szCs w:val="18"/>
          <w:shd w:val="clear" w:color="auto" w:fill="FFFFFF"/>
        </w:rPr>
        <w:t>:</w:t>
      </w:r>
    </w:p>
    <w:p w14:paraId="62C573F0" w14:textId="77777777" w:rsidR="0076152B" w:rsidRPr="0076152B" w:rsidRDefault="0076152B" w:rsidP="006F0AED">
      <w:pPr>
        <w:rPr>
          <w:rFonts w:asciiTheme="majorHAnsi" w:hAnsiTheme="majorHAnsi" w:cstheme="majorHAnsi"/>
          <w:color w:val="000000"/>
          <w:sz w:val="18"/>
          <w:szCs w:val="18"/>
        </w:rPr>
      </w:pPr>
    </w:p>
    <w:p w14:paraId="5276D152" w14:textId="77777777" w:rsidR="0076152B" w:rsidRPr="006D03F9" w:rsidRDefault="0076152B" w:rsidP="0076152B">
      <w:pPr>
        <w:rPr>
          <w:rFonts w:asciiTheme="majorHAnsi" w:hAnsiTheme="majorHAnsi" w:cstheme="majorHAnsi"/>
          <w:sz w:val="18"/>
          <w:szCs w:val="18"/>
        </w:rPr>
      </w:pPr>
      <w:r w:rsidRPr="006D03F9">
        <w:rPr>
          <w:rFonts w:asciiTheme="majorHAnsi" w:hAnsiTheme="majorHAnsi" w:cstheme="majorHAnsi"/>
          <w:color w:val="000000"/>
          <w:sz w:val="18"/>
          <w:szCs w:val="18"/>
          <w:shd w:val="clear" w:color="auto" w:fill="FFFFFF"/>
        </w:rPr>
        <w:t>Glover, H.A., Hitt, A., &amp; Darby, W. (2022).</w:t>
      </w:r>
      <w:r w:rsidRPr="006D03F9">
        <w:rPr>
          <w:rStyle w:val="apple-converted-space"/>
          <w:rFonts w:asciiTheme="majorHAnsi" w:hAnsiTheme="majorHAnsi" w:cstheme="majorHAnsi"/>
          <w:color w:val="000000"/>
          <w:sz w:val="18"/>
          <w:szCs w:val="18"/>
          <w:shd w:val="clear" w:color="auto" w:fill="FFFFFF"/>
        </w:rPr>
        <w:t> </w:t>
      </w:r>
      <w:hyperlink r:id="rId428" w:history="1">
        <w:r w:rsidRPr="006D03F9">
          <w:rPr>
            <w:rStyle w:val="Hyperlink"/>
            <w:rFonts w:asciiTheme="majorHAnsi" w:eastAsiaTheme="majorEastAsia" w:hAnsiTheme="majorHAnsi" w:cstheme="majorHAnsi"/>
            <w:color w:val="2F83C4"/>
            <w:sz w:val="18"/>
            <w:szCs w:val="18"/>
          </w:rPr>
          <w:t>Lessons learned: a case of intimate partner violence during the COVID-19 pandemic</w:t>
        </w:r>
      </w:hyperlink>
      <w:r w:rsidRPr="006D03F9">
        <w:rPr>
          <w:rFonts w:asciiTheme="majorHAnsi" w:hAnsiTheme="majorHAnsi" w:cstheme="majorHAnsi"/>
          <w:color w:val="000000"/>
          <w:sz w:val="18"/>
          <w:szCs w:val="18"/>
          <w:shd w:val="clear" w:color="auto" w:fill="FFFFFF"/>
        </w:rPr>
        <w:t xml:space="preserve">. Adv. Emerg. </w:t>
      </w:r>
      <w:proofErr w:type="spellStart"/>
      <w:r w:rsidRPr="006D03F9">
        <w:rPr>
          <w:rFonts w:asciiTheme="majorHAnsi" w:hAnsiTheme="majorHAnsi" w:cstheme="majorHAnsi"/>
          <w:color w:val="000000"/>
          <w:sz w:val="18"/>
          <w:szCs w:val="18"/>
          <w:shd w:val="clear" w:color="auto" w:fill="FFFFFF"/>
        </w:rPr>
        <w:t>Nurs</w:t>
      </w:r>
      <w:proofErr w:type="spellEnd"/>
      <w:r w:rsidRPr="006D03F9">
        <w:rPr>
          <w:rFonts w:asciiTheme="majorHAnsi" w:hAnsiTheme="majorHAnsi" w:cstheme="majorHAnsi"/>
          <w:color w:val="000000"/>
          <w:sz w:val="18"/>
          <w:szCs w:val="18"/>
          <w:shd w:val="clear" w:color="auto" w:fill="FFFFFF"/>
        </w:rPr>
        <w:t>. J. 44(3), 190-198:</w:t>
      </w:r>
      <w:r w:rsidRPr="006D03F9">
        <w:rPr>
          <w:rStyle w:val="apple-converted-space"/>
          <w:rFonts w:asciiTheme="majorHAnsi" w:hAnsiTheme="majorHAnsi" w:cstheme="majorHAnsi"/>
          <w:color w:val="000000"/>
          <w:sz w:val="18"/>
          <w:szCs w:val="18"/>
          <w:shd w:val="clear" w:color="auto" w:fill="FFFFFF"/>
        </w:rPr>
        <w:t> </w:t>
      </w:r>
    </w:p>
    <w:p w14:paraId="5539E5A3" w14:textId="77777777" w:rsidR="006D03F9" w:rsidRPr="006D03F9" w:rsidRDefault="006D03F9" w:rsidP="006F0AED">
      <w:pPr>
        <w:rPr>
          <w:rFonts w:asciiTheme="majorHAnsi" w:hAnsiTheme="majorHAnsi" w:cstheme="majorHAnsi"/>
          <w:color w:val="000000"/>
          <w:sz w:val="18"/>
          <w:szCs w:val="18"/>
        </w:rPr>
      </w:pPr>
    </w:p>
    <w:p w14:paraId="06BA3F75" w14:textId="699C2409" w:rsidR="006D03F9" w:rsidRPr="006D03F9" w:rsidRDefault="006D03F9" w:rsidP="006F0AED">
      <w:pPr>
        <w:rPr>
          <w:rFonts w:asciiTheme="majorHAnsi" w:hAnsiTheme="majorHAnsi" w:cstheme="majorHAnsi"/>
          <w:color w:val="000000"/>
          <w:sz w:val="18"/>
          <w:szCs w:val="18"/>
        </w:rPr>
      </w:pPr>
      <w:r w:rsidRPr="006363EB">
        <w:rPr>
          <w:rFonts w:asciiTheme="majorHAnsi" w:hAnsiTheme="majorHAnsi" w:cstheme="majorHAnsi"/>
          <w:color w:val="212121"/>
          <w:sz w:val="18"/>
          <w:szCs w:val="18"/>
          <w:shd w:val="clear" w:color="auto" w:fill="FFFFFF"/>
          <w:lang w:val="pt-BR"/>
        </w:rPr>
        <w:t>Gosangi B, Park H, Thomas R, et al.. </w:t>
      </w:r>
      <w:r w:rsidRPr="006D03F9">
        <w:rPr>
          <w:rStyle w:val="ref-title"/>
          <w:rFonts w:asciiTheme="majorHAnsi" w:hAnsiTheme="majorHAnsi" w:cstheme="majorHAnsi"/>
          <w:color w:val="212121"/>
          <w:sz w:val="18"/>
          <w:szCs w:val="18"/>
          <w:shd w:val="clear" w:color="auto" w:fill="FFFFFF"/>
        </w:rPr>
        <w:t>Exacerbation of physical intimate partner violence during COVID-19 pandemic</w:t>
      </w:r>
      <w:r w:rsidRPr="006D03F9">
        <w:rPr>
          <w:rFonts w:asciiTheme="majorHAnsi" w:hAnsiTheme="majorHAnsi" w:cstheme="majorHAnsi"/>
          <w:color w:val="212121"/>
          <w:sz w:val="18"/>
          <w:szCs w:val="18"/>
          <w:shd w:val="clear" w:color="auto" w:fill="FFFFFF"/>
        </w:rPr>
        <w:t>. </w:t>
      </w:r>
      <w:r w:rsidRPr="006D03F9">
        <w:rPr>
          <w:rStyle w:val="ref-journal"/>
          <w:rFonts w:asciiTheme="majorHAnsi" w:eastAsiaTheme="majorEastAsia" w:hAnsiTheme="majorHAnsi" w:cstheme="majorHAnsi"/>
          <w:i/>
          <w:iCs/>
          <w:color w:val="212121"/>
          <w:sz w:val="18"/>
          <w:szCs w:val="18"/>
          <w:shd w:val="clear" w:color="auto" w:fill="FFFFFF"/>
        </w:rPr>
        <w:t>Radiology</w:t>
      </w:r>
      <w:r w:rsidRPr="006D03F9">
        <w:rPr>
          <w:rFonts w:asciiTheme="majorHAnsi" w:hAnsiTheme="majorHAnsi" w:cstheme="majorHAnsi"/>
          <w:color w:val="212121"/>
          <w:sz w:val="18"/>
          <w:szCs w:val="18"/>
          <w:shd w:val="clear" w:color="auto" w:fill="FFFFFF"/>
        </w:rPr>
        <w:t> 2021;</w:t>
      </w:r>
      <w:proofErr w:type="gramStart"/>
      <w:r w:rsidRPr="006D03F9">
        <w:rPr>
          <w:rStyle w:val="ref-vol"/>
          <w:rFonts w:asciiTheme="majorHAnsi" w:eastAsiaTheme="majorEastAsia" w:hAnsiTheme="majorHAnsi" w:cstheme="majorHAnsi"/>
          <w:color w:val="212121"/>
          <w:sz w:val="18"/>
          <w:szCs w:val="18"/>
          <w:shd w:val="clear" w:color="auto" w:fill="FFFFFF"/>
        </w:rPr>
        <w:t>298</w:t>
      </w:r>
      <w:r w:rsidRPr="006D03F9">
        <w:rPr>
          <w:rFonts w:asciiTheme="majorHAnsi" w:hAnsiTheme="majorHAnsi" w:cstheme="majorHAnsi"/>
          <w:color w:val="212121"/>
          <w:sz w:val="18"/>
          <w:szCs w:val="18"/>
          <w:shd w:val="clear" w:color="auto" w:fill="FFFFFF"/>
        </w:rPr>
        <w:t>:E</w:t>
      </w:r>
      <w:proofErr w:type="gramEnd"/>
      <w:r w:rsidRPr="006D03F9">
        <w:rPr>
          <w:rFonts w:asciiTheme="majorHAnsi" w:hAnsiTheme="majorHAnsi" w:cstheme="majorHAnsi"/>
          <w:color w:val="212121"/>
          <w:sz w:val="18"/>
          <w:szCs w:val="18"/>
          <w:shd w:val="clear" w:color="auto" w:fill="FFFFFF"/>
        </w:rPr>
        <w:t>38–45. 10.1148/radiol.2020202866 </w:t>
      </w:r>
    </w:p>
    <w:p w14:paraId="373902A0" w14:textId="292B8C83" w:rsidR="006F0AED" w:rsidRPr="006D03F9" w:rsidRDefault="006F0AED" w:rsidP="006F0AED">
      <w:pPr>
        <w:rPr>
          <w:rFonts w:asciiTheme="majorHAnsi" w:hAnsiTheme="majorHAnsi" w:cstheme="majorHAnsi"/>
          <w:sz w:val="18"/>
          <w:szCs w:val="18"/>
        </w:rPr>
      </w:pPr>
      <w:r w:rsidRPr="006D03F9">
        <w:rPr>
          <w:rFonts w:asciiTheme="majorHAnsi" w:hAnsiTheme="majorHAnsi" w:cstheme="majorHAnsi"/>
          <w:color w:val="000000"/>
          <w:sz w:val="18"/>
          <w:szCs w:val="18"/>
        </w:rPr>
        <w:br/>
      </w:r>
      <w:hyperlink r:id="rId429" w:history="1">
        <w:r w:rsidRPr="006D03F9">
          <w:rPr>
            <w:rStyle w:val="Hyperlink"/>
            <w:rFonts w:asciiTheme="majorHAnsi" w:hAnsiTheme="majorHAnsi" w:cstheme="majorHAnsi"/>
            <w:color w:val="2F83C4"/>
            <w:sz w:val="18"/>
            <w:szCs w:val="18"/>
          </w:rPr>
          <w:t xml:space="preserve">Indu, P.V., Vijayan, B., Tharayil, H.M., </w:t>
        </w:r>
        <w:proofErr w:type="spellStart"/>
        <w:r w:rsidRPr="006D03F9">
          <w:rPr>
            <w:rStyle w:val="Hyperlink"/>
            <w:rFonts w:asciiTheme="majorHAnsi" w:hAnsiTheme="majorHAnsi" w:cstheme="majorHAnsi"/>
            <w:color w:val="2F83C4"/>
            <w:sz w:val="18"/>
            <w:szCs w:val="18"/>
          </w:rPr>
          <w:t>Ayirolimeethal</w:t>
        </w:r>
        <w:proofErr w:type="spellEnd"/>
        <w:r w:rsidRPr="006D03F9">
          <w:rPr>
            <w:rStyle w:val="Hyperlink"/>
            <w:rFonts w:asciiTheme="majorHAnsi" w:hAnsiTheme="majorHAnsi" w:cstheme="majorHAnsi"/>
            <w:color w:val="2F83C4"/>
            <w:sz w:val="18"/>
            <w:szCs w:val="18"/>
          </w:rPr>
          <w:t>, A., Vidyadharan, V. (2021). Domestic violence and psychological problems in married women during COVID-19 pandemic and lockdown: a community-based survey. Asian J. Psychiatry. 64, e102812</w:t>
        </w:r>
      </w:hyperlink>
    </w:p>
    <w:p w14:paraId="00000090" w14:textId="77777777" w:rsidR="00A31BD7" w:rsidRPr="00050B6F" w:rsidRDefault="008A08D6">
      <w:pPr>
        <w:rPr>
          <w:rFonts w:asciiTheme="majorHAnsi" w:eastAsia="Calibri" w:hAnsiTheme="majorHAnsi" w:cstheme="majorHAnsi"/>
          <w:sz w:val="18"/>
          <w:szCs w:val="18"/>
        </w:rPr>
      </w:pPr>
      <w:r w:rsidRPr="006F0AED">
        <w:rPr>
          <w:rFonts w:asciiTheme="majorHAnsi" w:eastAsia="Calibri" w:hAnsiTheme="majorHAnsi" w:cstheme="majorHAnsi"/>
          <w:sz w:val="18"/>
          <w:szCs w:val="18"/>
        </w:rPr>
        <w:br/>
      </w:r>
      <w:proofErr w:type="spellStart"/>
      <w:r w:rsidRPr="00050B6F">
        <w:rPr>
          <w:rFonts w:asciiTheme="majorHAnsi" w:eastAsia="Calibri" w:hAnsiTheme="majorHAnsi" w:cstheme="majorHAnsi"/>
          <w:sz w:val="18"/>
          <w:szCs w:val="18"/>
        </w:rPr>
        <w:t>Jarnecke</w:t>
      </w:r>
      <w:proofErr w:type="spellEnd"/>
      <w:r w:rsidRPr="00050B6F">
        <w:rPr>
          <w:rFonts w:asciiTheme="majorHAnsi" w:eastAsia="Calibri" w:hAnsiTheme="majorHAnsi" w:cstheme="majorHAnsi"/>
          <w:sz w:val="18"/>
          <w:szCs w:val="18"/>
        </w:rPr>
        <w:t xml:space="preserve"> A.M, Flanagan J.C. (2020). </w:t>
      </w:r>
      <w:hyperlink r:id="rId430">
        <w:r w:rsidRPr="00050B6F">
          <w:rPr>
            <w:rFonts w:asciiTheme="majorHAnsi" w:hAnsiTheme="majorHAnsi" w:cstheme="majorHAnsi"/>
            <w:color w:val="0000FF"/>
            <w:sz w:val="18"/>
            <w:szCs w:val="18"/>
            <w:u w:val="single"/>
          </w:rPr>
          <w:t xml:space="preserve">Staying safe during COVID-19: How a pandemic can escalate risk </w:t>
        </w:r>
        <w:proofErr w:type="gramStart"/>
        <w:r w:rsidRPr="00050B6F">
          <w:rPr>
            <w:rFonts w:asciiTheme="majorHAnsi" w:hAnsiTheme="majorHAnsi" w:cstheme="majorHAnsi"/>
            <w:color w:val="0000FF"/>
            <w:sz w:val="18"/>
            <w:szCs w:val="18"/>
            <w:u w:val="single"/>
          </w:rPr>
          <w:t>for</w:t>
        </w:r>
        <w:proofErr w:type="gramEnd"/>
        <w:r w:rsidRPr="00050B6F">
          <w:rPr>
            <w:rFonts w:asciiTheme="majorHAnsi" w:hAnsiTheme="majorHAnsi" w:cstheme="majorHAnsi"/>
            <w:color w:val="0000FF"/>
            <w:sz w:val="18"/>
            <w:szCs w:val="18"/>
            <w:u w:val="single"/>
          </w:rPr>
          <w:t xml:space="preserve"> intimate partner violence and what can be done to provide individuals with resources and support. Psychol Trauma. </w:t>
        </w:r>
        <w:proofErr w:type="spellStart"/>
        <w:r w:rsidRPr="00050B6F">
          <w:rPr>
            <w:rFonts w:asciiTheme="majorHAnsi" w:hAnsiTheme="majorHAnsi" w:cstheme="majorHAnsi"/>
            <w:color w:val="0000FF"/>
            <w:sz w:val="18"/>
            <w:szCs w:val="18"/>
            <w:u w:val="single"/>
          </w:rPr>
          <w:t>ePub</w:t>
        </w:r>
        <w:proofErr w:type="spellEnd"/>
        <w:r w:rsidRPr="00050B6F">
          <w:rPr>
            <w:rFonts w:asciiTheme="majorHAnsi" w:hAnsiTheme="majorHAnsi" w:cstheme="majorHAnsi"/>
            <w:color w:val="0000FF"/>
            <w:sz w:val="18"/>
            <w:szCs w:val="18"/>
            <w:u w:val="single"/>
          </w:rPr>
          <w:t>, 2020</w:t>
        </w:r>
      </w:hyperlink>
      <w:r w:rsidRPr="00050B6F">
        <w:rPr>
          <w:rFonts w:asciiTheme="majorHAnsi" w:eastAsia="Calibri" w:hAnsiTheme="majorHAnsi" w:cstheme="majorHAnsi"/>
          <w:sz w:val="18"/>
          <w:szCs w:val="18"/>
        </w:rPr>
        <w:t>: This commentary explores how COVID-19 may be increasing risk for intimate partner violence (IPV) and what strategies may be used presently, and in the future, to mitigate IPV risk during crises. [</w:t>
      </w:r>
      <w:r w:rsidRPr="00050B6F">
        <w:rPr>
          <w:rFonts w:asciiTheme="majorHAnsi" w:eastAsia="Calibri" w:hAnsiTheme="majorHAnsi" w:cstheme="majorHAnsi"/>
          <w:i/>
          <w:sz w:val="18"/>
          <w:szCs w:val="18"/>
        </w:rPr>
        <w:t>Source: NCBI</w:t>
      </w:r>
      <w:r w:rsidRPr="00050B6F">
        <w:rPr>
          <w:rFonts w:asciiTheme="majorHAnsi" w:eastAsia="Calibri" w:hAnsiTheme="majorHAnsi" w:cstheme="majorHAnsi"/>
          <w:sz w:val="18"/>
          <w:szCs w:val="18"/>
        </w:rPr>
        <w:t>].</w:t>
      </w:r>
    </w:p>
    <w:p w14:paraId="00000091" w14:textId="77777777" w:rsidR="00A31BD7" w:rsidRPr="00050B6F" w:rsidRDefault="00A31BD7">
      <w:pPr>
        <w:rPr>
          <w:rFonts w:asciiTheme="majorHAnsi" w:eastAsia="Calibri" w:hAnsiTheme="majorHAnsi" w:cstheme="majorHAnsi"/>
          <w:sz w:val="18"/>
          <w:szCs w:val="18"/>
        </w:rPr>
      </w:pPr>
    </w:p>
    <w:p w14:paraId="00000092" w14:textId="77777777" w:rsidR="00A31BD7" w:rsidRPr="00050B6F" w:rsidRDefault="00000000">
      <w:pPr>
        <w:rPr>
          <w:rFonts w:asciiTheme="majorHAnsi" w:eastAsia="Calibri" w:hAnsiTheme="majorHAnsi" w:cstheme="majorHAnsi"/>
          <w:sz w:val="18"/>
          <w:szCs w:val="18"/>
        </w:rPr>
      </w:pPr>
      <w:hyperlink r:id="rId431">
        <w:proofErr w:type="spellStart"/>
        <w:r w:rsidR="008A08D6" w:rsidRPr="00050B6F">
          <w:rPr>
            <w:rFonts w:asciiTheme="majorHAnsi" w:eastAsia="Calibri" w:hAnsiTheme="majorHAnsi" w:cstheme="majorHAnsi"/>
            <w:color w:val="2F83C4"/>
            <w:sz w:val="18"/>
            <w:szCs w:val="18"/>
            <w:u w:val="single"/>
          </w:rPr>
          <w:t>Jetelina</w:t>
        </w:r>
        <w:proofErr w:type="spellEnd"/>
        <w:r w:rsidR="008A08D6" w:rsidRPr="00050B6F">
          <w:rPr>
            <w:rFonts w:asciiTheme="majorHAnsi" w:eastAsia="Calibri" w:hAnsiTheme="majorHAnsi" w:cstheme="majorHAnsi"/>
            <w:color w:val="2F83C4"/>
            <w:sz w:val="18"/>
            <w:szCs w:val="18"/>
            <w:u w:val="single"/>
          </w:rPr>
          <w:t>, K. K., Knell, G., Molsberry, R. J. (2020). Changes in intimate partner violence during the early stages of the COVID-19 pandemic in the USA. </w:t>
        </w:r>
      </w:hyperlink>
      <w:hyperlink r:id="rId432">
        <w:r w:rsidR="008A08D6" w:rsidRPr="00050B6F">
          <w:rPr>
            <w:rFonts w:asciiTheme="majorHAnsi" w:eastAsia="Calibri" w:hAnsiTheme="majorHAnsi" w:cstheme="majorHAnsi"/>
            <w:i/>
            <w:color w:val="2F83C4"/>
            <w:sz w:val="18"/>
            <w:szCs w:val="18"/>
            <w:u w:val="single"/>
          </w:rPr>
          <w:t>Injury Prevention</w:t>
        </w:r>
      </w:hyperlink>
      <w:hyperlink r:id="rId433">
        <w:r w:rsidR="008A08D6" w:rsidRPr="00050B6F">
          <w:rPr>
            <w:rFonts w:asciiTheme="majorHAnsi" w:eastAsia="Calibri" w:hAnsiTheme="majorHAnsi" w:cstheme="majorHAnsi"/>
            <w:color w:val="2F83C4"/>
            <w:sz w:val="18"/>
            <w:szCs w:val="18"/>
            <w:u w:val="single"/>
          </w:rPr>
          <w:t xml:space="preserve">, </w:t>
        </w:r>
        <w:proofErr w:type="spellStart"/>
        <w:r w:rsidR="008A08D6" w:rsidRPr="00050B6F">
          <w:rPr>
            <w:rFonts w:asciiTheme="majorHAnsi" w:eastAsia="Calibri" w:hAnsiTheme="majorHAnsi" w:cstheme="majorHAnsi"/>
            <w:color w:val="2F83C4"/>
            <w:sz w:val="18"/>
            <w:szCs w:val="18"/>
            <w:u w:val="single"/>
          </w:rPr>
          <w:t>ePub</w:t>
        </w:r>
        <w:proofErr w:type="spellEnd"/>
      </w:hyperlink>
      <w:r w:rsidR="008A08D6" w:rsidRPr="00050B6F">
        <w:rPr>
          <w:rFonts w:asciiTheme="majorHAnsi" w:eastAsia="Calibri" w:hAnsiTheme="majorHAnsi" w:cstheme="majorHAnsi"/>
          <w:sz w:val="18"/>
          <w:szCs w:val="18"/>
        </w:rPr>
        <w:t>: This study describes the impact of COVID-19 on the change of intimate partner violence severity among a convenience sample of adults residing in the USA. [</w:t>
      </w:r>
      <w:r w:rsidR="008A08D6" w:rsidRPr="00050B6F">
        <w:rPr>
          <w:rFonts w:asciiTheme="majorHAnsi" w:eastAsia="Calibri" w:hAnsiTheme="majorHAnsi" w:cstheme="majorHAnsi"/>
          <w:i/>
          <w:sz w:val="18"/>
          <w:szCs w:val="18"/>
        </w:rPr>
        <w:t>Source: BMJ Journals</w:t>
      </w:r>
      <w:r w:rsidR="008A08D6" w:rsidRPr="00050B6F">
        <w:rPr>
          <w:rFonts w:asciiTheme="majorHAnsi" w:eastAsia="Calibri" w:hAnsiTheme="majorHAnsi" w:cstheme="majorHAnsi"/>
          <w:sz w:val="18"/>
          <w:szCs w:val="18"/>
        </w:rPr>
        <w:t>]</w:t>
      </w:r>
    </w:p>
    <w:p w14:paraId="00000093" w14:textId="77777777" w:rsidR="00A31BD7" w:rsidRPr="00050B6F" w:rsidRDefault="00A31BD7">
      <w:pPr>
        <w:rPr>
          <w:rFonts w:asciiTheme="majorHAnsi" w:eastAsia="Calibri" w:hAnsiTheme="majorHAnsi" w:cstheme="majorHAnsi"/>
          <w:sz w:val="18"/>
          <w:szCs w:val="18"/>
        </w:rPr>
      </w:pPr>
    </w:p>
    <w:p w14:paraId="00000094" w14:textId="77777777" w:rsidR="00A31BD7" w:rsidRPr="00F83639" w:rsidRDefault="00000000">
      <w:pPr>
        <w:rPr>
          <w:rFonts w:asciiTheme="majorHAnsi" w:eastAsia="Calibri" w:hAnsiTheme="majorHAnsi" w:cstheme="majorHAnsi"/>
          <w:sz w:val="16"/>
          <w:szCs w:val="16"/>
        </w:rPr>
      </w:pPr>
      <w:hyperlink r:id="rId434">
        <w:proofErr w:type="spellStart"/>
        <w:r w:rsidR="008A08D6" w:rsidRPr="00050B6F">
          <w:rPr>
            <w:rFonts w:asciiTheme="majorHAnsi" w:eastAsia="Calibri" w:hAnsiTheme="majorHAnsi" w:cstheme="majorHAnsi"/>
            <w:color w:val="2F83C4"/>
            <w:sz w:val="18"/>
            <w:szCs w:val="18"/>
            <w:u w:val="single"/>
          </w:rPr>
          <w:t>Kaukinen</w:t>
        </w:r>
        <w:proofErr w:type="spellEnd"/>
        <w:r w:rsidR="008A08D6" w:rsidRPr="00050B6F">
          <w:rPr>
            <w:rFonts w:asciiTheme="majorHAnsi" w:eastAsia="Calibri" w:hAnsiTheme="majorHAnsi" w:cstheme="majorHAnsi"/>
            <w:color w:val="2F83C4"/>
            <w:sz w:val="18"/>
            <w:szCs w:val="18"/>
            <w:u w:val="single"/>
          </w:rPr>
          <w:t>, C. (2020). When stay-at-home orders leave victims unsafe at home: Exploring the risk and consequences of intimate partner violence during the COVID-19 pandemic. </w:t>
        </w:r>
      </w:hyperlink>
      <w:hyperlink r:id="rId435">
        <w:r w:rsidR="008A08D6" w:rsidRPr="00050B6F">
          <w:rPr>
            <w:rFonts w:asciiTheme="majorHAnsi" w:eastAsia="Calibri" w:hAnsiTheme="majorHAnsi" w:cstheme="majorHAnsi"/>
            <w:i/>
            <w:color w:val="2F83C4"/>
            <w:sz w:val="18"/>
            <w:szCs w:val="18"/>
            <w:u w:val="single"/>
          </w:rPr>
          <w:t>Am J Crim Justice</w:t>
        </w:r>
      </w:hyperlink>
      <w:hyperlink r:id="rId436">
        <w:r w:rsidR="008A08D6" w:rsidRPr="00050B6F">
          <w:rPr>
            <w:rFonts w:asciiTheme="majorHAnsi" w:eastAsia="Calibri" w:hAnsiTheme="majorHAnsi" w:cstheme="majorHAnsi"/>
            <w:color w:val="2F83C4"/>
            <w:sz w:val="18"/>
            <w:szCs w:val="18"/>
            <w:u w:val="single"/>
          </w:rPr>
          <w:t>, 1-12</w:t>
        </w:r>
      </w:hyperlink>
      <w:r w:rsidR="008A08D6" w:rsidRPr="00050B6F">
        <w:rPr>
          <w:rFonts w:asciiTheme="majorHAnsi" w:eastAsia="Calibri" w:hAnsiTheme="majorHAnsi" w:cstheme="majorHAnsi"/>
          <w:sz w:val="18"/>
          <w:szCs w:val="18"/>
        </w:rPr>
        <w:t xml:space="preserve">: This review paper explores the potential short- and long-term implications of COVID-19 on the risk of intimate partner violence, </w:t>
      </w:r>
      <w:r w:rsidR="008A08D6" w:rsidRPr="00C47119">
        <w:rPr>
          <w:rFonts w:asciiTheme="majorHAnsi" w:eastAsia="Calibri" w:hAnsiTheme="majorHAnsi" w:cstheme="majorHAnsi"/>
          <w:sz w:val="16"/>
          <w:szCs w:val="16"/>
        </w:rPr>
        <w:t xml:space="preserve">highlighting some of the most recent preliminary data. </w:t>
      </w:r>
      <w:r w:rsidR="008A08D6" w:rsidRPr="00F83639">
        <w:rPr>
          <w:rFonts w:asciiTheme="majorHAnsi" w:eastAsia="Calibri" w:hAnsiTheme="majorHAnsi" w:cstheme="majorHAnsi"/>
          <w:sz w:val="16"/>
          <w:szCs w:val="16"/>
        </w:rPr>
        <w:t>[</w:t>
      </w:r>
      <w:r w:rsidR="008A08D6" w:rsidRPr="00F83639">
        <w:rPr>
          <w:rFonts w:asciiTheme="majorHAnsi" w:eastAsia="Calibri" w:hAnsiTheme="majorHAnsi" w:cstheme="majorHAnsi"/>
          <w:i/>
          <w:sz w:val="16"/>
          <w:szCs w:val="16"/>
        </w:rPr>
        <w:t>Source: Springer Link</w:t>
      </w:r>
      <w:r w:rsidR="008A08D6" w:rsidRPr="00F83639">
        <w:rPr>
          <w:rFonts w:asciiTheme="majorHAnsi" w:eastAsia="Calibri" w:hAnsiTheme="majorHAnsi" w:cstheme="majorHAnsi"/>
          <w:sz w:val="16"/>
          <w:szCs w:val="16"/>
        </w:rPr>
        <w:t>].</w:t>
      </w:r>
    </w:p>
    <w:p w14:paraId="00000095" w14:textId="69E9C106" w:rsidR="00A31BD7" w:rsidRPr="00F83639" w:rsidRDefault="00A31BD7">
      <w:pPr>
        <w:rPr>
          <w:rFonts w:asciiTheme="majorHAnsi" w:eastAsia="Calibri" w:hAnsiTheme="majorHAnsi" w:cstheme="majorHAnsi"/>
          <w:sz w:val="16"/>
          <w:szCs w:val="16"/>
        </w:rPr>
      </w:pPr>
    </w:p>
    <w:p w14:paraId="0BD247D7" w14:textId="2DA3A921" w:rsidR="00C47119" w:rsidRPr="00F83639" w:rsidRDefault="00C47119">
      <w:pPr>
        <w:rPr>
          <w:rFonts w:asciiTheme="majorHAnsi" w:eastAsia="Calibri" w:hAnsiTheme="majorHAnsi" w:cstheme="majorHAnsi"/>
          <w:sz w:val="16"/>
          <w:szCs w:val="16"/>
        </w:rPr>
      </w:pPr>
      <w:r w:rsidRPr="00F83639">
        <w:rPr>
          <w:rFonts w:asciiTheme="majorHAnsi" w:hAnsiTheme="majorHAnsi" w:cstheme="majorHAnsi"/>
          <w:color w:val="000000"/>
          <w:sz w:val="16"/>
          <w:szCs w:val="16"/>
          <w:shd w:val="clear" w:color="auto" w:fill="FFFFFF"/>
        </w:rPr>
        <w:t xml:space="preserve">Kifle, M.E., </w:t>
      </w:r>
      <w:proofErr w:type="spellStart"/>
      <w:r w:rsidRPr="00F83639">
        <w:rPr>
          <w:rFonts w:asciiTheme="majorHAnsi" w:hAnsiTheme="majorHAnsi" w:cstheme="majorHAnsi"/>
          <w:color w:val="000000"/>
          <w:sz w:val="16"/>
          <w:szCs w:val="16"/>
          <w:shd w:val="clear" w:color="auto" w:fill="FFFFFF"/>
        </w:rPr>
        <w:t>Aychiluhm</w:t>
      </w:r>
      <w:proofErr w:type="spellEnd"/>
      <w:r w:rsidRPr="00F83639">
        <w:rPr>
          <w:rFonts w:asciiTheme="majorHAnsi" w:hAnsiTheme="majorHAnsi" w:cstheme="majorHAnsi"/>
          <w:color w:val="000000"/>
          <w:sz w:val="16"/>
          <w:szCs w:val="16"/>
          <w:shd w:val="clear" w:color="auto" w:fill="FFFFFF"/>
        </w:rPr>
        <w:t xml:space="preserve">, S.B., &amp; </w:t>
      </w:r>
      <w:proofErr w:type="spellStart"/>
      <w:r w:rsidRPr="00F83639">
        <w:rPr>
          <w:rFonts w:asciiTheme="majorHAnsi" w:hAnsiTheme="majorHAnsi" w:cstheme="majorHAnsi"/>
          <w:color w:val="000000"/>
          <w:sz w:val="16"/>
          <w:szCs w:val="16"/>
          <w:shd w:val="clear" w:color="auto" w:fill="FFFFFF"/>
        </w:rPr>
        <w:t>Anbesu</w:t>
      </w:r>
      <w:proofErr w:type="spellEnd"/>
      <w:r w:rsidRPr="00F83639">
        <w:rPr>
          <w:rFonts w:asciiTheme="majorHAnsi" w:hAnsiTheme="majorHAnsi" w:cstheme="majorHAnsi"/>
          <w:color w:val="000000"/>
          <w:sz w:val="16"/>
          <w:szCs w:val="16"/>
          <w:shd w:val="clear" w:color="auto" w:fill="FFFFFF"/>
        </w:rPr>
        <w:t>, E.W. (2024).</w:t>
      </w:r>
      <w:r w:rsidRPr="00F83639">
        <w:rPr>
          <w:rStyle w:val="apple-converted-space"/>
          <w:rFonts w:asciiTheme="majorHAnsi" w:hAnsiTheme="majorHAnsi" w:cstheme="majorHAnsi"/>
          <w:color w:val="000000"/>
          <w:sz w:val="16"/>
          <w:szCs w:val="16"/>
          <w:shd w:val="clear" w:color="auto" w:fill="FFFFFF"/>
        </w:rPr>
        <w:t> </w:t>
      </w:r>
      <w:hyperlink r:id="rId437" w:history="1">
        <w:r w:rsidRPr="00C47119">
          <w:rPr>
            <w:rStyle w:val="Hyperlink"/>
            <w:rFonts w:asciiTheme="majorHAnsi" w:eastAsiaTheme="majorEastAsia" w:hAnsiTheme="majorHAnsi" w:cstheme="majorHAnsi"/>
            <w:color w:val="2F83C4"/>
            <w:sz w:val="16"/>
            <w:szCs w:val="16"/>
          </w:rPr>
          <w:t>Global prevalence of intimate partner violence during the COVID-19 pandemic among women: systematic review and meta-analysis</w:t>
        </w:r>
      </w:hyperlink>
      <w:r w:rsidRPr="00C47119">
        <w:rPr>
          <w:rFonts w:asciiTheme="majorHAnsi" w:hAnsiTheme="majorHAnsi" w:cstheme="majorHAnsi"/>
          <w:color w:val="000000"/>
          <w:sz w:val="16"/>
          <w:szCs w:val="16"/>
          <w:shd w:val="clear" w:color="auto" w:fill="FFFFFF"/>
        </w:rPr>
        <w:t xml:space="preserve">. BMC </w:t>
      </w:r>
      <w:proofErr w:type="spellStart"/>
      <w:r w:rsidRPr="00C47119">
        <w:rPr>
          <w:rFonts w:asciiTheme="majorHAnsi" w:hAnsiTheme="majorHAnsi" w:cstheme="majorHAnsi"/>
          <w:color w:val="000000"/>
          <w:sz w:val="16"/>
          <w:szCs w:val="16"/>
          <w:shd w:val="clear" w:color="auto" w:fill="FFFFFF"/>
        </w:rPr>
        <w:t>Womens</w:t>
      </w:r>
      <w:proofErr w:type="spellEnd"/>
      <w:r w:rsidRPr="00C47119">
        <w:rPr>
          <w:rFonts w:asciiTheme="majorHAnsi" w:hAnsiTheme="majorHAnsi" w:cstheme="majorHAnsi"/>
          <w:color w:val="000000"/>
          <w:sz w:val="16"/>
          <w:szCs w:val="16"/>
          <w:shd w:val="clear" w:color="auto" w:fill="FFFFFF"/>
        </w:rPr>
        <w:t xml:space="preserve"> Health. 24(1), 127:</w:t>
      </w:r>
    </w:p>
    <w:p w14:paraId="26D24D2C" w14:textId="77777777" w:rsidR="00C47119" w:rsidRPr="00F83639" w:rsidRDefault="00C47119">
      <w:pPr>
        <w:rPr>
          <w:rFonts w:asciiTheme="majorHAnsi" w:eastAsia="Calibri" w:hAnsiTheme="majorHAnsi" w:cstheme="majorHAnsi"/>
          <w:sz w:val="16"/>
          <w:szCs w:val="16"/>
        </w:rPr>
      </w:pPr>
    </w:p>
    <w:p w14:paraId="479EFCF0" w14:textId="05A47AB9" w:rsidR="008073C7" w:rsidRPr="008073C7" w:rsidRDefault="008073C7">
      <w:pPr>
        <w:rPr>
          <w:rFonts w:asciiTheme="majorHAnsi" w:eastAsia="Calibri" w:hAnsiTheme="majorHAnsi" w:cstheme="majorHAnsi"/>
          <w:sz w:val="18"/>
          <w:szCs w:val="18"/>
        </w:rPr>
      </w:pPr>
      <w:r w:rsidRPr="006363EB">
        <w:rPr>
          <w:rFonts w:asciiTheme="majorHAnsi" w:hAnsiTheme="majorHAnsi" w:cstheme="majorHAnsi"/>
          <w:color w:val="212121"/>
          <w:sz w:val="18"/>
          <w:szCs w:val="18"/>
          <w:shd w:val="clear" w:color="auto" w:fill="FFFFFF"/>
          <w:lang w:val="fr-FR"/>
        </w:rPr>
        <w:t xml:space="preserve">Krishnamurti T, Davis AL, Quinn B, et </w:t>
      </w:r>
      <w:proofErr w:type="gramStart"/>
      <w:r w:rsidRPr="006363EB">
        <w:rPr>
          <w:rFonts w:asciiTheme="majorHAnsi" w:hAnsiTheme="majorHAnsi" w:cstheme="majorHAnsi"/>
          <w:color w:val="212121"/>
          <w:sz w:val="18"/>
          <w:szCs w:val="18"/>
          <w:shd w:val="clear" w:color="auto" w:fill="FFFFFF"/>
          <w:lang w:val="fr-FR"/>
        </w:rPr>
        <w:t>al..</w:t>
      </w:r>
      <w:proofErr w:type="gramEnd"/>
      <w:r w:rsidRPr="006363EB">
        <w:rPr>
          <w:rFonts w:asciiTheme="majorHAnsi" w:hAnsiTheme="majorHAnsi" w:cstheme="majorHAnsi"/>
          <w:color w:val="212121"/>
          <w:sz w:val="18"/>
          <w:szCs w:val="18"/>
          <w:shd w:val="clear" w:color="auto" w:fill="FFFFFF"/>
          <w:lang w:val="fr-FR"/>
        </w:rPr>
        <w:t> </w:t>
      </w:r>
      <w:r w:rsidRPr="008073C7">
        <w:rPr>
          <w:rStyle w:val="ref-title"/>
          <w:rFonts w:asciiTheme="majorHAnsi" w:hAnsiTheme="majorHAnsi" w:cstheme="majorHAnsi"/>
          <w:color w:val="212121"/>
          <w:sz w:val="18"/>
          <w:szCs w:val="18"/>
          <w:shd w:val="clear" w:color="auto" w:fill="FFFFFF"/>
        </w:rPr>
        <w:t>Mobile remote monitoring of intimate partner violence among pregnant patients during the COVID-19 shelter-in-place order: quality improvement pilot study</w:t>
      </w:r>
      <w:r w:rsidRPr="008073C7">
        <w:rPr>
          <w:rFonts w:asciiTheme="majorHAnsi" w:hAnsiTheme="majorHAnsi" w:cstheme="majorHAnsi"/>
          <w:color w:val="212121"/>
          <w:sz w:val="18"/>
          <w:szCs w:val="18"/>
          <w:shd w:val="clear" w:color="auto" w:fill="FFFFFF"/>
        </w:rPr>
        <w:t>. </w:t>
      </w:r>
      <w:r w:rsidRPr="008073C7">
        <w:rPr>
          <w:rStyle w:val="ref-journal"/>
          <w:rFonts w:asciiTheme="majorHAnsi" w:eastAsiaTheme="majorEastAsia" w:hAnsiTheme="majorHAnsi" w:cstheme="majorHAnsi"/>
          <w:i/>
          <w:iCs/>
          <w:color w:val="212121"/>
          <w:sz w:val="18"/>
          <w:szCs w:val="18"/>
          <w:shd w:val="clear" w:color="auto" w:fill="FFFFFF"/>
        </w:rPr>
        <w:t>J Med Internet Res</w:t>
      </w:r>
      <w:r w:rsidRPr="008073C7">
        <w:rPr>
          <w:rFonts w:asciiTheme="majorHAnsi" w:hAnsiTheme="majorHAnsi" w:cstheme="majorHAnsi"/>
          <w:color w:val="212121"/>
          <w:sz w:val="18"/>
          <w:szCs w:val="18"/>
          <w:shd w:val="clear" w:color="auto" w:fill="FFFFFF"/>
        </w:rPr>
        <w:t> 2021;</w:t>
      </w:r>
      <w:proofErr w:type="gramStart"/>
      <w:r w:rsidRPr="008073C7">
        <w:rPr>
          <w:rStyle w:val="ref-vol"/>
          <w:rFonts w:asciiTheme="majorHAnsi" w:eastAsiaTheme="majorEastAsia" w:hAnsiTheme="majorHAnsi" w:cstheme="majorHAnsi"/>
          <w:color w:val="212121"/>
          <w:sz w:val="18"/>
          <w:szCs w:val="18"/>
          <w:shd w:val="clear" w:color="auto" w:fill="FFFFFF"/>
        </w:rPr>
        <w:t>23</w:t>
      </w:r>
      <w:r w:rsidRPr="008073C7">
        <w:rPr>
          <w:rFonts w:asciiTheme="majorHAnsi" w:hAnsiTheme="majorHAnsi" w:cstheme="majorHAnsi"/>
          <w:color w:val="212121"/>
          <w:sz w:val="18"/>
          <w:szCs w:val="18"/>
          <w:shd w:val="clear" w:color="auto" w:fill="FFFFFF"/>
        </w:rPr>
        <w:t>:e</w:t>
      </w:r>
      <w:proofErr w:type="gramEnd"/>
      <w:r w:rsidRPr="008073C7">
        <w:rPr>
          <w:rFonts w:asciiTheme="majorHAnsi" w:hAnsiTheme="majorHAnsi" w:cstheme="majorHAnsi"/>
          <w:color w:val="212121"/>
          <w:sz w:val="18"/>
          <w:szCs w:val="18"/>
          <w:shd w:val="clear" w:color="auto" w:fill="FFFFFF"/>
        </w:rPr>
        <w:t>22790. 10.2196/22790 </w:t>
      </w:r>
    </w:p>
    <w:p w14:paraId="5BA3FC39" w14:textId="77777777" w:rsidR="008073C7" w:rsidRPr="008073C7" w:rsidRDefault="008073C7">
      <w:pPr>
        <w:rPr>
          <w:rFonts w:asciiTheme="majorHAnsi" w:eastAsia="Calibri" w:hAnsiTheme="majorHAnsi" w:cstheme="majorHAnsi"/>
          <w:sz w:val="18"/>
          <w:szCs w:val="18"/>
        </w:rPr>
      </w:pPr>
    </w:p>
    <w:p w14:paraId="00000096" w14:textId="77777777" w:rsidR="00A31BD7" w:rsidRPr="00050B6F" w:rsidRDefault="00000000">
      <w:pPr>
        <w:rPr>
          <w:rFonts w:asciiTheme="majorHAnsi" w:eastAsia="Calibri" w:hAnsiTheme="majorHAnsi" w:cstheme="majorHAnsi"/>
          <w:sz w:val="18"/>
          <w:szCs w:val="18"/>
        </w:rPr>
      </w:pPr>
      <w:hyperlink r:id="rId438">
        <w:r w:rsidR="008A08D6" w:rsidRPr="008073C7">
          <w:rPr>
            <w:rFonts w:asciiTheme="majorHAnsi" w:eastAsia="Calibri" w:hAnsiTheme="majorHAnsi" w:cstheme="majorHAnsi"/>
            <w:color w:val="2F83C4"/>
            <w:sz w:val="18"/>
            <w:szCs w:val="18"/>
            <w:u w:val="single"/>
          </w:rPr>
          <w:t xml:space="preserve">Mahmood, K. I., Shabu, S. A., M-Amen, K. M., Hussain, S. S., Kako, D. A., Hinchliff, S., </w:t>
        </w:r>
        <w:proofErr w:type="spellStart"/>
        <w:r w:rsidR="008A08D6" w:rsidRPr="008073C7">
          <w:rPr>
            <w:rFonts w:asciiTheme="majorHAnsi" w:eastAsia="Calibri" w:hAnsiTheme="majorHAnsi" w:cstheme="majorHAnsi"/>
            <w:color w:val="2F83C4"/>
            <w:sz w:val="18"/>
            <w:szCs w:val="18"/>
            <w:u w:val="single"/>
          </w:rPr>
          <w:t>Shabila</w:t>
        </w:r>
        <w:proofErr w:type="spellEnd"/>
        <w:r w:rsidR="008A08D6" w:rsidRPr="008073C7">
          <w:rPr>
            <w:rFonts w:asciiTheme="majorHAnsi" w:eastAsia="Calibri" w:hAnsiTheme="majorHAnsi" w:cstheme="majorHAnsi"/>
            <w:color w:val="2F83C4"/>
            <w:sz w:val="18"/>
            <w:szCs w:val="18"/>
            <w:u w:val="single"/>
          </w:rPr>
          <w:t xml:space="preserve">, N. P. (2021). The impact of COVID-19 related lockdown on the prevalence of spousal violence against women in Kurdistan Region of Iraq. J </w:t>
        </w:r>
        <w:proofErr w:type="spellStart"/>
        <w:r w:rsidR="008A08D6" w:rsidRPr="008073C7">
          <w:rPr>
            <w:rFonts w:asciiTheme="majorHAnsi" w:eastAsia="Calibri" w:hAnsiTheme="majorHAnsi" w:cstheme="majorHAnsi"/>
            <w:color w:val="2F83C4"/>
            <w:sz w:val="18"/>
            <w:szCs w:val="18"/>
            <w:u w:val="single"/>
          </w:rPr>
          <w:t>Interpers</w:t>
        </w:r>
        <w:proofErr w:type="spellEnd"/>
        <w:r w:rsidR="008A08D6" w:rsidRPr="008073C7">
          <w:rPr>
            <w:rFonts w:asciiTheme="majorHAnsi" w:eastAsia="Calibri" w:hAnsiTheme="majorHAnsi" w:cstheme="majorHAnsi"/>
            <w:color w:val="2F83C4"/>
            <w:sz w:val="18"/>
            <w:szCs w:val="18"/>
            <w:u w:val="single"/>
          </w:rPr>
          <w:t xml:space="preserve"> Violence. </w:t>
        </w:r>
        <w:proofErr w:type="spellStart"/>
        <w:r w:rsidR="008A08D6" w:rsidRPr="008073C7">
          <w:rPr>
            <w:rFonts w:asciiTheme="majorHAnsi" w:eastAsia="Calibri" w:hAnsiTheme="majorHAnsi" w:cstheme="majorHAnsi"/>
            <w:color w:val="2F83C4"/>
            <w:sz w:val="18"/>
            <w:szCs w:val="18"/>
            <w:u w:val="single"/>
          </w:rPr>
          <w:t>ePub</w:t>
        </w:r>
        <w:proofErr w:type="spellEnd"/>
      </w:hyperlink>
      <w:r w:rsidR="008A08D6" w:rsidRPr="00050B6F">
        <w:rPr>
          <w:rFonts w:asciiTheme="majorHAnsi" w:eastAsia="Calibri" w:hAnsiTheme="majorHAnsi" w:cstheme="majorHAnsi"/>
          <w:sz w:val="18"/>
          <w:szCs w:val="18"/>
        </w:rPr>
        <w:t>:</w:t>
      </w:r>
    </w:p>
    <w:p w14:paraId="00000097" w14:textId="6CDD51D5" w:rsidR="00A31BD7" w:rsidRPr="004743D3" w:rsidRDefault="004743D3">
      <w:pPr>
        <w:rPr>
          <w:rStyle w:val="apple-converted-space"/>
          <w:rFonts w:asciiTheme="majorHAnsi" w:hAnsiTheme="majorHAnsi" w:cstheme="majorHAnsi"/>
          <w:color w:val="000000"/>
          <w:sz w:val="18"/>
          <w:szCs w:val="18"/>
          <w:shd w:val="clear" w:color="auto" w:fill="FFFFFF"/>
        </w:rPr>
      </w:pPr>
      <w:r w:rsidRPr="004743D3">
        <w:rPr>
          <w:rFonts w:asciiTheme="majorHAnsi" w:hAnsiTheme="majorHAnsi" w:cstheme="majorHAnsi"/>
          <w:color w:val="000000"/>
          <w:sz w:val="18"/>
          <w:szCs w:val="18"/>
        </w:rPr>
        <w:br/>
      </w:r>
      <w:proofErr w:type="spellStart"/>
      <w:r w:rsidRPr="004743D3">
        <w:rPr>
          <w:rFonts w:asciiTheme="majorHAnsi" w:hAnsiTheme="majorHAnsi" w:cstheme="majorHAnsi"/>
          <w:color w:val="000000"/>
          <w:sz w:val="18"/>
          <w:szCs w:val="18"/>
          <w:shd w:val="clear" w:color="auto" w:fill="FFFFFF"/>
        </w:rPr>
        <w:t>Maharlouei</w:t>
      </w:r>
      <w:proofErr w:type="spellEnd"/>
      <w:r w:rsidRPr="004743D3">
        <w:rPr>
          <w:rFonts w:asciiTheme="majorHAnsi" w:hAnsiTheme="majorHAnsi" w:cstheme="majorHAnsi"/>
          <w:color w:val="000000"/>
          <w:sz w:val="18"/>
          <w:szCs w:val="18"/>
          <w:shd w:val="clear" w:color="auto" w:fill="FFFFFF"/>
        </w:rPr>
        <w:t xml:space="preserve">, N., </w:t>
      </w:r>
      <w:proofErr w:type="spellStart"/>
      <w:r w:rsidRPr="004743D3">
        <w:rPr>
          <w:rFonts w:asciiTheme="majorHAnsi" w:hAnsiTheme="majorHAnsi" w:cstheme="majorHAnsi"/>
          <w:color w:val="000000"/>
          <w:sz w:val="18"/>
          <w:szCs w:val="18"/>
          <w:shd w:val="clear" w:color="auto" w:fill="FFFFFF"/>
        </w:rPr>
        <w:t>Roozmeh</w:t>
      </w:r>
      <w:proofErr w:type="spellEnd"/>
      <w:r w:rsidRPr="004743D3">
        <w:rPr>
          <w:rFonts w:asciiTheme="majorHAnsi" w:hAnsiTheme="majorHAnsi" w:cstheme="majorHAnsi"/>
          <w:color w:val="000000"/>
          <w:sz w:val="18"/>
          <w:szCs w:val="18"/>
          <w:shd w:val="clear" w:color="auto" w:fill="FFFFFF"/>
        </w:rPr>
        <w:t xml:space="preserve">, S., Zahed </w:t>
      </w:r>
      <w:proofErr w:type="spellStart"/>
      <w:r w:rsidRPr="004743D3">
        <w:rPr>
          <w:rFonts w:asciiTheme="majorHAnsi" w:hAnsiTheme="majorHAnsi" w:cstheme="majorHAnsi"/>
          <w:color w:val="000000"/>
          <w:sz w:val="18"/>
          <w:szCs w:val="18"/>
          <w:shd w:val="clear" w:color="auto" w:fill="FFFFFF"/>
        </w:rPr>
        <w:t>Roozegar</w:t>
      </w:r>
      <w:proofErr w:type="spellEnd"/>
      <w:r w:rsidRPr="004743D3">
        <w:rPr>
          <w:rFonts w:asciiTheme="majorHAnsi" w:hAnsiTheme="majorHAnsi" w:cstheme="majorHAnsi"/>
          <w:color w:val="000000"/>
          <w:sz w:val="18"/>
          <w:szCs w:val="18"/>
          <w:shd w:val="clear" w:color="auto" w:fill="FFFFFF"/>
        </w:rPr>
        <w:t xml:space="preserve">, M.H., </w:t>
      </w:r>
      <w:proofErr w:type="spellStart"/>
      <w:r w:rsidRPr="004743D3">
        <w:rPr>
          <w:rFonts w:asciiTheme="majorHAnsi" w:hAnsiTheme="majorHAnsi" w:cstheme="majorHAnsi"/>
          <w:color w:val="000000"/>
          <w:sz w:val="18"/>
          <w:szCs w:val="18"/>
          <w:shd w:val="clear" w:color="auto" w:fill="FFFFFF"/>
        </w:rPr>
        <w:t>Shahraki</w:t>
      </w:r>
      <w:proofErr w:type="spellEnd"/>
      <w:r w:rsidRPr="004743D3">
        <w:rPr>
          <w:rFonts w:asciiTheme="majorHAnsi" w:hAnsiTheme="majorHAnsi" w:cstheme="majorHAnsi"/>
          <w:color w:val="000000"/>
          <w:sz w:val="18"/>
          <w:szCs w:val="18"/>
          <w:shd w:val="clear" w:color="auto" w:fill="FFFFFF"/>
        </w:rPr>
        <w:t xml:space="preserve">, H.R., </w:t>
      </w:r>
      <w:proofErr w:type="spellStart"/>
      <w:r w:rsidRPr="004743D3">
        <w:rPr>
          <w:rFonts w:asciiTheme="majorHAnsi" w:hAnsiTheme="majorHAnsi" w:cstheme="majorHAnsi"/>
          <w:color w:val="000000"/>
          <w:sz w:val="18"/>
          <w:szCs w:val="18"/>
          <w:shd w:val="clear" w:color="auto" w:fill="FFFFFF"/>
        </w:rPr>
        <w:t>Bazrafshan</w:t>
      </w:r>
      <w:proofErr w:type="spellEnd"/>
      <w:r w:rsidRPr="004743D3">
        <w:rPr>
          <w:rFonts w:asciiTheme="majorHAnsi" w:hAnsiTheme="majorHAnsi" w:cstheme="majorHAnsi"/>
          <w:color w:val="000000"/>
          <w:sz w:val="18"/>
          <w:szCs w:val="18"/>
          <w:shd w:val="clear" w:color="auto" w:fill="FFFFFF"/>
        </w:rPr>
        <w:t>, K., Moradi-</w:t>
      </w:r>
      <w:proofErr w:type="spellStart"/>
      <w:r w:rsidRPr="004743D3">
        <w:rPr>
          <w:rFonts w:asciiTheme="majorHAnsi" w:hAnsiTheme="majorHAnsi" w:cstheme="majorHAnsi"/>
          <w:color w:val="000000"/>
          <w:sz w:val="18"/>
          <w:szCs w:val="18"/>
          <w:shd w:val="clear" w:color="auto" w:fill="FFFFFF"/>
        </w:rPr>
        <w:t>alamdarloo</w:t>
      </w:r>
      <w:proofErr w:type="spellEnd"/>
      <w:r w:rsidRPr="004743D3">
        <w:rPr>
          <w:rFonts w:asciiTheme="majorHAnsi" w:hAnsiTheme="majorHAnsi" w:cstheme="majorHAnsi"/>
          <w:color w:val="000000"/>
          <w:sz w:val="18"/>
          <w:szCs w:val="18"/>
          <w:shd w:val="clear" w:color="auto" w:fill="FFFFFF"/>
        </w:rPr>
        <w:t xml:space="preserve">, S., </w:t>
      </w:r>
      <w:proofErr w:type="spellStart"/>
      <w:r w:rsidRPr="004743D3">
        <w:rPr>
          <w:rFonts w:asciiTheme="majorHAnsi" w:hAnsiTheme="majorHAnsi" w:cstheme="majorHAnsi"/>
          <w:color w:val="000000"/>
          <w:sz w:val="18"/>
          <w:szCs w:val="18"/>
          <w:shd w:val="clear" w:color="auto" w:fill="FFFFFF"/>
        </w:rPr>
        <w:t>Vardanjani</w:t>
      </w:r>
      <w:proofErr w:type="spellEnd"/>
      <w:r w:rsidRPr="004743D3">
        <w:rPr>
          <w:rFonts w:asciiTheme="majorHAnsi" w:hAnsiTheme="majorHAnsi" w:cstheme="majorHAnsi"/>
          <w:color w:val="000000"/>
          <w:sz w:val="18"/>
          <w:szCs w:val="18"/>
          <w:shd w:val="clear" w:color="auto" w:fill="FFFFFF"/>
        </w:rPr>
        <w:t xml:space="preserve">, H.M., (2023). </w:t>
      </w:r>
      <w:proofErr w:type="spellStart"/>
      <w:r w:rsidRPr="004743D3">
        <w:rPr>
          <w:rFonts w:asciiTheme="majorHAnsi" w:hAnsiTheme="majorHAnsi" w:cstheme="majorHAnsi"/>
          <w:color w:val="000000"/>
          <w:sz w:val="18"/>
          <w:szCs w:val="18"/>
          <w:shd w:val="clear" w:color="auto" w:fill="FFFFFF"/>
        </w:rPr>
        <w:t>Lankarani</w:t>
      </w:r>
      <w:proofErr w:type="spellEnd"/>
      <w:r w:rsidRPr="004743D3">
        <w:rPr>
          <w:rFonts w:asciiTheme="majorHAnsi" w:hAnsiTheme="majorHAnsi" w:cstheme="majorHAnsi"/>
          <w:color w:val="000000"/>
          <w:sz w:val="18"/>
          <w:szCs w:val="18"/>
          <w:shd w:val="clear" w:color="auto" w:fill="FFFFFF"/>
        </w:rPr>
        <w:t>, K.B.</w:t>
      </w:r>
      <w:r w:rsidRPr="004743D3">
        <w:rPr>
          <w:rStyle w:val="apple-converted-space"/>
          <w:rFonts w:asciiTheme="majorHAnsi" w:hAnsiTheme="majorHAnsi" w:cstheme="majorHAnsi"/>
          <w:color w:val="000000"/>
          <w:sz w:val="18"/>
          <w:szCs w:val="18"/>
          <w:shd w:val="clear" w:color="auto" w:fill="FFFFFF"/>
        </w:rPr>
        <w:t> </w:t>
      </w:r>
      <w:hyperlink r:id="rId439" w:history="1">
        <w:r w:rsidRPr="004743D3">
          <w:rPr>
            <w:rStyle w:val="Hyperlink"/>
            <w:rFonts w:asciiTheme="majorHAnsi" w:eastAsiaTheme="majorEastAsia" w:hAnsiTheme="majorHAnsi" w:cstheme="majorHAnsi"/>
            <w:color w:val="2F83C4"/>
            <w:sz w:val="18"/>
            <w:szCs w:val="18"/>
          </w:rPr>
          <w:t>Intimate partner violence during pregnancy in COVID-19 pandemic: a cross-sectional study from South-west of Iran.</w:t>
        </w:r>
      </w:hyperlink>
      <w:r w:rsidRPr="004743D3">
        <w:rPr>
          <w:rStyle w:val="apple-converted-space"/>
          <w:rFonts w:asciiTheme="majorHAnsi" w:hAnsiTheme="majorHAnsi" w:cstheme="majorHAnsi"/>
          <w:color w:val="000000"/>
          <w:sz w:val="18"/>
          <w:szCs w:val="18"/>
          <w:shd w:val="clear" w:color="auto" w:fill="FFFFFF"/>
        </w:rPr>
        <w:t> </w:t>
      </w:r>
      <w:r w:rsidRPr="004743D3">
        <w:rPr>
          <w:rFonts w:asciiTheme="majorHAnsi" w:hAnsiTheme="majorHAnsi" w:cstheme="majorHAnsi"/>
          <w:color w:val="000000"/>
          <w:sz w:val="18"/>
          <w:szCs w:val="18"/>
          <w:shd w:val="clear" w:color="auto" w:fill="FFFFFF"/>
        </w:rPr>
        <w:t>BMC Public Health. 23, 325:</w:t>
      </w:r>
      <w:r w:rsidRPr="004743D3">
        <w:rPr>
          <w:rStyle w:val="apple-converted-space"/>
          <w:rFonts w:asciiTheme="majorHAnsi" w:hAnsiTheme="majorHAnsi" w:cstheme="majorHAnsi"/>
          <w:color w:val="000000"/>
          <w:sz w:val="18"/>
          <w:szCs w:val="18"/>
          <w:shd w:val="clear" w:color="auto" w:fill="FFFFFF"/>
        </w:rPr>
        <w:t> </w:t>
      </w:r>
    </w:p>
    <w:p w14:paraId="01993DC3" w14:textId="77777777" w:rsidR="004743D3" w:rsidRPr="004743D3" w:rsidRDefault="004743D3">
      <w:pPr>
        <w:rPr>
          <w:rFonts w:asciiTheme="majorHAnsi" w:eastAsia="Calibri" w:hAnsiTheme="majorHAnsi" w:cstheme="majorHAnsi"/>
          <w:sz w:val="18"/>
          <w:szCs w:val="18"/>
        </w:rPr>
      </w:pPr>
    </w:p>
    <w:p w14:paraId="00000098" w14:textId="77777777" w:rsidR="00A31BD7" w:rsidRPr="00050B6F" w:rsidRDefault="00000000">
      <w:pPr>
        <w:rPr>
          <w:rFonts w:asciiTheme="majorHAnsi" w:eastAsia="Calibri" w:hAnsiTheme="majorHAnsi" w:cstheme="majorHAnsi"/>
          <w:sz w:val="18"/>
          <w:szCs w:val="18"/>
        </w:rPr>
      </w:pPr>
      <w:hyperlink r:id="rId440">
        <w:proofErr w:type="spellStart"/>
        <w:r w:rsidR="008A08D6" w:rsidRPr="004743D3">
          <w:rPr>
            <w:rFonts w:asciiTheme="majorHAnsi" w:eastAsia="Calibri" w:hAnsiTheme="majorHAnsi" w:cstheme="majorHAnsi"/>
            <w:color w:val="2F83C4"/>
            <w:sz w:val="18"/>
            <w:szCs w:val="18"/>
            <w:u w:val="single"/>
          </w:rPr>
          <w:t>Matoori</w:t>
        </w:r>
        <w:proofErr w:type="spellEnd"/>
        <w:r w:rsidR="008A08D6" w:rsidRPr="004743D3">
          <w:rPr>
            <w:rFonts w:asciiTheme="majorHAnsi" w:eastAsia="Calibri" w:hAnsiTheme="majorHAnsi" w:cstheme="majorHAnsi"/>
            <w:color w:val="2F83C4"/>
            <w:sz w:val="18"/>
            <w:szCs w:val="18"/>
            <w:u w:val="single"/>
          </w:rPr>
          <w:t xml:space="preserve">, S., Khurana, B., Balcom, M. C., Froehlich, J. M., Janssen, S., Forstner, R., King, A. D., Koh, D. M., Gutzeit, A. (2020). Addressing intimate partner violence during the COVID-19 pandemic and beyond: how radiologists can make a difference. </w:t>
        </w:r>
        <w:proofErr w:type="spellStart"/>
        <w:r w:rsidR="008A08D6" w:rsidRPr="004743D3">
          <w:rPr>
            <w:rFonts w:asciiTheme="majorHAnsi" w:eastAsia="Calibri" w:hAnsiTheme="majorHAnsi" w:cstheme="majorHAnsi"/>
            <w:color w:val="2F83C4"/>
            <w:sz w:val="18"/>
            <w:szCs w:val="18"/>
            <w:u w:val="single"/>
          </w:rPr>
          <w:t>Eur</w:t>
        </w:r>
        <w:proofErr w:type="spellEnd"/>
        <w:r w:rsidR="008A08D6" w:rsidRPr="004743D3">
          <w:rPr>
            <w:rFonts w:asciiTheme="majorHAnsi" w:eastAsia="Calibri" w:hAnsiTheme="majorHAnsi" w:cstheme="majorHAnsi"/>
            <w:color w:val="2F83C4"/>
            <w:sz w:val="18"/>
            <w:szCs w:val="18"/>
            <w:u w:val="single"/>
          </w:rPr>
          <w:t xml:space="preserve"> </w:t>
        </w:r>
        <w:proofErr w:type="spellStart"/>
        <w:r w:rsidR="008A08D6" w:rsidRPr="004743D3">
          <w:rPr>
            <w:rFonts w:asciiTheme="majorHAnsi" w:eastAsia="Calibri" w:hAnsiTheme="majorHAnsi" w:cstheme="majorHAnsi"/>
            <w:color w:val="2F83C4"/>
            <w:sz w:val="18"/>
            <w:szCs w:val="18"/>
            <w:u w:val="single"/>
          </w:rPr>
          <w:t>Radiol</w:t>
        </w:r>
        <w:proofErr w:type="spellEnd"/>
        <w:r w:rsidR="008A08D6" w:rsidRPr="004743D3">
          <w:rPr>
            <w:rFonts w:asciiTheme="majorHAnsi" w:eastAsia="Calibri" w:hAnsiTheme="majorHAnsi" w:cstheme="majorHAnsi"/>
            <w:color w:val="2F83C4"/>
            <w:sz w:val="18"/>
            <w:szCs w:val="18"/>
            <w:u w:val="single"/>
          </w:rPr>
          <w:t>.</w:t>
        </w:r>
      </w:hyperlink>
      <w:r w:rsidR="008A08D6" w:rsidRPr="00050B6F">
        <w:rPr>
          <w:rFonts w:asciiTheme="majorHAnsi" w:eastAsia="Calibri" w:hAnsiTheme="majorHAnsi" w:cstheme="majorHAnsi"/>
          <w:sz w:val="18"/>
          <w:szCs w:val="18"/>
        </w:rPr>
        <w:t>: The aim of this Special Report is to raise awareness of intimate partner violence (IPV) among radiologists during the COVID-19 pandemic and to suggest strategies by which to identify and support IPV victims. [</w:t>
      </w:r>
      <w:r w:rsidR="008A08D6" w:rsidRPr="00050B6F">
        <w:rPr>
          <w:rFonts w:asciiTheme="majorHAnsi" w:eastAsia="Calibri" w:hAnsiTheme="majorHAnsi" w:cstheme="majorHAnsi"/>
          <w:i/>
          <w:sz w:val="18"/>
          <w:szCs w:val="18"/>
        </w:rPr>
        <w:t>Source: NCBI</w:t>
      </w:r>
      <w:r w:rsidR="008A08D6" w:rsidRPr="00050B6F">
        <w:rPr>
          <w:rFonts w:asciiTheme="majorHAnsi" w:eastAsia="Calibri" w:hAnsiTheme="majorHAnsi" w:cstheme="majorHAnsi"/>
          <w:sz w:val="18"/>
          <w:szCs w:val="18"/>
        </w:rPr>
        <w:t>].</w:t>
      </w:r>
      <w:r w:rsidR="008A08D6" w:rsidRPr="00050B6F">
        <w:rPr>
          <w:rFonts w:asciiTheme="majorHAnsi" w:eastAsia="Calibri" w:hAnsiTheme="majorHAnsi" w:cstheme="majorHAnsi"/>
          <w:sz w:val="18"/>
          <w:szCs w:val="18"/>
        </w:rPr>
        <w:br/>
      </w:r>
    </w:p>
    <w:p w14:paraId="00000099" w14:textId="77777777" w:rsidR="00A31BD7" w:rsidRPr="00050B6F" w:rsidRDefault="008A08D6">
      <w:pPr>
        <w:rPr>
          <w:rFonts w:asciiTheme="majorHAnsi" w:eastAsia="Calibri" w:hAnsiTheme="majorHAnsi" w:cstheme="majorHAnsi"/>
          <w:sz w:val="18"/>
          <w:szCs w:val="18"/>
        </w:rPr>
      </w:pPr>
      <w:proofErr w:type="spellStart"/>
      <w:r w:rsidRPr="00050B6F">
        <w:rPr>
          <w:rFonts w:asciiTheme="majorHAnsi" w:eastAsia="Calibri" w:hAnsiTheme="majorHAnsi" w:cstheme="majorHAnsi"/>
          <w:sz w:val="18"/>
          <w:szCs w:val="18"/>
        </w:rPr>
        <w:t>Matoori</w:t>
      </w:r>
      <w:proofErr w:type="spellEnd"/>
      <w:r w:rsidRPr="00050B6F">
        <w:rPr>
          <w:rFonts w:asciiTheme="majorHAnsi" w:eastAsia="Calibri" w:hAnsiTheme="majorHAnsi" w:cstheme="majorHAnsi"/>
          <w:sz w:val="18"/>
          <w:szCs w:val="18"/>
        </w:rPr>
        <w:t xml:space="preserve"> S, Khurana B, Balcom M.C, Koh D.M, Froehlich J.M, Janssen S, Kolokythas O, Gutzeit A. (2020). </w:t>
      </w:r>
      <w:hyperlink r:id="rId441">
        <w:r w:rsidRPr="00050B6F">
          <w:rPr>
            <w:rFonts w:asciiTheme="majorHAnsi" w:hAnsiTheme="majorHAnsi" w:cstheme="majorHAnsi"/>
            <w:color w:val="0000FF"/>
            <w:sz w:val="18"/>
            <w:szCs w:val="18"/>
            <w:u w:val="single"/>
          </w:rPr>
          <w:t xml:space="preserve">Intimate partner violence crisis in the COVID-19 pandemic: how can radiologists make a difference? </w:t>
        </w:r>
        <w:proofErr w:type="spellStart"/>
        <w:r w:rsidRPr="00050B6F">
          <w:rPr>
            <w:rFonts w:asciiTheme="majorHAnsi" w:hAnsiTheme="majorHAnsi" w:cstheme="majorHAnsi"/>
            <w:color w:val="0000FF"/>
            <w:sz w:val="18"/>
            <w:szCs w:val="18"/>
            <w:u w:val="single"/>
          </w:rPr>
          <w:t>Eur</w:t>
        </w:r>
        <w:proofErr w:type="spellEnd"/>
        <w:r w:rsidRPr="00050B6F">
          <w:rPr>
            <w:rFonts w:asciiTheme="majorHAnsi" w:hAnsiTheme="majorHAnsi" w:cstheme="majorHAnsi"/>
            <w:color w:val="0000FF"/>
            <w:sz w:val="18"/>
            <w:szCs w:val="18"/>
            <w:u w:val="single"/>
          </w:rPr>
          <w:t xml:space="preserve"> </w:t>
        </w:r>
        <w:proofErr w:type="spellStart"/>
        <w:r w:rsidRPr="00050B6F">
          <w:rPr>
            <w:rFonts w:asciiTheme="majorHAnsi" w:hAnsiTheme="majorHAnsi" w:cstheme="majorHAnsi"/>
            <w:color w:val="0000FF"/>
            <w:sz w:val="18"/>
            <w:szCs w:val="18"/>
            <w:u w:val="single"/>
          </w:rPr>
          <w:t>Radiol</w:t>
        </w:r>
        <w:proofErr w:type="spellEnd"/>
        <w:r w:rsidRPr="00050B6F">
          <w:rPr>
            <w:rFonts w:asciiTheme="majorHAnsi" w:hAnsiTheme="majorHAnsi" w:cstheme="majorHAnsi"/>
            <w:color w:val="0000FF"/>
            <w:sz w:val="18"/>
            <w:szCs w:val="18"/>
            <w:u w:val="single"/>
          </w:rPr>
          <w:t xml:space="preserve">. </w:t>
        </w:r>
        <w:proofErr w:type="spellStart"/>
        <w:r w:rsidRPr="00050B6F">
          <w:rPr>
            <w:rFonts w:asciiTheme="majorHAnsi" w:hAnsiTheme="majorHAnsi" w:cstheme="majorHAnsi"/>
            <w:color w:val="0000FF"/>
            <w:sz w:val="18"/>
            <w:szCs w:val="18"/>
            <w:u w:val="single"/>
          </w:rPr>
          <w:t>ePub</w:t>
        </w:r>
        <w:proofErr w:type="spellEnd"/>
        <w:r w:rsidRPr="00050B6F">
          <w:rPr>
            <w:rFonts w:asciiTheme="majorHAnsi" w:hAnsiTheme="majorHAnsi" w:cstheme="majorHAnsi"/>
            <w:color w:val="0000FF"/>
            <w:sz w:val="18"/>
            <w:szCs w:val="18"/>
            <w:u w:val="single"/>
          </w:rPr>
          <w:t>, 2020</w:t>
        </w:r>
      </w:hyperlink>
      <w:r w:rsidRPr="00050B6F">
        <w:rPr>
          <w:rFonts w:asciiTheme="majorHAnsi" w:eastAsia="Calibri" w:hAnsiTheme="majorHAnsi" w:cstheme="majorHAnsi"/>
          <w:sz w:val="18"/>
          <w:szCs w:val="18"/>
        </w:rPr>
        <w:t xml:space="preserve">: This article aims to raise the awareness of the impact of the COVID-19 pandemic on intimate partner violence victims, </w:t>
      </w:r>
      <w:proofErr w:type="gramStart"/>
      <w:r w:rsidRPr="00050B6F">
        <w:rPr>
          <w:rFonts w:asciiTheme="majorHAnsi" w:eastAsia="Calibri" w:hAnsiTheme="majorHAnsi" w:cstheme="majorHAnsi"/>
          <w:sz w:val="18"/>
          <w:szCs w:val="18"/>
        </w:rPr>
        <w:t>and also</w:t>
      </w:r>
      <w:proofErr w:type="gramEnd"/>
      <w:r w:rsidRPr="00050B6F">
        <w:rPr>
          <w:rFonts w:asciiTheme="majorHAnsi" w:eastAsia="Calibri" w:hAnsiTheme="majorHAnsi" w:cstheme="majorHAnsi"/>
          <w:sz w:val="18"/>
          <w:szCs w:val="18"/>
        </w:rPr>
        <w:t xml:space="preserve"> discusses how radiologists in Europe and around the world can make a difference for the victims. [</w:t>
      </w:r>
      <w:r w:rsidRPr="00050B6F">
        <w:rPr>
          <w:rFonts w:asciiTheme="majorHAnsi" w:eastAsia="Calibri" w:hAnsiTheme="majorHAnsi" w:cstheme="majorHAnsi"/>
          <w:i/>
          <w:sz w:val="18"/>
          <w:szCs w:val="18"/>
        </w:rPr>
        <w:t>Source: NBCI</w:t>
      </w:r>
      <w:r w:rsidRPr="00050B6F">
        <w:rPr>
          <w:rFonts w:asciiTheme="majorHAnsi" w:eastAsia="Calibri" w:hAnsiTheme="majorHAnsi" w:cstheme="majorHAnsi"/>
          <w:sz w:val="18"/>
          <w:szCs w:val="18"/>
        </w:rPr>
        <w:t>]. </w:t>
      </w:r>
    </w:p>
    <w:p w14:paraId="5A8D332B" w14:textId="77777777" w:rsidR="00A257CC" w:rsidRPr="00A257CC" w:rsidRDefault="00A257CC">
      <w:pPr>
        <w:rPr>
          <w:rFonts w:asciiTheme="majorHAnsi" w:eastAsia="Calibri" w:hAnsiTheme="majorHAnsi" w:cstheme="majorHAnsi"/>
          <w:sz w:val="18"/>
          <w:szCs w:val="18"/>
        </w:rPr>
      </w:pPr>
    </w:p>
    <w:p w14:paraId="47E304BB" w14:textId="77777777" w:rsidR="00A257CC" w:rsidRPr="00A257CC" w:rsidRDefault="00A257CC">
      <w:pPr>
        <w:rPr>
          <w:rStyle w:val="apple-converted-space"/>
          <w:rFonts w:asciiTheme="majorHAnsi" w:hAnsiTheme="majorHAnsi" w:cstheme="majorHAnsi"/>
          <w:color w:val="000000"/>
          <w:sz w:val="18"/>
          <w:szCs w:val="18"/>
          <w:shd w:val="clear" w:color="auto" w:fill="FFFFFF"/>
        </w:rPr>
      </w:pPr>
      <w:r w:rsidRPr="00A257CC">
        <w:rPr>
          <w:rFonts w:asciiTheme="majorHAnsi" w:hAnsiTheme="majorHAnsi" w:cstheme="majorHAnsi"/>
          <w:color w:val="000000"/>
          <w:sz w:val="18"/>
          <w:szCs w:val="18"/>
          <w:shd w:val="clear" w:color="auto" w:fill="FFFFFF"/>
        </w:rPr>
        <w:t>McKinlay, A.R., Simon, Y.R., May, T., Fancourt, D., Burton, A. (2023).</w:t>
      </w:r>
      <w:r w:rsidRPr="00A257CC">
        <w:rPr>
          <w:rStyle w:val="apple-converted-space"/>
          <w:rFonts w:asciiTheme="majorHAnsi" w:hAnsiTheme="majorHAnsi" w:cstheme="majorHAnsi"/>
          <w:color w:val="000000"/>
          <w:sz w:val="18"/>
          <w:szCs w:val="18"/>
          <w:shd w:val="clear" w:color="auto" w:fill="FFFFFF"/>
        </w:rPr>
        <w:t> </w:t>
      </w:r>
      <w:hyperlink r:id="rId442" w:history="1">
        <w:r w:rsidRPr="00A257CC">
          <w:rPr>
            <w:rStyle w:val="Hyperlink"/>
            <w:rFonts w:asciiTheme="majorHAnsi" w:eastAsiaTheme="majorEastAsia" w:hAnsiTheme="majorHAnsi" w:cstheme="majorHAnsi"/>
            <w:color w:val="2F83C4"/>
            <w:sz w:val="18"/>
            <w:szCs w:val="18"/>
          </w:rPr>
          <w:t>How did UK social distancing restrictions affect the lives of women experiencing intimate partner violence during the COVID-19 pandemic? A qualitative exploration of survivor views</w:t>
        </w:r>
      </w:hyperlink>
      <w:r w:rsidRPr="00A257CC">
        <w:rPr>
          <w:rFonts w:asciiTheme="majorHAnsi" w:hAnsiTheme="majorHAnsi" w:cstheme="majorHAnsi"/>
          <w:color w:val="000000"/>
          <w:sz w:val="18"/>
          <w:szCs w:val="18"/>
          <w:shd w:val="clear" w:color="auto" w:fill="FFFFFF"/>
        </w:rPr>
        <w:t>. BMC Public Health. 23, 123:</w:t>
      </w:r>
      <w:r w:rsidRPr="00A257CC">
        <w:rPr>
          <w:rStyle w:val="apple-converted-space"/>
          <w:rFonts w:asciiTheme="majorHAnsi" w:hAnsiTheme="majorHAnsi" w:cstheme="majorHAnsi"/>
          <w:color w:val="000000"/>
          <w:sz w:val="18"/>
          <w:szCs w:val="18"/>
          <w:shd w:val="clear" w:color="auto" w:fill="FFFFFF"/>
        </w:rPr>
        <w:t> </w:t>
      </w:r>
    </w:p>
    <w:p w14:paraId="0000009B" w14:textId="130F2AA0" w:rsidR="00A31BD7" w:rsidRPr="00050B6F" w:rsidRDefault="008A08D6">
      <w:pPr>
        <w:rPr>
          <w:rFonts w:asciiTheme="majorHAnsi" w:eastAsia="Calibri" w:hAnsiTheme="majorHAnsi" w:cstheme="majorHAnsi"/>
          <w:sz w:val="18"/>
          <w:szCs w:val="18"/>
        </w:rPr>
      </w:pPr>
      <w:r w:rsidRPr="00A257CC">
        <w:rPr>
          <w:rFonts w:asciiTheme="majorHAnsi" w:eastAsia="Calibri" w:hAnsiTheme="majorHAnsi" w:cstheme="majorHAnsi"/>
          <w:sz w:val="18"/>
          <w:szCs w:val="18"/>
        </w:rPr>
        <w:br/>
      </w:r>
      <w:hyperlink r:id="rId443">
        <w:r w:rsidRPr="00A257CC">
          <w:rPr>
            <w:rFonts w:asciiTheme="majorHAnsi" w:eastAsia="Calibri" w:hAnsiTheme="majorHAnsi" w:cstheme="majorHAnsi"/>
            <w:color w:val="2F83C4"/>
            <w:sz w:val="18"/>
            <w:szCs w:val="18"/>
            <w:u w:val="single"/>
          </w:rPr>
          <w:t xml:space="preserve">Metheny, N., Perri, M., Velonis, A., Kamalanathan, J., Hassan, M., </w:t>
        </w:r>
        <w:proofErr w:type="spellStart"/>
        <w:r w:rsidRPr="00A257CC">
          <w:rPr>
            <w:rFonts w:asciiTheme="majorHAnsi" w:eastAsia="Calibri" w:hAnsiTheme="majorHAnsi" w:cstheme="majorHAnsi"/>
            <w:color w:val="2F83C4"/>
            <w:sz w:val="18"/>
            <w:szCs w:val="18"/>
            <w:u w:val="single"/>
          </w:rPr>
          <w:t>Buhariwala</w:t>
        </w:r>
        <w:proofErr w:type="spellEnd"/>
        <w:r w:rsidRPr="00A257CC">
          <w:rPr>
            <w:rFonts w:asciiTheme="majorHAnsi" w:eastAsia="Calibri" w:hAnsiTheme="majorHAnsi" w:cstheme="majorHAnsi"/>
            <w:color w:val="2F83C4"/>
            <w:sz w:val="18"/>
            <w:szCs w:val="18"/>
            <w:u w:val="single"/>
          </w:rPr>
          <w:t xml:space="preserve">, P., Du Mont, J., Mason, R., </w:t>
        </w:r>
        <w:proofErr w:type="spellStart"/>
        <w:r w:rsidRPr="00A257CC">
          <w:rPr>
            <w:rFonts w:asciiTheme="majorHAnsi" w:eastAsia="Calibri" w:hAnsiTheme="majorHAnsi" w:cstheme="majorHAnsi"/>
            <w:color w:val="2F83C4"/>
            <w:sz w:val="18"/>
            <w:szCs w:val="18"/>
            <w:u w:val="single"/>
          </w:rPr>
          <w:t>O'Campo</w:t>
        </w:r>
        <w:proofErr w:type="spellEnd"/>
        <w:r w:rsidRPr="00A257CC">
          <w:rPr>
            <w:rFonts w:asciiTheme="majorHAnsi" w:eastAsia="Calibri" w:hAnsiTheme="majorHAnsi" w:cstheme="majorHAnsi"/>
            <w:color w:val="2F83C4"/>
            <w:sz w:val="18"/>
            <w:szCs w:val="18"/>
            <w:u w:val="single"/>
          </w:rPr>
          <w:t xml:space="preserve">, P. (2021). Evidence for changing intimate partner violence safety planning needs </w:t>
        </w:r>
        <w:proofErr w:type="gramStart"/>
        <w:r w:rsidRPr="00A257CC">
          <w:rPr>
            <w:rFonts w:asciiTheme="majorHAnsi" w:eastAsia="Calibri" w:hAnsiTheme="majorHAnsi" w:cstheme="majorHAnsi"/>
            <w:color w:val="2F83C4"/>
            <w:sz w:val="18"/>
            <w:szCs w:val="18"/>
            <w:u w:val="single"/>
          </w:rPr>
          <w:t>as a result of</w:t>
        </w:r>
        <w:proofErr w:type="gramEnd"/>
        <w:r w:rsidRPr="00A257CC">
          <w:rPr>
            <w:rFonts w:asciiTheme="majorHAnsi" w:eastAsia="Calibri" w:hAnsiTheme="majorHAnsi" w:cstheme="majorHAnsi"/>
            <w:color w:val="2F83C4"/>
            <w:sz w:val="18"/>
            <w:szCs w:val="18"/>
            <w:u w:val="single"/>
          </w:rPr>
          <w:t xml:space="preserve"> COVID19: results from phase I of a rapid intervention. Public Health. 194, 11-13</w:t>
        </w:r>
      </w:hyperlink>
      <w:r w:rsidRPr="00050B6F">
        <w:rPr>
          <w:rFonts w:asciiTheme="majorHAnsi" w:eastAsia="Calibri" w:hAnsiTheme="majorHAnsi" w:cstheme="majorHAnsi"/>
          <w:sz w:val="18"/>
          <w:szCs w:val="18"/>
        </w:rPr>
        <w:t>:</w:t>
      </w:r>
    </w:p>
    <w:p w14:paraId="0000009C" w14:textId="0B313B94" w:rsidR="00A31BD7" w:rsidRPr="007B0768" w:rsidRDefault="00A31BD7">
      <w:pPr>
        <w:rPr>
          <w:rFonts w:asciiTheme="majorHAnsi" w:eastAsia="Calibri" w:hAnsiTheme="majorHAnsi" w:cstheme="majorHAnsi"/>
          <w:sz w:val="18"/>
          <w:szCs w:val="18"/>
        </w:rPr>
      </w:pPr>
    </w:p>
    <w:p w14:paraId="04CEA8DD" w14:textId="1B1BD435" w:rsidR="007B0768" w:rsidRPr="007B0768" w:rsidRDefault="007B0768">
      <w:pPr>
        <w:rPr>
          <w:rFonts w:asciiTheme="majorHAnsi" w:eastAsia="Calibri" w:hAnsiTheme="majorHAnsi" w:cstheme="majorHAnsi"/>
          <w:sz w:val="18"/>
          <w:szCs w:val="18"/>
        </w:rPr>
      </w:pPr>
      <w:r w:rsidRPr="007B0768">
        <w:rPr>
          <w:rFonts w:asciiTheme="majorHAnsi" w:hAnsiTheme="majorHAnsi" w:cstheme="majorHAnsi"/>
          <w:color w:val="000000"/>
          <w:sz w:val="18"/>
          <w:szCs w:val="18"/>
          <w:shd w:val="clear" w:color="auto" w:fill="FFFFFF"/>
        </w:rPr>
        <w:t>Miall, N., Francis, S.C., Stöckl, H., &amp; Tucker, J.D. (2023).</w:t>
      </w:r>
      <w:r w:rsidRPr="007B0768">
        <w:rPr>
          <w:rStyle w:val="apple-converted-space"/>
          <w:rFonts w:asciiTheme="majorHAnsi" w:hAnsiTheme="majorHAnsi" w:cstheme="majorHAnsi"/>
          <w:color w:val="000000"/>
          <w:sz w:val="18"/>
          <w:szCs w:val="18"/>
          <w:shd w:val="clear" w:color="auto" w:fill="FFFFFF"/>
        </w:rPr>
        <w:t> </w:t>
      </w:r>
      <w:hyperlink r:id="rId444" w:history="1">
        <w:r w:rsidRPr="007B0768">
          <w:rPr>
            <w:rStyle w:val="Hyperlink"/>
            <w:rFonts w:asciiTheme="majorHAnsi" w:eastAsiaTheme="majorEastAsia" w:hAnsiTheme="majorHAnsi" w:cstheme="majorHAnsi"/>
            <w:color w:val="2F83C4"/>
            <w:sz w:val="18"/>
            <w:szCs w:val="18"/>
          </w:rPr>
          <w:t>Working from home and intimate partner violence among cis-women during the COVID-19 pandemic: evidence from a global, cross-sectional study</w:t>
        </w:r>
      </w:hyperlink>
      <w:r w:rsidRPr="007B0768">
        <w:rPr>
          <w:rFonts w:asciiTheme="majorHAnsi" w:hAnsiTheme="majorHAnsi" w:cstheme="majorHAnsi"/>
          <w:color w:val="000000"/>
          <w:sz w:val="18"/>
          <w:szCs w:val="18"/>
          <w:shd w:val="clear" w:color="auto" w:fill="FFFFFF"/>
        </w:rPr>
        <w:t>. BMC Public Health. 23, e965:</w:t>
      </w:r>
      <w:r w:rsidRPr="007B0768">
        <w:rPr>
          <w:rStyle w:val="apple-converted-space"/>
          <w:rFonts w:asciiTheme="majorHAnsi" w:hAnsiTheme="majorHAnsi" w:cstheme="majorHAnsi"/>
          <w:color w:val="000000"/>
          <w:sz w:val="18"/>
          <w:szCs w:val="18"/>
          <w:shd w:val="clear" w:color="auto" w:fill="FFFFFF"/>
        </w:rPr>
        <w:t> </w:t>
      </w:r>
    </w:p>
    <w:p w14:paraId="760277D2" w14:textId="77777777" w:rsidR="007B0768" w:rsidRPr="007B0768" w:rsidRDefault="007B0768">
      <w:pPr>
        <w:rPr>
          <w:rFonts w:asciiTheme="majorHAnsi" w:eastAsia="Calibri" w:hAnsiTheme="majorHAnsi" w:cstheme="majorHAnsi"/>
          <w:sz w:val="18"/>
          <w:szCs w:val="18"/>
        </w:rPr>
      </w:pPr>
    </w:p>
    <w:p w14:paraId="0FC8A62A" w14:textId="77777777" w:rsidR="00DD6993" w:rsidRPr="00DD6993" w:rsidRDefault="00DD6993" w:rsidP="00DD6993">
      <w:pPr>
        <w:rPr>
          <w:rFonts w:asciiTheme="majorHAnsi" w:hAnsiTheme="majorHAnsi" w:cstheme="majorHAnsi"/>
          <w:sz w:val="18"/>
          <w:szCs w:val="18"/>
        </w:rPr>
      </w:pPr>
      <w:r w:rsidRPr="00DD6993">
        <w:rPr>
          <w:rFonts w:asciiTheme="majorHAnsi" w:hAnsiTheme="majorHAnsi" w:cstheme="majorHAnsi"/>
          <w:color w:val="000000"/>
          <w:sz w:val="18"/>
          <w:szCs w:val="18"/>
          <w:shd w:val="clear" w:color="auto" w:fill="FFFFFF"/>
        </w:rPr>
        <w:t xml:space="preserve">Michaelsen, S., </w:t>
      </w:r>
      <w:proofErr w:type="spellStart"/>
      <w:r w:rsidRPr="00DD6993">
        <w:rPr>
          <w:rFonts w:asciiTheme="majorHAnsi" w:hAnsiTheme="majorHAnsi" w:cstheme="majorHAnsi"/>
          <w:color w:val="000000"/>
          <w:sz w:val="18"/>
          <w:szCs w:val="18"/>
          <w:shd w:val="clear" w:color="auto" w:fill="FFFFFF"/>
        </w:rPr>
        <w:t>Nombro</w:t>
      </w:r>
      <w:proofErr w:type="spellEnd"/>
      <w:r w:rsidRPr="00DD6993">
        <w:rPr>
          <w:rFonts w:asciiTheme="majorHAnsi" w:hAnsiTheme="majorHAnsi" w:cstheme="majorHAnsi"/>
          <w:color w:val="000000"/>
          <w:sz w:val="18"/>
          <w:szCs w:val="18"/>
          <w:shd w:val="clear" w:color="auto" w:fill="FFFFFF"/>
        </w:rPr>
        <w:t xml:space="preserve">, E., </w:t>
      </w:r>
      <w:proofErr w:type="spellStart"/>
      <w:r w:rsidRPr="00DD6993">
        <w:rPr>
          <w:rFonts w:asciiTheme="majorHAnsi" w:hAnsiTheme="majorHAnsi" w:cstheme="majorHAnsi"/>
          <w:color w:val="000000"/>
          <w:sz w:val="18"/>
          <w:szCs w:val="18"/>
          <w:shd w:val="clear" w:color="auto" w:fill="FFFFFF"/>
        </w:rPr>
        <w:t>Djiofack</w:t>
      </w:r>
      <w:proofErr w:type="spellEnd"/>
      <w:r w:rsidRPr="00DD6993">
        <w:rPr>
          <w:rFonts w:asciiTheme="majorHAnsi" w:hAnsiTheme="majorHAnsi" w:cstheme="majorHAnsi"/>
          <w:color w:val="000000"/>
          <w:sz w:val="18"/>
          <w:szCs w:val="18"/>
          <w:shd w:val="clear" w:color="auto" w:fill="FFFFFF"/>
        </w:rPr>
        <w:t xml:space="preserve">, H., </w:t>
      </w:r>
      <w:proofErr w:type="spellStart"/>
      <w:r w:rsidRPr="00DD6993">
        <w:rPr>
          <w:rFonts w:asciiTheme="majorHAnsi" w:hAnsiTheme="majorHAnsi" w:cstheme="majorHAnsi"/>
          <w:color w:val="000000"/>
          <w:sz w:val="18"/>
          <w:szCs w:val="18"/>
          <w:shd w:val="clear" w:color="auto" w:fill="FFFFFF"/>
        </w:rPr>
        <w:t>Ferlatte</w:t>
      </w:r>
      <w:proofErr w:type="spellEnd"/>
      <w:r w:rsidRPr="00DD6993">
        <w:rPr>
          <w:rFonts w:asciiTheme="majorHAnsi" w:hAnsiTheme="majorHAnsi" w:cstheme="majorHAnsi"/>
          <w:color w:val="000000"/>
          <w:sz w:val="18"/>
          <w:szCs w:val="18"/>
          <w:shd w:val="clear" w:color="auto" w:fill="FFFFFF"/>
        </w:rPr>
        <w:t xml:space="preserve">, O., </w:t>
      </w:r>
      <w:proofErr w:type="spellStart"/>
      <w:r w:rsidRPr="00DD6993">
        <w:rPr>
          <w:rFonts w:asciiTheme="majorHAnsi" w:hAnsiTheme="majorHAnsi" w:cstheme="majorHAnsi"/>
          <w:color w:val="000000"/>
          <w:sz w:val="18"/>
          <w:szCs w:val="18"/>
          <w:shd w:val="clear" w:color="auto" w:fill="FFFFFF"/>
        </w:rPr>
        <w:t>Vissandjee</w:t>
      </w:r>
      <w:proofErr w:type="spellEnd"/>
      <w:r w:rsidRPr="00DD6993">
        <w:rPr>
          <w:rFonts w:asciiTheme="majorHAnsi" w:hAnsiTheme="majorHAnsi" w:cstheme="majorHAnsi"/>
          <w:color w:val="000000"/>
          <w:sz w:val="18"/>
          <w:szCs w:val="18"/>
          <w:shd w:val="clear" w:color="auto" w:fill="FFFFFF"/>
        </w:rPr>
        <w:t xml:space="preserve">, B., &amp; </w:t>
      </w:r>
      <w:proofErr w:type="spellStart"/>
      <w:r w:rsidRPr="00DD6993">
        <w:rPr>
          <w:rFonts w:asciiTheme="majorHAnsi" w:hAnsiTheme="majorHAnsi" w:cstheme="majorHAnsi"/>
          <w:color w:val="000000"/>
          <w:sz w:val="18"/>
          <w:szCs w:val="18"/>
          <w:shd w:val="clear" w:color="auto" w:fill="FFFFFF"/>
        </w:rPr>
        <w:t>Zarowsky</w:t>
      </w:r>
      <w:proofErr w:type="spellEnd"/>
      <w:r w:rsidRPr="00DD6993">
        <w:rPr>
          <w:rFonts w:asciiTheme="majorHAnsi" w:hAnsiTheme="majorHAnsi" w:cstheme="majorHAnsi"/>
          <w:color w:val="000000"/>
          <w:sz w:val="18"/>
          <w:szCs w:val="18"/>
          <w:shd w:val="clear" w:color="auto" w:fill="FFFFFF"/>
        </w:rPr>
        <w:t>, C. (2022).</w:t>
      </w:r>
      <w:r w:rsidRPr="00DD6993">
        <w:rPr>
          <w:rStyle w:val="apple-converted-space"/>
          <w:rFonts w:asciiTheme="majorHAnsi" w:hAnsiTheme="majorHAnsi" w:cstheme="majorHAnsi"/>
          <w:color w:val="000000"/>
          <w:sz w:val="18"/>
          <w:szCs w:val="18"/>
          <w:shd w:val="clear" w:color="auto" w:fill="FFFFFF"/>
        </w:rPr>
        <w:t> </w:t>
      </w:r>
      <w:hyperlink r:id="rId445" w:history="1">
        <w:r w:rsidRPr="00DD6993">
          <w:rPr>
            <w:rStyle w:val="Hyperlink"/>
            <w:rFonts w:asciiTheme="majorHAnsi" w:eastAsiaTheme="majorEastAsia" w:hAnsiTheme="majorHAnsi" w:cstheme="majorHAnsi"/>
            <w:color w:val="2F83C4"/>
            <w:sz w:val="18"/>
            <w:szCs w:val="18"/>
          </w:rPr>
          <w:t>Looking at COVID-19 effects on intimate partner and sexual violence organizations in Canada through a feminist political economy lens: a qualitative study</w:t>
        </w:r>
      </w:hyperlink>
      <w:r w:rsidRPr="00DD6993">
        <w:rPr>
          <w:rFonts w:asciiTheme="majorHAnsi" w:hAnsiTheme="majorHAnsi" w:cstheme="majorHAnsi"/>
          <w:color w:val="000000"/>
          <w:sz w:val="18"/>
          <w:szCs w:val="18"/>
          <w:shd w:val="clear" w:color="auto" w:fill="FFFFFF"/>
        </w:rPr>
        <w:t>. Can J Public Health. 1–11:</w:t>
      </w:r>
      <w:r w:rsidRPr="00DD6993">
        <w:rPr>
          <w:rStyle w:val="apple-converted-space"/>
          <w:rFonts w:asciiTheme="majorHAnsi" w:hAnsiTheme="majorHAnsi" w:cstheme="majorHAnsi"/>
          <w:color w:val="000000"/>
          <w:sz w:val="18"/>
          <w:szCs w:val="18"/>
          <w:shd w:val="clear" w:color="auto" w:fill="FFFFFF"/>
        </w:rPr>
        <w:t> </w:t>
      </w:r>
    </w:p>
    <w:p w14:paraId="7AC759FB" w14:textId="77777777" w:rsidR="00DD6993" w:rsidRPr="00DD6993" w:rsidRDefault="00DD6993">
      <w:pPr>
        <w:rPr>
          <w:rFonts w:asciiTheme="majorHAnsi" w:eastAsia="Calibri" w:hAnsiTheme="majorHAnsi" w:cstheme="majorHAnsi"/>
          <w:sz w:val="18"/>
          <w:szCs w:val="18"/>
        </w:rPr>
      </w:pPr>
    </w:p>
    <w:p w14:paraId="0000009D" w14:textId="77777777" w:rsidR="00A31BD7" w:rsidRPr="00050B6F" w:rsidRDefault="00000000">
      <w:pPr>
        <w:rPr>
          <w:rFonts w:asciiTheme="majorHAnsi" w:eastAsia="Calibri" w:hAnsiTheme="majorHAnsi" w:cstheme="majorHAnsi"/>
          <w:sz w:val="18"/>
          <w:szCs w:val="18"/>
        </w:rPr>
      </w:pPr>
      <w:hyperlink r:id="rId446">
        <w:r w:rsidR="008A08D6" w:rsidRPr="00AA042C">
          <w:rPr>
            <w:rFonts w:asciiTheme="majorHAnsi" w:hAnsiTheme="majorHAnsi" w:cstheme="majorHAnsi"/>
            <w:color w:val="2F83C4"/>
            <w:sz w:val="18"/>
            <w:szCs w:val="18"/>
            <w:u w:val="single"/>
          </w:rPr>
          <w:t xml:space="preserve">Moreira, D. N., da Costa M. P. (2020). </w:t>
        </w:r>
        <w:r w:rsidR="008A08D6" w:rsidRPr="00DD6993">
          <w:rPr>
            <w:rFonts w:asciiTheme="majorHAnsi" w:hAnsiTheme="majorHAnsi" w:cstheme="majorHAnsi"/>
            <w:color w:val="2F83C4"/>
            <w:sz w:val="18"/>
            <w:szCs w:val="18"/>
            <w:u w:val="single"/>
          </w:rPr>
          <w:t>The impact of the Covid-19 pandemic in the precipitation of intimate partner violence.</w:t>
        </w:r>
      </w:hyperlink>
      <w:hyperlink r:id="rId447">
        <w:r w:rsidR="008A08D6" w:rsidRPr="00050B6F">
          <w:t> </w:t>
        </w:r>
      </w:hyperlink>
      <w:hyperlink r:id="rId448">
        <w:r w:rsidR="008A08D6" w:rsidRPr="00050B6F">
          <w:rPr>
            <w:rFonts w:asciiTheme="majorHAnsi" w:eastAsia="Calibri" w:hAnsiTheme="majorHAnsi" w:cstheme="majorHAnsi"/>
            <w:i/>
            <w:color w:val="2F83C4"/>
            <w:sz w:val="18"/>
            <w:szCs w:val="18"/>
            <w:u w:val="single"/>
          </w:rPr>
          <w:t>International Journal of Law and Psychiatry</w:t>
        </w:r>
      </w:hyperlink>
      <w:hyperlink r:id="rId449">
        <w:r w:rsidR="008A08D6" w:rsidRPr="00050B6F">
          <w:rPr>
            <w:rFonts w:asciiTheme="majorHAnsi" w:hAnsiTheme="majorHAnsi" w:cstheme="majorHAnsi"/>
            <w:color w:val="2F83C4"/>
            <w:sz w:val="18"/>
            <w:szCs w:val="18"/>
            <w:u w:val="single"/>
          </w:rPr>
          <w:t xml:space="preserve">, </w:t>
        </w:r>
        <w:proofErr w:type="spellStart"/>
        <w:r w:rsidR="008A08D6" w:rsidRPr="00050B6F">
          <w:rPr>
            <w:rFonts w:asciiTheme="majorHAnsi" w:hAnsiTheme="majorHAnsi" w:cstheme="majorHAnsi"/>
            <w:color w:val="2F83C4"/>
            <w:sz w:val="18"/>
            <w:szCs w:val="18"/>
            <w:u w:val="single"/>
          </w:rPr>
          <w:t>ePub</w:t>
        </w:r>
        <w:proofErr w:type="spellEnd"/>
      </w:hyperlink>
      <w:r w:rsidR="008A08D6" w:rsidRPr="00050B6F">
        <w:rPr>
          <w:rFonts w:asciiTheme="majorHAnsi" w:eastAsia="Calibri" w:hAnsiTheme="majorHAnsi" w:cstheme="majorHAnsi"/>
          <w:color w:val="050505"/>
          <w:sz w:val="18"/>
          <w:szCs w:val="18"/>
        </w:rPr>
        <w:t>: This is a review on intimate partner violence and its associated risk factors, in the context of the current reality of the Covid-19 pandemic. [</w:t>
      </w:r>
      <w:r w:rsidR="008A08D6" w:rsidRPr="00050B6F">
        <w:rPr>
          <w:rFonts w:asciiTheme="majorHAnsi" w:eastAsia="Calibri" w:hAnsiTheme="majorHAnsi" w:cstheme="majorHAnsi"/>
          <w:i/>
          <w:color w:val="050505"/>
          <w:sz w:val="18"/>
          <w:szCs w:val="18"/>
        </w:rPr>
        <w:t>Source: Science Direct</w:t>
      </w:r>
      <w:r w:rsidR="008A08D6" w:rsidRPr="00050B6F">
        <w:rPr>
          <w:rFonts w:asciiTheme="majorHAnsi" w:eastAsia="Calibri" w:hAnsiTheme="majorHAnsi" w:cstheme="majorHAnsi"/>
          <w:color w:val="050505"/>
          <w:sz w:val="18"/>
          <w:szCs w:val="18"/>
        </w:rPr>
        <w:t>].</w:t>
      </w:r>
    </w:p>
    <w:p w14:paraId="0000009E" w14:textId="0022F3DE" w:rsidR="00A31BD7" w:rsidRPr="00A2115B" w:rsidRDefault="00A31BD7">
      <w:pPr>
        <w:rPr>
          <w:rFonts w:asciiTheme="majorHAnsi" w:eastAsia="Calibri" w:hAnsiTheme="majorHAnsi" w:cstheme="majorHAnsi"/>
          <w:sz w:val="18"/>
          <w:szCs w:val="18"/>
        </w:rPr>
      </w:pPr>
    </w:p>
    <w:p w14:paraId="57F24977" w14:textId="2FE9CF0E" w:rsidR="00A2115B" w:rsidRPr="00A2115B" w:rsidRDefault="00A2115B" w:rsidP="00A2115B">
      <w:pPr>
        <w:rPr>
          <w:rFonts w:asciiTheme="majorHAnsi" w:hAnsiTheme="majorHAnsi" w:cstheme="majorHAnsi"/>
          <w:sz w:val="18"/>
          <w:szCs w:val="18"/>
        </w:rPr>
      </w:pPr>
      <w:r w:rsidRPr="00A2115B">
        <w:rPr>
          <w:rFonts w:asciiTheme="majorHAnsi" w:hAnsiTheme="majorHAnsi" w:cstheme="majorHAnsi"/>
          <w:color w:val="000000"/>
          <w:sz w:val="18"/>
          <w:szCs w:val="18"/>
          <w:shd w:val="clear" w:color="auto" w:fill="FFFFFF"/>
        </w:rPr>
        <w:t>Mukhtar, S., &amp; Mukhtar, S. (2022).</w:t>
      </w:r>
      <w:r w:rsidRPr="00A2115B">
        <w:rPr>
          <w:rStyle w:val="apple-converted-space"/>
          <w:rFonts w:asciiTheme="majorHAnsi" w:hAnsiTheme="majorHAnsi" w:cstheme="majorHAnsi"/>
          <w:color w:val="000000"/>
          <w:sz w:val="18"/>
          <w:szCs w:val="18"/>
          <w:shd w:val="clear" w:color="auto" w:fill="FFFFFF"/>
        </w:rPr>
        <w:t> </w:t>
      </w:r>
      <w:hyperlink r:id="rId450" w:history="1">
        <w:r w:rsidRPr="00A2115B">
          <w:rPr>
            <w:rStyle w:val="Hyperlink"/>
            <w:rFonts w:asciiTheme="majorHAnsi" w:eastAsiaTheme="majorEastAsia" w:hAnsiTheme="majorHAnsi" w:cstheme="majorHAnsi"/>
            <w:color w:val="2F83C4"/>
            <w:sz w:val="18"/>
            <w:szCs w:val="18"/>
          </w:rPr>
          <w:t>The hidden shadow pandemic of marital rape during COVID-19 pandemic outbreak: a critical role of women's march for awareness of rape, consent, and sexual and reproductive rights</w:t>
        </w:r>
      </w:hyperlink>
      <w:r w:rsidRPr="00A2115B">
        <w:rPr>
          <w:rFonts w:asciiTheme="majorHAnsi" w:hAnsiTheme="majorHAnsi" w:cstheme="majorHAnsi"/>
          <w:color w:val="000000"/>
          <w:sz w:val="18"/>
          <w:szCs w:val="18"/>
          <w:shd w:val="clear" w:color="auto" w:fill="FFFFFF"/>
        </w:rPr>
        <w:t>. J. Psychosexual Health. 4(2), 80-94:</w:t>
      </w:r>
      <w:r w:rsidRPr="00A2115B">
        <w:rPr>
          <w:rStyle w:val="apple-converted-space"/>
          <w:rFonts w:asciiTheme="majorHAnsi" w:hAnsiTheme="majorHAnsi" w:cstheme="majorHAnsi"/>
          <w:color w:val="000000"/>
          <w:sz w:val="18"/>
          <w:szCs w:val="18"/>
          <w:shd w:val="clear" w:color="auto" w:fill="FFFFFF"/>
        </w:rPr>
        <w:t> </w:t>
      </w:r>
    </w:p>
    <w:p w14:paraId="5738846F" w14:textId="109E2FCD" w:rsidR="00026D63" w:rsidRPr="00026D63" w:rsidRDefault="002C1191" w:rsidP="00026D63">
      <w:pPr>
        <w:shd w:val="clear" w:color="auto" w:fill="F4F4F4"/>
        <w:spacing w:before="100" w:beforeAutospacing="1" w:after="100" w:afterAutospacing="1"/>
        <w:rPr>
          <w:rFonts w:ascii="ArialMT" w:hAnsi="ArialMT"/>
          <w:sz w:val="16"/>
          <w:szCs w:val="16"/>
        </w:rPr>
      </w:pPr>
      <w:r w:rsidRPr="002C1191">
        <w:rPr>
          <w:rFonts w:ascii="ArialMT" w:hAnsi="ArialMT"/>
          <w:sz w:val="16"/>
          <w:szCs w:val="16"/>
        </w:rPr>
        <w:t xml:space="preserve">Peitzmeier SM, </w:t>
      </w:r>
      <w:proofErr w:type="spellStart"/>
      <w:r w:rsidRPr="002C1191">
        <w:rPr>
          <w:rFonts w:ascii="ArialMT" w:hAnsi="ArialMT"/>
          <w:sz w:val="16"/>
          <w:szCs w:val="16"/>
        </w:rPr>
        <w:t>Fedina</w:t>
      </w:r>
      <w:proofErr w:type="spellEnd"/>
      <w:r w:rsidRPr="002C1191">
        <w:rPr>
          <w:rFonts w:ascii="ArialMT" w:hAnsi="ArialMT"/>
          <w:sz w:val="16"/>
          <w:szCs w:val="16"/>
        </w:rPr>
        <w:t xml:space="preserve"> L, Ashwell L, et al. Increases in Intimate Partner Violence During COVID-19: Prevalence and Correlates. Journal of Interpersonal Violence. 2021. 0(0): 1-31.</w:t>
      </w:r>
    </w:p>
    <w:p w14:paraId="2CA272A9" w14:textId="2A35F7AA" w:rsidR="00026D63" w:rsidRPr="00026D63" w:rsidRDefault="00026D63" w:rsidP="00626661">
      <w:pPr>
        <w:rPr>
          <w:rFonts w:asciiTheme="majorHAnsi" w:hAnsiTheme="majorHAnsi" w:cstheme="majorHAnsi"/>
          <w:iCs/>
          <w:color w:val="000000"/>
          <w:sz w:val="18"/>
          <w:szCs w:val="18"/>
          <w:shd w:val="clear" w:color="auto" w:fill="FFFFFF"/>
        </w:rPr>
      </w:pPr>
      <w:proofErr w:type="spellStart"/>
      <w:r>
        <w:rPr>
          <w:rFonts w:asciiTheme="majorHAnsi" w:hAnsiTheme="majorHAnsi" w:cstheme="majorHAnsi"/>
          <w:color w:val="000000"/>
          <w:sz w:val="18"/>
          <w:szCs w:val="18"/>
          <w:shd w:val="clear" w:color="auto" w:fill="FFFFFF"/>
        </w:rPr>
        <w:t>Preser</w:t>
      </w:r>
      <w:proofErr w:type="spellEnd"/>
      <w:r>
        <w:rPr>
          <w:rFonts w:asciiTheme="majorHAnsi" w:hAnsiTheme="majorHAnsi" w:cstheme="majorHAnsi"/>
          <w:color w:val="000000"/>
          <w:sz w:val="18"/>
          <w:szCs w:val="18"/>
          <w:shd w:val="clear" w:color="auto" w:fill="FFFFFF"/>
        </w:rPr>
        <w:t xml:space="preserve"> R. (2023). Feminist semiotics of “safe”: Intimate violence in the time of pandemic. </w:t>
      </w:r>
      <w:r w:rsidRPr="00CC3C30">
        <w:rPr>
          <w:rFonts w:asciiTheme="majorHAnsi" w:hAnsiTheme="majorHAnsi" w:cstheme="majorHAnsi"/>
          <w:i/>
          <w:color w:val="303030"/>
          <w:sz w:val="18"/>
          <w:szCs w:val="18"/>
          <w:shd w:val="clear" w:color="auto" w:fill="FFFFFF"/>
        </w:rPr>
        <w:t>Violence Against Women 2</w:t>
      </w:r>
      <w:r>
        <w:rPr>
          <w:rFonts w:asciiTheme="majorHAnsi" w:hAnsiTheme="majorHAnsi" w:cstheme="majorHAnsi"/>
          <w:i/>
          <w:color w:val="303030"/>
          <w:sz w:val="18"/>
          <w:szCs w:val="18"/>
          <w:shd w:val="clear" w:color="auto" w:fill="FFFFFF"/>
        </w:rPr>
        <w:t>9</w:t>
      </w:r>
      <w:r w:rsidRPr="00CC3C30">
        <w:rPr>
          <w:rFonts w:asciiTheme="majorHAnsi" w:hAnsiTheme="majorHAnsi" w:cstheme="majorHAnsi"/>
          <w:i/>
          <w:color w:val="303030"/>
          <w:sz w:val="18"/>
          <w:szCs w:val="18"/>
          <w:shd w:val="clear" w:color="auto" w:fill="FFFFFF"/>
        </w:rPr>
        <w:t>(</w:t>
      </w:r>
      <w:r>
        <w:rPr>
          <w:rFonts w:asciiTheme="majorHAnsi" w:hAnsiTheme="majorHAnsi" w:cstheme="majorHAnsi"/>
          <w:i/>
          <w:color w:val="303030"/>
          <w:sz w:val="18"/>
          <w:szCs w:val="18"/>
          <w:shd w:val="clear" w:color="auto" w:fill="FFFFFF"/>
        </w:rPr>
        <w:t>14</w:t>
      </w:r>
      <w:r w:rsidRPr="00CC3C30">
        <w:rPr>
          <w:rFonts w:asciiTheme="majorHAnsi" w:hAnsiTheme="majorHAnsi" w:cstheme="majorHAnsi"/>
          <w:i/>
          <w:color w:val="303030"/>
          <w:sz w:val="18"/>
          <w:szCs w:val="18"/>
          <w:shd w:val="clear" w:color="auto" w:fill="FFFFFF"/>
        </w:rPr>
        <w:t>),</w:t>
      </w:r>
      <w:r>
        <w:rPr>
          <w:rFonts w:asciiTheme="majorHAnsi" w:hAnsiTheme="majorHAnsi" w:cstheme="majorHAnsi"/>
          <w:iCs/>
          <w:color w:val="303030"/>
          <w:sz w:val="18"/>
          <w:szCs w:val="18"/>
          <w:shd w:val="clear" w:color="auto" w:fill="FFFFFF"/>
        </w:rPr>
        <w:t xml:space="preserve"> 2662-2680.</w:t>
      </w:r>
    </w:p>
    <w:p w14:paraId="28A59E00" w14:textId="77777777" w:rsidR="00026D63" w:rsidRDefault="00026D63" w:rsidP="00626661">
      <w:pPr>
        <w:rPr>
          <w:rFonts w:asciiTheme="majorHAnsi" w:hAnsiTheme="majorHAnsi" w:cstheme="majorHAnsi"/>
          <w:color w:val="000000"/>
          <w:sz w:val="18"/>
          <w:szCs w:val="18"/>
          <w:shd w:val="clear" w:color="auto" w:fill="FFFFFF"/>
        </w:rPr>
      </w:pPr>
    </w:p>
    <w:p w14:paraId="17543917" w14:textId="1AC903C6" w:rsidR="00626661" w:rsidRPr="00626661" w:rsidRDefault="00626661" w:rsidP="00626661">
      <w:pPr>
        <w:rPr>
          <w:rFonts w:asciiTheme="majorHAnsi" w:hAnsiTheme="majorHAnsi" w:cstheme="majorHAnsi"/>
          <w:sz w:val="18"/>
          <w:szCs w:val="18"/>
        </w:rPr>
      </w:pPr>
      <w:r w:rsidRPr="00DF24B3">
        <w:rPr>
          <w:rFonts w:asciiTheme="majorHAnsi" w:hAnsiTheme="majorHAnsi" w:cstheme="majorHAnsi"/>
          <w:color w:val="000000"/>
          <w:sz w:val="18"/>
          <w:szCs w:val="18"/>
          <w:shd w:val="clear" w:color="auto" w:fill="FFFFFF"/>
        </w:rPr>
        <w:t>Romito, P., Pellegrini, M., &amp; Saurel-</w:t>
      </w:r>
      <w:proofErr w:type="spellStart"/>
      <w:r w:rsidRPr="00DF24B3">
        <w:rPr>
          <w:rFonts w:asciiTheme="majorHAnsi" w:hAnsiTheme="majorHAnsi" w:cstheme="majorHAnsi"/>
          <w:color w:val="000000"/>
          <w:sz w:val="18"/>
          <w:szCs w:val="18"/>
          <w:shd w:val="clear" w:color="auto" w:fill="FFFFFF"/>
        </w:rPr>
        <w:t>Cubizolles</w:t>
      </w:r>
      <w:proofErr w:type="spellEnd"/>
      <w:r w:rsidRPr="00DF24B3">
        <w:rPr>
          <w:rFonts w:asciiTheme="majorHAnsi" w:hAnsiTheme="majorHAnsi" w:cstheme="majorHAnsi"/>
          <w:color w:val="000000"/>
          <w:sz w:val="18"/>
          <w:szCs w:val="18"/>
          <w:shd w:val="clear" w:color="auto" w:fill="FFFFFF"/>
        </w:rPr>
        <w:t>, M. (2022).</w:t>
      </w:r>
      <w:r w:rsidRPr="00DF24B3">
        <w:rPr>
          <w:rStyle w:val="apple-converted-space"/>
          <w:rFonts w:asciiTheme="majorHAnsi" w:hAnsiTheme="majorHAnsi" w:cstheme="majorHAnsi"/>
          <w:color w:val="000000"/>
          <w:sz w:val="18"/>
          <w:szCs w:val="18"/>
          <w:shd w:val="clear" w:color="auto" w:fill="FFFFFF"/>
        </w:rPr>
        <w:t> </w:t>
      </w:r>
      <w:hyperlink r:id="rId451" w:history="1">
        <w:r w:rsidRPr="00626661">
          <w:rPr>
            <w:rStyle w:val="Hyperlink"/>
            <w:rFonts w:asciiTheme="majorHAnsi" w:eastAsiaTheme="majorEastAsia" w:hAnsiTheme="majorHAnsi" w:cstheme="majorHAnsi"/>
            <w:color w:val="2F83C4"/>
            <w:sz w:val="18"/>
            <w:szCs w:val="18"/>
          </w:rPr>
          <w:t>Intimate partner violence against women during the COVID-19 lockdown in Italy: A multicenter survey involving anti-violence centers</w:t>
        </w:r>
      </w:hyperlink>
      <w:r w:rsidRPr="00626661">
        <w:rPr>
          <w:rFonts w:asciiTheme="majorHAnsi" w:hAnsiTheme="majorHAnsi" w:cstheme="majorHAnsi"/>
          <w:color w:val="000000"/>
          <w:sz w:val="18"/>
          <w:szCs w:val="18"/>
          <w:shd w:val="clear" w:color="auto" w:fill="FFFFFF"/>
        </w:rPr>
        <w:t>. Violence Against Women. 28(9), 2186–2203</w:t>
      </w:r>
    </w:p>
    <w:p w14:paraId="2D7237EA" w14:textId="77777777" w:rsidR="00626661" w:rsidRPr="00626661" w:rsidRDefault="00626661">
      <w:pPr>
        <w:rPr>
          <w:rFonts w:asciiTheme="majorHAnsi" w:eastAsia="Calibri" w:hAnsiTheme="majorHAnsi" w:cstheme="majorHAnsi"/>
          <w:sz w:val="18"/>
          <w:szCs w:val="18"/>
        </w:rPr>
      </w:pPr>
    </w:p>
    <w:p w14:paraId="0000009F" w14:textId="688ABC99" w:rsidR="00A31BD7" w:rsidRPr="00CD45C1" w:rsidRDefault="008A08D6">
      <w:pPr>
        <w:rPr>
          <w:rFonts w:asciiTheme="majorHAnsi" w:eastAsia="Calibri" w:hAnsiTheme="majorHAnsi" w:cstheme="majorHAnsi"/>
          <w:sz w:val="18"/>
          <w:szCs w:val="18"/>
        </w:rPr>
      </w:pPr>
      <w:r w:rsidRPr="00050B6F">
        <w:rPr>
          <w:rFonts w:asciiTheme="majorHAnsi" w:eastAsia="Calibri" w:hAnsiTheme="majorHAnsi" w:cstheme="majorHAnsi"/>
          <w:sz w:val="18"/>
          <w:szCs w:val="18"/>
        </w:rPr>
        <w:t xml:space="preserve">Rossi F.S, Shankar M, Buckholdt K, Bailey Y, Israni S.T, Iverson K.M. (2020). </w:t>
      </w:r>
      <w:hyperlink r:id="rId452">
        <w:r w:rsidRPr="00050B6F">
          <w:rPr>
            <w:rFonts w:asciiTheme="majorHAnsi" w:hAnsiTheme="majorHAnsi" w:cstheme="majorHAnsi"/>
            <w:color w:val="0000FF"/>
            <w:sz w:val="18"/>
            <w:szCs w:val="18"/>
            <w:u w:val="single"/>
          </w:rPr>
          <w:t xml:space="preserve">Trying times and trying out solutions: intimate partner violence screening and support for women veterans during COVID-19. J Gen Intern Med. </w:t>
        </w:r>
        <w:proofErr w:type="spellStart"/>
        <w:r w:rsidRPr="00050B6F">
          <w:rPr>
            <w:rFonts w:asciiTheme="majorHAnsi" w:hAnsiTheme="majorHAnsi" w:cstheme="majorHAnsi"/>
            <w:color w:val="0000FF"/>
            <w:sz w:val="18"/>
            <w:szCs w:val="18"/>
            <w:u w:val="single"/>
          </w:rPr>
          <w:t>ePub</w:t>
        </w:r>
        <w:proofErr w:type="spellEnd"/>
        <w:r w:rsidRPr="00050B6F">
          <w:rPr>
            <w:rFonts w:asciiTheme="majorHAnsi" w:hAnsiTheme="majorHAnsi" w:cstheme="majorHAnsi"/>
            <w:color w:val="0000FF"/>
            <w:sz w:val="18"/>
            <w:szCs w:val="18"/>
            <w:u w:val="single"/>
          </w:rPr>
          <w:t>, 2020</w:t>
        </w:r>
      </w:hyperlink>
      <w:r w:rsidRPr="00050B6F">
        <w:rPr>
          <w:rFonts w:asciiTheme="majorHAnsi" w:eastAsia="Calibri" w:hAnsiTheme="majorHAnsi" w:cstheme="majorHAnsi"/>
          <w:sz w:val="18"/>
          <w:szCs w:val="18"/>
        </w:rPr>
        <w:t xml:space="preserve">: This study discusses the potential challenges that veteran's health administration healthcare providers may be encountering when conducting routine intimate partner violence (IPV) screening during the COVID-19 pandemic and when providing resources and support to women veterans experiencing IPV. </w:t>
      </w:r>
      <w:r w:rsidRPr="00CD45C1">
        <w:rPr>
          <w:rFonts w:asciiTheme="majorHAnsi" w:eastAsia="Calibri" w:hAnsiTheme="majorHAnsi" w:cstheme="majorHAnsi"/>
          <w:sz w:val="18"/>
          <w:szCs w:val="18"/>
        </w:rPr>
        <w:t>[</w:t>
      </w:r>
      <w:r w:rsidRPr="00CD45C1">
        <w:rPr>
          <w:rFonts w:asciiTheme="majorHAnsi" w:eastAsia="Calibri" w:hAnsiTheme="majorHAnsi" w:cstheme="majorHAnsi"/>
          <w:i/>
          <w:sz w:val="18"/>
          <w:szCs w:val="18"/>
        </w:rPr>
        <w:t>Source: Springer Link</w:t>
      </w:r>
      <w:r w:rsidRPr="00CD45C1">
        <w:rPr>
          <w:rFonts w:asciiTheme="majorHAnsi" w:eastAsia="Calibri" w:hAnsiTheme="majorHAnsi" w:cstheme="majorHAnsi"/>
          <w:sz w:val="18"/>
          <w:szCs w:val="18"/>
        </w:rPr>
        <w:t>].</w:t>
      </w:r>
    </w:p>
    <w:p w14:paraId="000000A0" w14:textId="5DB3AAB4" w:rsidR="00A31BD7" w:rsidRPr="00AF631B" w:rsidRDefault="00A31BD7">
      <w:pPr>
        <w:rPr>
          <w:rFonts w:asciiTheme="majorHAnsi" w:eastAsia="Calibri" w:hAnsiTheme="majorHAnsi" w:cstheme="majorHAnsi"/>
          <w:sz w:val="18"/>
          <w:szCs w:val="18"/>
        </w:rPr>
      </w:pPr>
    </w:p>
    <w:p w14:paraId="50A8A543" w14:textId="16A7C840" w:rsidR="00AF631B" w:rsidRPr="00AF631B" w:rsidRDefault="00AF631B">
      <w:pPr>
        <w:rPr>
          <w:rFonts w:asciiTheme="majorHAnsi" w:eastAsia="Calibri" w:hAnsiTheme="majorHAnsi" w:cstheme="majorHAnsi"/>
          <w:sz w:val="18"/>
          <w:szCs w:val="18"/>
        </w:rPr>
      </w:pPr>
      <w:r w:rsidRPr="00AF631B">
        <w:rPr>
          <w:rFonts w:asciiTheme="majorHAnsi" w:hAnsiTheme="majorHAnsi" w:cstheme="majorHAnsi"/>
          <w:color w:val="212121"/>
          <w:sz w:val="18"/>
          <w:szCs w:val="18"/>
          <w:shd w:val="clear" w:color="auto" w:fill="FFFFFF"/>
        </w:rPr>
        <w:t xml:space="preserve">Sabri B, Hartley M, Saha J, </w:t>
      </w:r>
      <w:proofErr w:type="gramStart"/>
      <w:r w:rsidRPr="00AF631B">
        <w:rPr>
          <w:rFonts w:asciiTheme="majorHAnsi" w:hAnsiTheme="majorHAnsi" w:cstheme="majorHAnsi"/>
          <w:color w:val="212121"/>
          <w:sz w:val="18"/>
          <w:szCs w:val="18"/>
          <w:shd w:val="clear" w:color="auto" w:fill="FFFFFF"/>
        </w:rPr>
        <w:t>et al..</w:t>
      </w:r>
      <w:proofErr w:type="gramEnd"/>
      <w:r w:rsidRPr="00AF631B">
        <w:rPr>
          <w:rFonts w:asciiTheme="majorHAnsi" w:hAnsiTheme="majorHAnsi" w:cstheme="majorHAnsi"/>
          <w:color w:val="212121"/>
          <w:sz w:val="18"/>
          <w:szCs w:val="18"/>
          <w:shd w:val="clear" w:color="auto" w:fill="FFFFFF"/>
        </w:rPr>
        <w:t> </w:t>
      </w:r>
      <w:r w:rsidRPr="00AF631B">
        <w:rPr>
          <w:rStyle w:val="ref-title"/>
          <w:rFonts w:asciiTheme="majorHAnsi" w:hAnsiTheme="majorHAnsi" w:cstheme="majorHAnsi"/>
          <w:color w:val="212121"/>
          <w:sz w:val="18"/>
          <w:szCs w:val="18"/>
          <w:shd w:val="clear" w:color="auto" w:fill="FFFFFF"/>
        </w:rPr>
        <w:t>Effect of COVID-19 pandemic on women's health and safety: a study of immigrant survivors of intimate partner violence</w:t>
      </w:r>
      <w:r w:rsidRPr="00AF631B">
        <w:rPr>
          <w:rFonts w:asciiTheme="majorHAnsi" w:hAnsiTheme="majorHAnsi" w:cstheme="majorHAnsi"/>
          <w:color w:val="212121"/>
          <w:sz w:val="18"/>
          <w:szCs w:val="18"/>
          <w:shd w:val="clear" w:color="auto" w:fill="FFFFFF"/>
        </w:rPr>
        <w:t>. </w:t>
      </w:r>
      <w:r w:rsidRPr="00AF631B">
        <w:rPr>
          <w:rStyle w:val="ref-journal"/>
          <w:rFonts w:asciiTheme="majorHAnsi" w:eastAsiaTheme="majorEastAsia" w:hAnsiTheme="majorHAnsi" w:cstheme="majorHAnsi"/>
          <w:i/>
          <w:iCs/>
          <w:color w:val="212121"/>
          <w:sz w:val="18"/>
          <w:szCs w:val="18"/>
          <w:shd w:val="clear" w:color="auto" w:fill="FFFFFF"/>
        </w:rPr>
        <w:t>Health Care Women Int</w:t>
      </w:r>
      <w:r w:rsidRPr="00AF631B">
        <w:rPr>
          <w:rFonts w:asciiTheme="majorHAnsi" w:hAnsiTheme="majorHAnsi" w:cstheme="majorHAnsi"/>
          <w:color w:val="212121"/>
          <w:sz w:val="18"/>
          <w:szCs w:val="18"/>
          <w:shd w:val="clear" w:color="auto" w:fill="FFFFFF"/>
        </w:rPr>
        <w:t> </w:t>
      </w:r>
      <w:proofErr w:type="gramStart"/>
      <w:r w:rsidRPr="00AF631B">
        <w:rPr>
          <w:rFonts w:asciiTheme="majorHAnsi" w:hAnsiTheme="majorHAnsi" w:cstheme="majorHAnsi"/>
          <w:color w:val="212121"/>
          <w:sz w:val="18"/>
          <w:szCs w:val="18"/>
          <w:shd w:val="clear" w:color="auto" w:fill="FFFFFF"/>
        </w:rPr>
        <w:t>2020;</w:t>
      </w:r>
      <w:r w:rsidRPr="00AF631B">
        <w:rPr>
          <w:rStyle w:val="ref-vol"/>
          <w:rFonts w:asciiTheme="majorHAnsi" w:eastAsiaTheme="majorEastAsia" w:hAnsiTheme="majorHAnsi" w:cstheme="majorHAnsi"/>
          <w:color w:val="212121"/>
          <w:sz w:val="18"/>
          <w:szCs w:val="18"/>
          <w:shd w:val="clear" w:color="auto" w:fill="FFFFFF"/>
        </w:rPr>
        <w:t>41</w:t>
      </w:r>
      <w:r w:rsidRPr="00AF631B">
        <w:rPr>
          <w:rFonts w:asciiTheme="majorHAnsi" w:hAnsiTheme="majorHAnsi" w:cstheme="majorHAnsi"/>
          <w:color w:val="212121"/>
          <w:sz w:val="18"/>
          <w:szCs w:val="18"/>
          <w:shd w:val="clear" w:color="auto" w:fill="FFFFFF"/>
        </w:rPr>
        <w:t>:1294</w:t>
      </w:r>
      <w:proofErr w:type="gramEnd"/>
      <w:r w:rsidRPr="00AF631B">
        <w:rPr>
          <w:rFonts w:asciiTheme="majorHAnsi" w:hAnsiTheme="majorHAnsi" w:cstheme="majorHAnsi"/>
          <w:color w:val="212121"/>
          <w:sz w:val="18"/>
          <w:szCs w:val="18"/>
          <w:shd w:val="clear" w:color="auto" w:fill="FFFFFF"/>
        </w:rPr>
        <w:t>–312. 10.1080/07399332.2020.1833012 </w:t>
      </w:r>
    </w:p>
    <w:p w14:paraId="4D3FCBCD" w14:textId="77777777" w:rsidR="00AF631B" w:rsidRDefault="00AF631B">
      <w:pPr>
        <w:rPr>
          <w:rFonts w:asciiTheme="majorHAnsi" w:eastAsia="Calibri" w:hAnsiTheme="majorHAnsi" w:cstheme="majorHAnsi"/>
          <w:sz w:val="18"/>
          <w:szCs w:val="18"/>
        </w:rPr>
      </w:pPr>
    </w:p>
    <w:p w14:paraId="6D877E72" w14:textId="476A1C8E" w:rsidR="00587F1D" w:rsidRPr="00587F1D" w:rsidRDefault="00587F1D" w:rsidP="00587F1D">
      <w:pPr>
        <w:rPr>
          <w:rFonts w:asciiTheme="majorHAnsi" w:hAnsiTheme="majorHAnsi" w:cstheme="majorHAnsi"/>
          <w:iCs/>
          <w:color w:val="303030"/>
          <w:sz w:val="18"/>
          <w:szCs w:val="18"/>
          <w:shd w:val="clear" w:color="auto" w:fill="FFFFFF"/>
        </w:rPr>
      </w:pPr>
      <w:r>
        <w:rPr>
          <w:rFonts w:asciiTheme="majorHAnsi" w:eastAsia="Calibri" w:hAnsiTheme="majorHAnsi" w:cstheme="majorHAnsi"/>
          <w:sz w:val="18"/>
          <w:szCs w:val="18"/>
        </w:rPr>
        <w:t xml:space="preserve">Safar C, Jackson KT, Irwin JD, </w:t>
      </w:r>
      <w:proofErr w:type="spellStart"/>
      <w:r>
        <w:rPr>
          <w:rFonts w:asciiTheme="majorHAnsi" w:eastAsia="Calibri" w:hAnsiTheme="majorHAnsi" w:cstheme="majorHAnsi"/>
          <w:sz w:val="18"/>
          <w:szCs w:val="18"/>
        </w:rPr>
        <w:t>Mantler</w:t>
      </w:r>
      <w:proofErr w:type="spellEnd"/>
      <w:r>
        <w:rPr>
          <w:rFonts w:asciiTheme="majorHAnsi" w:eastAsia="Calibri" w:hAnsiTheme="majorHAnsi" w:cstheme="majorHAnsi"/>
          <w:sz w:val="18"/>
          <w:szCs w:val="18"/>
        </w:rPr>
        <w:t xml:space="preserve"> </w:t>
      </w:r>
      <w:proofErr w:type="gramStart"/>
      <w:r>
        <w:rPr>
          <w:rFonts w:asciiTheme="majorHAnsi" w:eastAsia="Calibri" w:hAnsiTheme="majorHAnsi" w:cstheme="majorHAnsi"/>
          <w:sz w:val="18"/>
          <w:szCs w:val="18"/>
        </w:rPr>
        <w:t>T.(</w:t>
      </w:r>
      <w:proofErr w:type="gramEnd"/>
      <w:r>
        <w:rPr>
          <w:rFonts w:asciiTheme="majorHAnsi" w:eastAsia="Calibri" w:hAnsiTheme="majorHAnsi" w:cstheme="majorHAnsi"/>
          <w:sz w:val="18"/>
          <w:szCs w:val="18"/>
        </w:rPr>
        <w:t xml:space="preserve">2023). Exploring coping strategies among older women who have </w:t>
      </w:r>
      <w:proofErr w:type="spellStart"/>
      <w:r>
        <w:rPr>
          <w:rFonts w:asciiTheme="majorHAnsi" w:eastAsia="Calibri" w:hAnsiTheme="majorHAnsi" w:cstheme="majorHAnsi"/>
          <w:sz w:val="18"/>
          <w:szCs w:val="18"/>
        </w:rPr>
        <w:t>exoeriuenced</w:t>
      </w:r>
      <w:proofErr w:type="spellEnd"/>
      <w:r>
        <w:rPr>
          <w:rFonts w:asciiTheme="majorHAnsi" w:eastAsia="Calibri" w:hAnsiTheme="majorHAnsi" w:cstheme="majorHAnsi"/>
          <w:sz w:val="18"/>
          <w:szCs w:val="18"/>
        </w:rPr>
        <w:t xml:space="preserve"> intimate </w:t>
      </w:r>
      <w:proofErr w:type="spellStart"/>
      <w:r>
        <w:rPr>
          <w:rFonts w:asciiTheme="majorHAnsi" w:eastAsia="Calibri" w:hAnsiTheme="majorHAnsi" w:cstheme="majorHAnsi"/>
          <w:sz w:val="18"/>
          <w:szCs w:val="18"/>
        </w:rPr>
        <w:t>oartner</w:t>
      </w:r>
      <w:proofErr w:type="spellEnd"/>
      <w:r>
        <w:rPr>
          <w:rFonts w:asciiTheme="majorHAnsi" w:eastAsia="Calibri" w:hAnsiTheme="majorHAnsi" w:cstheme="majorHAnsi"/>
          <w:sz w:val="18"/>
          <w:szCs w:val="18"/>
        </w:rPr>
        <w:t xml:space="preserve"> violence during COVID-19. </w:t>
      </w:r>
      <w:r w:rsidRPr="00CC3C30">
        <w:rPr>
          <w:rFonts w:asciiTheme="majorHAnsi" w:hAnsiTheme="majorHAnsi" w:cstheme="majorHAnsi"/>
          <w:i/>
          <w:color w:val="303030"/>
          <w:sz w:val="18"/>
          <w:szCs w:val="18"/>
          <w:shd w:val="clear" w:color="auto" w:fill="FFFFFF"/>
        </w:rPr>
        <w:t>Violence Against Women 2</w:t>
      </w:r>
      <w:r>
        <w:rPr>
          <w:rFonts w:asciiTheme="majorHAnsi" w:hAnsiTheme="majorHAnsi" w:cstheme="majorHAnsi"/>
          <w:i/>
          <w:color w:val="303030"/>
          <w:sz w:val="18"/>
          <w:szCs w:val="18"/>
          <w:shd w:val="clear" w:color="auto" w:fill="FFFFFF"/>
        </w:rPr>
        <w:t>9</w:t>
      </w:r>
      <w:r w:rsidRPr="00CC3C30">
        <w:rPr>
          <w:rFonts w:asciiTheme="majorHAnsi" w:hAnsiTheme="majorHAnsi" w:cstheme="majorHAnsi"/>
          <w:i/>
          <w:color w:val="303030"/>
          <w:sz w:val="18"/>
          <w:szCs w:val="18"/>
          <w:shd w:val="clear" w:color="auto" w:fill="FFFFFF"/>
        </w:rPr>
        <w:t>(</w:t>
      </w:r>
      <w:r>
        <w:rPr>
          <w:rFonts w:asciiTheme="majorHAnsi" w:hAnsiTheme="majorHAnsi" w:cstheme="majorHAnsi"/>
          <w:i/>
          <w:color w:val="303030"/>
          <w:sz w:val="18"/>
          <w:szCs w:val="18"/>
          <w:shd w:val="clear" w:color="auto" w:fill="FFFFFF"/>
        </w:rPr>
        <w:t>12-13</w:t>
      </w:r>
      <w:r w:rsidRPr="00CC3C30">
        <w:rPr>
          <w:rFonts w:asciiTheme="majorHAnsi" w:hAnsiTheme="majorHAnsi" w:cstheme="majorHAnsi"/>
          <w:i/>
          <w:color w:val="303030"/>
          <w:sz w:val="18"/>
          <w:szCs w:val="18"/>
          <w:shd w:val="clear" w:color="auto" w:fill="FFFFFF"/>
        </w:rPr>
        <w:t>),</w:t>
      </w:r>
      <w:r>
        <w:rPr>
          <w:rFonts w:asciiTheme="majorHAnsi" w:hAnsiTheme="majorHAnsi" w:cstheme="majorHAnsi"/>
          <w:iCs/>
          <w:color w:val="303030"/>
          <w:sz w:val="18"/>
          <w:szCs w:val="18"/>
          <w:shd w:val="clear" w:color="auto" w:fill="FFFFFF"/>
        </w:rPr>
        <w:t xml:space="preserve"> 24182438.</w:t>
      </w:r>
    </w:p>
    <w:p w14:paraId="743C3DB7" w14:textId="77777777" w:rsidR="00587F1D" w:rsidRPr="00AF631B" w:rsidRDefault="00587F1D">
      <w:pPr>
        <w:rPr>
          <w:rFonts w:asciiTheme="majorHAnsi" w:eastAsia="Calibri" w:hAnsiTheme="majorHAnsi" w:cstheme="majorHAnsi"/>
          <w:sz w:val="18"/>
          <w:szCs w:val="18"/>
        </w:rPr>
      </w:pPr>
    </w:p>
    <w:p w14:paraId="427DE3DB" w14:textId="77777777" w:rsidR="009858A7" w:rsidRPr="00152F49" w:rsidRDefault="009858A7" w:rsidP="009858A7">
      <w:pPr>
        <w:rPr>
          <w:rFonts w:asciiTheme="majorHAnsi" w:hAnsiTheme="majorHAnsi" w:cstheme="majorHAnsi"/>
          <w:sz w:val="18"/>
          <w:szCs w:val="18"/>
        </w:rPr>
      </w:pPr>
      <w:r w:rsidRPr="00CD45C1">
        <w:rPr>
          <w:rFonts w:asciiTheme="majorHAnsi" w:hAnsiTheme="majorHAnsi" w:cstheme="majorHAnsi"/>
          <w:color w:val="000000"/>
          <w:sz w:val="18"/>
          <w:szCs w:val="18"/>
          <w:shd w:val="clear" w:color="auto" w:fill="FFFFFF"/>
        </w:rPr>
        <w:t xml:space="preserve">Shillington, K.J., Jackson, K.T., Davidson, C.A., Yates, J., Irwin, J.D., </w:t>
      </w:r>
      <w:proofErr w:type="spellStart"/>
      <w:r w:rsidRPr="00CD45C1">
        <w:rPr>
          <w:rFonts w:asciiTheme="majorHAnsi" w:hAnsiTheme="majorHAnsi" w:cstheme="majorHAnsi"/>
          <w:color w:val="000000"/>
          <w:sz w:val="18"/>
          <w:szCs w:val="18"/>
          <w:shd w:val="clear" w:color="auto" w:fill="FFFFFF"/>
        </w:rPr>
        <w:t>Kaschor</w:t>
      </w:r>
      <w:proofErr w:type="spellEnd"/>
      <w:r w:rsidRPr="00CD45C1">
        <w:rPr>
          <w:rFonts w:asciiTheme="majorHAnsi" w:hAnsiTheme="majorHAnsi" w:cstheme="majorHAnsi"/>
          <w:color w:val="000000"/>
          <w:sz w:val="18"/>
          <w:szCs w:val="18"/>
          <w:shd w:val="clear" w:color="auto" w:fill="FFFFFF"/>
        </w:rPr>
        <w:t xml:space="preserve">, B., &amp; </w:t>
      </w:r>
      <w:proofErr w:type="spellStart"/>
      <w:r w:rsidRPr="00CD45C1">
        <w:rPr>
          <w:rFonts w:asciiTheme="majorHAnsi" w:hAnsiTheme="majorHAnsi" w:cstheme="majorHAnsi"/>
          <w:color w:val="000000"/>
          <w:sz w:val="18"/>
          <w:szCs w:val="18"/>
          <w:shd w:val="clear" w:color="auto" w:fill="FFFFFF"/>
        </w:rPr>
        <w:t>Mantler</w:t>
      </w:r>
      <w:proofErr w:type="spellEnd"/>
      <w:r w:rsidRPr="00CD45C1">
        <w:rPr>
          <w:rFonts w:asciiTheme="majorHAnsi" w:hAnsiTheme="majorHAnsi" w:cstheme="majorHAnsi"/>
          <w:color w:val="000000"/>
          <w:sz w:val="18"/>
          <w:szCs w:val="18"/>
          <w:shd w:val="clear" w:color="auto" w:fill="FFFFFF"/>
        </w:rPr>
        <w:t>, T. (2022).</w:t>
      </w:r>
      <w:r w:rsidRPr="00CD45C1">
        <w:rPr>
          <w:rStyle w:val="apple-converted-space"/>
          <w:rFonts w:asciiTheme="majorHAnsi" w:hAnsiTheme="majorHAnsi" w:cstheme="majorHAnsi"/>
          <w:color w:val="000000"/>
          <w:sz w:val="18"/>
          <w:szCs w:val="18"/>
          <w:shd w:val="clear" w:color="auto" w:fill="FFFFFF"/>
        </w:rPr>
        <w:t> </w:t>
      </w:r>
      <w:hyperlink r:id="rId453" w:history="1">
        <w:r w:rsidRPr="009858A7">
          <w:rPr>
            <w:rStyle w:val="Hyperlink"/>
            <w:rFonts w:asciiTheme="majorHAnsi" w:eastAsiaTheme="majorEastAsia" w:hAnsiTheme="majorHAnsi" w:cstheme="majorHAnsi"/>
            <w:color w:val="2F83C4"/>
            <w:sz w:val="18"/>
            <w:szCs w:val="18"/>
          </w:rPr>
          <w:t>Riding on resilience: impacts of the COVID-19 pandemic on women experiencing intimate partner violence</w:t>
        </w:r>
      </w:hyperlink>
      <w:r w:rsidRPr="009858A7">
        <w:rPr>
          <w:rFonts w:asciiTheme="majorHAnsi" w:hAnsiTheme="majorHAnsi" w:cstheme="majorHAnsi"/>
          <w:color w:val="000000"/>
          <w:sz w:val="18"/>
          <w:szCs w:val="18"/>
          <w:shd w:val="clear" w:color="auto" w:fill="FFFFFF"/>
        </w:rPr>
        <w:t xml:space="preserve">. </w:t>
      </w:r>
      <w:r w:rsidRPr="00152F49">
        <w:rPr>
          <w:rFonts w:asciiTheme="majorHAnsi" w:hAnsiTheme="majorHAnsi" w:cstheme="majorHAnsi"/>
          <w:color w:val="000000"/>
          <w:sz w:val="18"/>
          <w:szCs w:val="18"/>
          <w:shd w:val="clear" w:color="auto" w:fill="FFFFFF"/>
        </w:rPr>
        <w:t>SN Soc. Sci. 2(7), e92:</w:t>
      </w:r>
      <w:r w:rsidRPr="00152F49">
        <w:rPr>
          <w:rStyle w:val="apple-converted-space"/>
          <w:rFonts w:asciiTheme="majorHAnsi" w:hAnsiTheme="majorHAnsi" w:cstheme="majorHAnsi"/>
          <w:color w:val="000000"/>
          <w:sz w:val="18"/>
          <w:szCs w:val="18"/>
          <w:shd w:val="clear" w:color="auto" w:fill="FFFFFF"/>
        </w:rPr>
        <w:t> </w:t>
      </w:r>
    </w:p>
    <w:p w14:paraId="7ABBCB53" w14:textId="6B51356C" w:rsidR="009858A7" w:rsidRPr="00152F49" w:rsidRDefault="009858A7">
      <w:pPr>
        <w:rPr>
          <w:rFonts w:asciiTheme="majorHAnsi" w:eastAsia="Calibri" w:hAnsiTheme="majorHAnsi" w:cstheme="majorHAnsi"/>
          <w:sz w:val="18"/>
          <w:szCs w:val="18"/>
        </w:rPr>
      </w:pPr>
    </w:p>
    <w:p w14:paraId="257B5E88" w14:textId="6C4E99A2" w:rsidR="007F1027" w:rsidRPr="00152F49" w:rsidRDefault="007F1027">
      <w:pPr>
        <w:rPr>
          <w:rStyle w:val="Emphasis"/>
          <w:rFonts w:asciiTheme="majorHAnsi" w:eastAsiaTheme="majorEastAsia" w:hAnsiTheme="majorHAnsi" w:cstheme="majorHAnsi"/>
          <w:color w:val="000000"/>
          <w:sz w:val="18"/>
          <w:szCs w:val="18"/>
          <w:lang w:val="pt-BR"/>
        </w:rPr>
      </w:pPr>
      <w:proofErr w:type="spellStart"/>
      <w:r w:rsidRPr="00152F49">
        <w:rPr>
          <w:rFonts w:asciiTheme="majorHAnsi" w:hAnsiTheme="majorHAnsi" w:cstheme="majorHAnsi"/>
          <w:color w:val="000000"/>
          <w:sz w:val="18"/>
          <w:szCs w:val="18"/>
          <w:shd w:val="clear" w:color="auto" w:fill="FFFFFF"/>
        </w:rPr>
        <w:t>Shyrokonis</w:t>
      </w:r>
      <w:proofErr w:type="spellEnd"/>
      <w:r w:rsidRPr="00152F49">
        <w:rPr>
          <w:rFonts w:asciiTheme="majorHAnsi" w:hAnsiTheme="majorHAnsi" w:cstheme="majorHAnsi"/>
          <w:color w:val="000000"/>
          <w:sz w:val="18"/>
          <w:szCs w:val="18"/>
          <w:shd w:val="clear" w:color="auto" w:fill="FFFFFF"/>
        </w:rPr>
        <w:t xml:space="preserve">, Y.A., </w:t>
      </w:r>
      <w:proofErr w:type="spellStart"/>
      <w:r w:rsidRPr="00152F49">
        <w:rPr>
          <w:rFonts w:asciiTheme="majorHAnsi" w:hAnsiTheme="majorHAnsi" w:cstheme="majorHAnsi"/>
          <w:color w:val="000000"/>
          <w:sz w:val="18"/>
          <w:szCs w:val="18"/>
          <w:shd w:val="clear" w:color="auto" w:fill="FFFFFF"/>
        </w:rPr>
        <w:t>Fedina</w:t>
      </w:r>
      <w:proofErr w:type="spellEnd"/>
      <w:r w:rsidRPr="00152F49">
        <w:rPr>
          <w:rFonts w:asciiTheme="majorHAnsi" w:hAnsiTheme="majorHAnsi" w:cstheme="majorHAnsi"/>
          <w:color w:val="000000"/>
          <w:sz w:val="18"/>
          <w:szCs w:val="18"/>
          <w:shd w:val="clear" w:color="auto" w:fill="FFFFFF"/>
        </w:rPr>
        <w:t xml:space="preserve">, L., Tolman, R., </w:t>
      </w:r>
      <w:proofErr w:type="spellStart"/>
      <w:r w:rsidRPr="00152F49">
        <w:rPr>
          <w:rFonts w:asciiTheme="majorHAnsi" w:hAnsiTheme="majorHAnsi" w:cstheme="majorHAnsi"/>
          <w:color w:val="000000"/>
          <w:sz w:val="18"/>
          <w:szCs w:val="18"/>
          <w:shd w:val="clear" w:color="auto" w:fill="FFFFFF"/>
        </w:rPr>
        <w:t>Herrenkohl</w:t>
      </w:r>
      <w:proofErr w:type="spellEnd"/>
      <w:r w:rsidRPr="00152F49">
        <w:rPr>
          <w:rFonts w:asciiTheme="majorHAnsi" w:hAnsiTheme="majorHAnsi" w:cstheme="majorHAnsi"/>
          <w:color w:val="000000"/>
          <w:sz w:val="18"/>
          <w:szCs w:val="18"/>
          <w:shd w:val="clear" w:color="auto" w:fill="FFFFFF"/>
        </w:rPr>
        <w:t>, T.I., &amp; Peitzmeier, S.M. (2022).</w:t>
      </w:r>
      <w:r w:rsidRPr="00152F49">
        <w:rPr>
          <w:rStyle w:val="apple-converted-space"/>
          <w:rFonts w:asciiTheme="majorHAnsi" w:hAnsiTheme="majorHAnsi" w:cstheme="majorHAnsi"/>
          <w:color w:val="000000"/>
          <w:sz w:val="18"/>
          <w:szCs w:val="18"/>
          <w:shd w:val="clear" w:color="auto" w:fill="FFFFFF"/>
        </w:rPr>
        <w:t> </w:t>
      </w:r>
      <w:hyperlink r:id="rId454" w:history="1">
        <w:r w:rsidRPr="007F1027">
          <w:rPr>
            <w:rStyle w:val="Hyperlink"/>
            <w:rFonts w:asciiTheme="majorHAnsi" w:eastAsiaTheme="majorEastAsia" w:hAnsiTheme="majorHAnsi" w:cstheme="majorHAnsi"/>
            <w:color w:val="2F83C4"/>
            <w:sz w:val="18"/>
            <w:szCs w:val="18"/>
          </w:rPr>
          <w:t xml:space="preserve">Perceptions of Partner </w:t>
        </w:r>
        <w:proofErr w:type="spellStart"/>
        <w:r w:rsidRPr="007F1027">
          <w:rPr>
            <w:rStyle w:val="Hyperlink"/>
            <w:rFonts w:asciiTheme="majorHAnsi" w:eastAsiaTheme="majorEastAsia" w:hAnsiTheme="majorHAnsi" w:cstheme="majorHAnsi"/>
            <w:color w:val="2F83C4"/>
            <w:sz w:val="18"/>
            <w:szCs w:val="18"/>
          </w:rPr>
          <w:t>Decarceration</w:t>
        </w:r>
        <w:proofErr w:type="spellEnd"/>
        <w:r w:rsidRPr="007F1027">
          <w:rPr>
            <w:rStyle w:val="Hyperlink"/>
            <w:rFonts w:asciiTheme="majorHAnsi" w:eastAsiaTheme="majorEastAsia" w:hAnsiTheme="majorHAnsi" w:cstheme="majorHAnsi"/>
            <w:color w:val="2F83C4"/>
            <w:sz w:val="18"/>
            <w:szCs w:val="18"/>
          </w:rPr>
          <w:t xml:space="preserve"> among Survivors of Intimate Partner Violence during the COVID-19 Pandemic</w:t>
        </w:r>
      </w:hyperlink>
      <w:r w:rsidRPr="007F1027">
        <w:rPr>
          <w:rFonts w:asciiTheme="majorHAnsi" w:hAnsiTheme="majorHAnsi" w:cstheme="majorHAnsi"/>
          <w:color w:val="000000"/>
          <w:sz w:val="18"/>
          <w:szCs w:val="18"/>
          <w:shd w:val="clear" w:color="auto" w:fill="FFFFFF"/>
        </w:rPr>
        <w:t>. J Urban Health. </w:t>
      </w:r>
      <w:proofErr w:type="spellStart"/>
      <w:r w:rsidRPr="007F1027">
        <w:rPr>
          <w:rFonts w:asciiTheme="majorHAnsi" w:hAnsiTheme="majorHAnsi" w:cstheme="majorHAnsi"/>
          <w:color w:val="000000"/>
          <w:sz w:val="18"/>
          <w:szCs w:val="18"/>
          <w:shd w:val="clear" w:color="auto" w:fill="FFFFFF"/>
        </w:rPr>
        <w:t>ePub</w:t>
      </w:r>
      <w:proofErr w:type="spellEnd"/>
      <w:r w:rsidRPr="007F1027">
        <w:rPr>
          <w:rFonts w:asciiTheme="majorHAnsi" w:hAnsiTheme="majorHAnsi" w:cstheme="majorHAnsi"/>
          <w:color w:val="000000"/>
          <w:sz w:val="18"/>
          <w:szCs w:val="18"/>
          <w:shd w:val="clear" w:color="auto" w:fill="FFFFFF"/>
        </w:rPr>
        <w:t xml:space="preserve">: This study assesses intimate partner violence survivors’ expectations of and experiences with </w:t>
      </w:r>
      <w:proofErr w:type="spellStart"/>
      <w:r w:rsidRPr="007F1027">
        <w:rPr>
          <w:rFonts w:asciiTheme="majorHAnsi" w:hAnsiTheme="majorHAnsi" w:cstheme="majorHAnsi"/>
          <w:color w:val="000000"/>
          <w:sz w:val="18"/>
          <w:szCs w:val="18"/>
          <w:shd w:val="clear" w:color="auto" w:fill="FFFFFF"/>
        </w:rPr>
        <w:t>decarceration</w:t>
      </w:r>
      <w:proofErr w:type="spellEnd"/>
      <w:r w:rsidRPr="007F1027">
        <w:rPr>
          <w:rFonts w:asciiTheme="majorHAnsi" w:hAnsiTheme="majorHAnsi" w:cstheme="majorHAnsi"/>
          <w:color w:val="000000"/>
          <w:sz w:val="18"/>
          <w:szCs w:val="18"/>
          <w:shd w:val="clear" w:color="auto" w:fill="FFFFFF"/>
        </w:rPr>
        <w:t xml:space="preserve"> in the state of Michigan.</w:t>
      </w:r>
      <w:r w:rsidRPr="007F1027">
        <w:rPr>
          <w:rStyle w:val="apple-converted-space"/>
          <w:rFonts w:asciiTheme="majorHAnsi" w:hAnsiTheme="majorHAnsi" w:cstheme="majorHAnsi"/>
          <w:color w:val="000000"/>
          <w:sz w:val="18"/>
          <w:szCs w:val="18"/>
          <w:shd w:val="clear" w:color="auto" w:fill="FFFFFF"/>
        </w:rPr>
        <w:t> </w:t>
      </w:r>
      <w:r w:rsidRPr="00152F49">
        <w:rPr>
          <w:rStyle w:val="Emphasis"/>
          <w:rFonts w:asciiTheme="majorHAnsi" w:eastAsiaTheme="majorEastAsia" w:hAnsiTheme="majorHAnsi" w:cstheme="majorHAnsi"/>
          <w:color w:val="000000"/>
          <w:sz w:val="18"/>
          <w:szCs w:val="18"/>
          <w:lang w:val="pt-BR"/>
        </w:rPr>
        <w:t>[Source: Springer Link].</w:t>
      </w:r>
    </w:p>
    <w:p w14:paraId="1E68CBB9" w14:textId="77777777" w:rsidR="007F1027" w:rsidRPr="007F1027" w:rsidRDefault="007F1027">
      <w:pPr>
        <w:rPr>
          <w:rFonts w:asciiTheme="majorHAnsi" w:eastAsia="Calibri" w:hAnsiTheme="majorHAnsi" w:cstheme="majorHAnsi"/>
          <w:sz w:val="18"/>
          <w:szCs w:val="18"/>
          <w:lang w:val="pt-BR"/>
        </w:rPr>
      </w:pPr>
    </w:p>
    <w:p w14:paraId="000000A1" w14:textId="0C2C28E3" w:rsidR="00A31BD7" w:rsidRPr="00050B6F" w:rsidRDefault="00000000">
      <w:pPr>
        <w:rPr>
          <w:rFonts w:asciiTheme="majorHAnsi" w:eastAsia="Calibri" w:hAnsiTheme="majorHAnsi" w:cstheme="majorHAnsi"/>
          <w:sz w:val="18"/>
          <w:szCs w:val="18"/>
        </w:rPr>
      </w:pPr>
      <w:hyperlink r:id="rId455">
        <w:r w:rsidR="008A08D6" w:rsidRPr="00050B6F">
          <w:rPr>
            <w:rFonts w:asciiTheme="majorHAnsi" w:eastAsia="Calibri" w:hAnsiTheme="majorHAnsi" w:cstheme="majorHAnsi"/>
            <w:color w:val="2F83C4"/>
            <w:sz w:val="18"/>
            <w:szCs w:val="18"/>
            <w:u w:val="single"/>
            <w:lang w:val="pt-BR"/>
          </w:rPr>
          <w:t xml:space="preserve">Silva, A. F. D., Estrela, F. M., Soares, C. F. S. E., Magalhães, J. R. F., Lima, N. S., Morais, A. C., Gomes, N. P., Lima, V. L. A. (2020). </w:t>
        </w:r>
        <w:r w:rsidR="008A08D6" w:rsidRPr="00050B6F">
          <w:rPr>
            <w:rFonts w:asciiTheme="majorHAnsi" w:eastAsia="Calibri" w:hAnsiTheme="majorHAnsi" w:cstheme="majorHAnsi"/>
            <w:color w:val="2F83C4"/>
            <w:sz w:val="18"/>
            <w:szCs w:val="18"/>
            <w:u w:val="single"/>
          </w:rPr>
          <w:t>Marital violence precipitating/intensifying elements during the Covid-19 pandemic. </w:t>
        </w:r>
        <w:proofErr w:type="spellStart"/>
      </w:hyperlink>
      <w:hyperlink r:id="rId456">
        <w:r w:rsidR="008A08D6" w:rsidRPr="00050B6F">
          <w:rPr>
            <w:rFonts w:asciiTheme="majorHAnsi" w:eastAsia="Calibri" w:hAnsiTheme="majorHAnsi" w:cstheme="majorHAnsi"/>
            <w:i/>
            <w:color w:val="2F83C4"/>
            <w:sz w:val="18"/>
            <w:szCs w:val="18"/>
            <w:u w:val="single"/>
          </w:rPr>
          <w:t>Cien</w:t>
        </w:r>
        <w:proofErr w:type="spellEnd"/>
        <w:r w:rsidR="008A08D6" w:rsidRPr="00050B6F">
          <w:rPr>
            <w:rFonts w:asciiTheme="majorHAnsi" w:eastAsia="Calibri" w:hAnsiTheme="majorHAnsi" w:cstheme="majorHAnsi"/>
            <w:i/>
            <w:color w:val="2F83C4"/>
            <w:sz w:val="18"/>
            <w:szCs w:val="18"/>
            <w:u w:val="single"/>
          </w:rPr>
          <w:t xml:space="preserve"> Saude Colet</w:t>
        </w:r>
      </w:hyperlink>
      <w:hyperlink r:id="rId457">
        <w:r w:rsidR="008A08D6" w:rsidRPr="00050B6F">
          <w:rPr>
            <w:rFonts w:asciiTheme="majorHAnsi" w:eastAsia="Calibri" w:hAnsiTheme="majorHAnsi" w:cstheme="majorHAnsi"/>
            <w:color w:val="2F83C4"/>
            <w:sz w:val="18"/>
            <w:szCs w:val="18"/>
            <w:u w:val="single"/>
          </w:rPr>
          <w:t>, 25(9), 3475-3480</w:t>
        </w:r>
      </w:hyperlink>
      <w:r w:rsidR="008A08D6" w:rsidRPr="00050B6F">
        <w:rPr>
          <w:rFonts w:asciiTheme="majorHAnsi" w:eastAsia="Calibri" w:hAnsiTheme="majorHAnsi" w:cstheme="majorHAnsi"/>
          <w:sz w:val="18"/>
          <w:szCs w:val="18"/>
        </w:rPr>
        <w:t>: This study aims to identify marital violence precipitating/intensifying elements during the COVID-19 pandemic. [</w:t>
      </w:r>
      <w:r w:rsidR="008A08D6" w:rsidRPr="00050B6F">
        <w:rPr>
          <w:rFonts w:asciiTheme="majorHAnsi" w:eastAsia="Calibri" w:hAnsiTheme="majorHAnsi" w:cstheme="majorHAnsi"/>
          <w:i/>
          <w:sz w:val="18"/>
          <w:szCs w:val="18"/>
        </w:rPr>
        <w:t xml:space="preserve">Source: </w:t>
      </w:r>
      <w:proofErr w:type="spellStart"/>
      <w:r w:rsidR="008A08D6" w:rsidRPr="00050B6F">
        <w:rPr>
          <w:rFonts w:asciiTheme="majorHAnsi" w:eastAsia="Calibri" w:hAnsiTheme="majorHAnsi" w:cstheme="majorHAnsi"/>
          <w:i/>
          <w:sz w:val="18"/>
          <w:szCs w:val="18"/>
        </w:rPr>
        <w:t>Scielo</w:t>
      </w:r>
      <w:proofErr w:type="spellEnd"/>
      <w:r w:rsidR="008A08D6" w:rsidRPr="00050B6F">
        <w:rPr>
          <w:rFonts w:asciiTheme="majorHAnsi" w:eastAsia="Calibri" w:hAnsiTheme="majorHAnsi" w:cstheme="majorHAnsi"/>
          <w:sz w:val="18"/>
          <w:szCs w:val="18"/>
        </w:rPr>
        <w:t>].</w:t>
      </w:r>
    </w:p>
    <w:p w14:paraId="32C235AC" w14:textId="77777777" w:rsidR="0071205A" w:rsidRPr="0071205A" w:rsidRDefault="0071205A" w:rsidP="0071205A">
      <w:pPr>
        <w:rPr>
          <w:rFonts w:asciiTheme="majorHAnsi" w:hAnsiTheme="majorHAnsi" w:cstheme="majorHAnsi"/>
          <w:sz w:val="18"/>
          <w:szCs w:val="18"/>
        </w:rPr>
      </w:pPr>
      <w:r w:rsidRPr="0071205A">
        <w:rPr>
          <w:rFonts w:asciiTheme="majorHAnsi" w:hAnsiTheme="majorHAnsi" w:cstheme="majorHAnsi"/>
          <w:color w:val="000000"/>
          <w:sz w:val="18"/>
          <w:szCs w:val="18"/>
        </w:rPr>
        <w:br/>
      </w:r>
      <w:hyperlink r:id="rId458" w:history="1">
        <w:r w:rsidRPr="0071205A">
          <w:rPr>
            <w:rStyle w:val="Hyperlink"/>
            <w:rFonts w:asciiTheme="majorHAnsi" w:hAnsiTheme="majorHAnsi" w:cstheme="majorHAnsi"/>
            <w:color w:val="2F83C4"/>
            <w:sz w:val="18"/>
            <w:szCs w:val="18"/>
          </w:rPr>
          <w:t xml:space="preserve">Spencer, C.M., </w:t>
        </w:r>
        <w:proofErr w:type="spellStart"/>
        <w:r w:rsidRPr="0071205A">
          <w:rPr>
            <w:rStyle w:val="Hyperlink"/>
            <w:rFonts w:asciiTheme="majorHAnsi" w:hAnsiTheme="majorHAnsi" w:cstheme="majorHAnsi"/>
            <w:color w:val="2F83C4"/>
            <w:sz w:val="18"/>
            <w:szCs w:val="18"/>
          </w:rPr>
          <w:t>Gimarc</w:t>
        </w:r>
        <w:proofErr w:type="spellEnd"/>
        <w:r w:rsidRPr="0071205A">
          <w:rPr>
            <w:rStyle w:val="Hyperlink"/>
            <w:rFonts w:asciiTheme="majorHAnsi" w:hAnsiTheme="majorHAnsi" w:cstheme="majorHAnsi"/>
            <w:color w:val="2F83C4"/>
            <w:sz w:val="18"/>
            <w:szCs w:val="18"/>
          </w:rPr>
          <w:t xml:space="preserve">, C., &amp; Durtschi, J. (2021). CoViD-19 specific risk markers for intimate partner violence perpetration. J. Fam. Violence 2021. </w:t>
        </w:r>
        <w:proofErr w:type="spellStart"/>
        <w:r w:rsidRPr="0071205A">
          <w:rPr>
            <w:rStyle w:val="Hyperlink"/>
            <w:rFonts w:asciiTheme="majorHAnsi" w:hAnsiTheme="majorHAnsi" w:cstheme="majorHAnsi"/>
            <w:color w:val="2F83C4"/>
            <w:sz w:val="18"/>
            <w:szCs w:val="18"/>
          </w:rPr>
          <w:t>ePub</w:t>
        </w:r>
        <w:proofErr w:type="spellEnd"/>
      </w:hyperlink>
    </w:p>
    <w:p w14:paraId="15295200" w14:textId="77777777" w:rsidR="00294308" w:rsidRPr="0071205A" w:rsidRDefault="00294308">
      <w:pPr>
        <w:rPr>
          <w:rFonts w:asciiTheme="majorHAnsi" w:eastAsia="Calibri" w:hAnsiTheme="majorHAnsi" w:cstheme="majorHAnsi"/>
          <w:sz w:val="18"/>
          <w:szCs w:val="18"/>
        </w:rPr>
      </w:pPr>
    </w:p>
    <w:p w14:paraId="136D67D8" w14:textId="77777777" w:rsidR="00294308" w:rsidRPr="00294308" w:rsidRDefault="00000000" w:rsidP="00294308">
      <w:pPr>
        <w:rPr>
          <w:rFonts w:asciiTheme="majorHAnsi" w:hAnsiTheme="majorHAnsi" w:cstheme="majorHAnsi"/>
          <w:sz w:val="18"/>
          <w:szCs w:val="18"/>
        </w:rPr>
      </w:pPr>
      <w:hyperlink r:id="rId459" w:tgtFrame="_blank" w:history="1">
        <w:r w:rsidR="00294308" w:rsidRPr="0071205A">
          <w:rPr>
            <w:rFonts w:asciiTheme="majorHAnsi" w:hAnsiTheme="majorHAnsi" w:cstheme="majorHAnsi"/>
            <w:color w:val="2F83C4"/>
            <w:sz w:val="18"/>
            <w:szCs w:val="18"/>
            <w:u w:val="single"/>
          </w:rPr>
          <w:t xml:space="preserve">Steinhoff, A., </w:t>
        </w:r>
        <w:proofErr w:type="spellStart"/>
        <w:r w:rsidR="00294308" w:rsidRPr="0071205A">
          <w:rPr>
            <w:rFonts w:asciiTheme="majorHAnsi" w:hAnsiTheme="majorHAnsi" w:cstheme="majorHAnsi"/>
            <w:color w:val="2F83C4"/>
            <w:sz w:val="18"/>
            <w:szCs w:val="18"/>
            <w:u w:val="single"/>
          </w:rPr>
          <w:t>Bechtiger</w:t>
        </w:r>
        <w:proofErr w:type="spellEnd"/>
        <w:r w:rsidR="00294308" w:rsidRPr="0071205A">
          <w:rPr>
            <w:rFonts w:asciiTheme="majorHAnsi" w:hAnsiTheme="majorHAnsi" w:cstheme="majorHAnsi"/>
            <w:color w:val="2F83C4"/>
            <w:sz w:val="18"/>
            <w:szCs w:val="18"/>
            <w:u w:val="single"/>
          </w:rPr>
          <w:t xml:space="preserve">, L., </w:t>
        </w:r>
        <w:proofErr w:type="spellStart"/>
        <w:r w:rsidR="00294308" w:rsidRPr="0071205A">
          <w:rPr>
            <w:rFonts w:asciiTheme="majorHAnsi" w:hAnsiTheme="majorHAnsi" w:cstheme="majorHAnsi"/>
            <w:color w:val="2F83C4"/>
            <w:sz w:val="18"/>
            <w:szCs w:val="18"/>
            <w:u w:val="single"/>
          </w:rPr>
          <w:t>Ribeaud</w:t>
        </w:r>
        <w:proofErr w:type="spellEnd"/>
        <w:r w:rsidR="00294308" w:rsidRPr="0071205A">
          <w:rPr>
            <w:rFonts w:asciiTheme="majorHAnsi" w:hAnsiTheme="majorHAnsi" w:cstheme="majorHAnsi"/>
            <w:color w:val="2F83C4"/>
            <w:sz w:val="18"/>
            <w:szCs w:val="18"/>
            <w:u w:val="single"/>
          </w:rPr>
          <w:t xml:space="preserve">, D., Murray, A.L., Hepp, U., Eisner, M. &amp; Shanahan, L. (2021). Self-injury and domestic violence in young adults during the COVID-19 pandemic: Trajectories, precursors, and correlates. J Res </w:t>
        </w:r>
        <w:proofErr w:type="spellStart"/>
        <w:r w:rsidR="00294308" w:rsidRPr="0071205A">
          <w:rPr>
            <w:rFonts w:asciiTheme="majorHAnsi" w:hAnsiTheme="majorHAnsi" w:cstheme="majorHAnsi"/>
            <w:color w:val="2F83C4"/>
            <w:sz w:val="18"/>
            <w:szCs w:val="18"/>
            <w:u w:val="single"/>
          </w:rPr>
          <w:t>Adolesc</w:t>
        </w:r>
        <w:proofErr w:type="spellEnd"/>
        <w:r w:rsidR="00294308" w:rsidRPr="0071205A">
          <w:rPr>
            <w:rFonts w:asciiTheme="majorHAnsi" w:hAnsiTheme="majorHAnsi" w:cstheme="majorHAnsi"/>
            <w:color w:val="2F83C4"/>
            <w:sz w:val="18"/>
            <w:szCs w:val="18"/>
            <w:u w:val="single"/>
          </w:rPr>
          <w:t>. Advanced online publication</w:t>
        </w:r>
      </w:hyperlink>
      <w:r w:rsidR="00294308" w:rsidRPr="00294308">
        <w:rPr>
          <w:rFonts w:asciiTheme="majorHAnsi" w:hAnsiTheme="majorHAnsi" w:cstheme="majorHAnsi"/>
          <w:color w:val="000000"/>
          <w:sz w:val="18"/>
          <w:szCs w:val="18"/>
          <w:shd w:val="clear" w:color="auto" w:fill="FFFFFF"/>
        </w:rPr>
        <w:t>: This study examines the longitudinal course of, and pre- and during-pandemic risk factors for, self-injury and domestic physical violence perpetration in young adults during the COVID-19 pandemic. </w:t>
      </w:r>
      <w:r w:rsidR="00294308" w:rsidRPr="00294308">
        <w:rPr>
          <w:rFonts w:asciiTheme="majorHAnsi" w:hAnsiTheme="majorHAnsi" w:cstheme="majorHAnsi"/>
          <w:i/>
          <w:iCs/>
          <w:color w:val="000000"/>
          <w:sz w:val="18"/>
          <w:szCs w:val="18"/>
        </w:rPr>
        <w:t xml:space="preserve">[Source: </w:t>
      </w:r>
      <w:proofErr w:type="spellStart"/>
      <w:r w:rsidR="00294308" w:rsidRPr="00294308">
        <w:rPr>
          <w:rFonts w:asciiTheme="majorHAnsi" w:hAnsiTheme="majorHAnsi" w:cstheme="majorHAnsi"/>
          <w:i/>
          <w:iCs/>
          <w:color w:val="000000"/>
          <w:sz w:val="18"/>
          <w:szCs w:val="18"/>
        </w:rPr>
        <w:t>SafetyLit</w:t>
      </w:r>
      <w:proofErr w:type="spellEnd"/>
      <w:r w:rsidR="00294308" w:rsidRPr="00294308">
        <w:rPr>
          <w:rFonts w:asciiTheme="majorHAnsi" w:hAnsiTheme="majorHAnsi" w:cstheme="majorHAnsi"/>
          <w:i/>
          <w:iCs/>
          <w:color w:val="000000"/>
          <w:sz w:val="18"/>
          <w:szCs w:val="18"/>
        </w:rPr>
        <w:t>].</w:t>
      </w:r>
    </w:p>
    <w:p w14:paraId="000000A2" w14:textId="77777777" w:rsidR="00A31BD7" w:rsidRPr="00050B6F" w:rsidRDefault="00A31BD7">
      <w:pPr>
        <w:rPr>
          <w:rFonts w:asciiTheme="majorHAnsi" w:eastAsia="Calibri" w:hAnsiTheme="majorHAnsi" w:cstheme="majorHAnsi"/>
          <w:sz w:val="18"/>
          <w:szCs w:val="18"/>
        </w:rPr>
      </w:pPr>
    </w:p>
    <w:p w14:paraId="000000A3" w14:textId="77777777" w:rsidR="00A31BD7" w:rsidRPr="00050B6F" w:rsidRDefault="00000000">
      <w:pPr>
        <w:rPr>
          <w:rFonts w:asciiTheme="majorHAnsi" w:eastAsia="Calibri" w:hAnsiTheme="majorHAnsi" w:cstheme="majorHAnsi"/>
          <w:i/>
          <w:color w:val="453CCC"/>
          <w:sz w:val="18"/>
          <w:szCs w:val="18"/>
        </w:rPr>
      </w:pPr>
      <w:hyperlink r:id="rId460">
        <w:r w:rsidR="008A08D6" w:rsidRPr="00050B6F">
          <w:rPr>
            <w:rFonts w:asciiTheme="majorHAnsi" w:eastAsia="Calibri" w:hAnsiTheme="majorHAnsi" w:cstheme="majorHAnsi"/>
            <w:color w:val="266EB7"/>
            <w:sz w:val="18"/>
            <w:szCs w:val="18"/>
            <w:u w:val="single"/>
          </w:rPr>
          <w:t xml:space="preserve">Tadesse, A. W., Tarekegn, S. M., </w:t>
        </w:r>
        <w:proofErr w:type="spellStart"/>
        <w:r w:rsidR="008A08D6" w:rsidRPr="00050B6F">
          <w:rPr>
            <w:rFonts w:asciiTheme="majorHAnsi" w:eastAsia="Calibri" w:hAnsiTheme="majorHAnsi" w:cstheme="majorHAnsi"/>
            <w:color w:val="266EB7"/>
            <w:sz w:val="18"/>
            <w:szCs w:val="18"/>
            <w:u w:val="single"/>
          </w:rPr>
          <w:t>Wagaw</w:t>
        </w:r>
        <w:proofErr w:type="spellEnd"/>
        <w:r w:rsidR="008A08D6" w:rsidRPr="00050B6F">
          <w:rPr>
            <w:rFonts w:asciiTheme="majorHAnsi" w:eastAsia="Calibri" w:hAnsiTheme="majorHAnsi" w:cstheme="majorHAnsi"/>
            <w:color w:val="266EB7"/>
            <w:sz w:val="18"/>
            <w:szCs w:val="18"/>
            <w:u w:val="single"/>
          </w:rPr>
          <w:t>, G. B., Muluneh, M. D., Kassa, A. M. (2020). Prevalence and associated factors of intimate partner violence among married women during COVID-19 pandemic restrictions: A community-based study. Journal of interpersonal violence, advance online publication</w:t>
        </w:r>
      </w:hyperlink>
      <w:r w:rsidR="008A08D6" w:rsidRPr="00050B6F">
        <w:rPr>
          <w:rFonts w:asciiTheme="majorHAnsi" w:eastAsia="Calibri" w:hAnsiTheme="majorHAnsi" w:cstheme="majorHAnsi"/>
          <w:color w:val="453CCC"/>
          <w:sz w:val="18"/>
          <w:szCs w:val="18"/>
        </w:rPr>
        <w:t>: This article details the prevalence and associated factors of IPV against women during the COVID-19 pandemic restrictions in a community-based study undertaken in Ethiopia.</w:t>
      </w:r>
      <w:r w:rsidR="008A08D6" w:rsidRPr="00050B6F">
        <w:rPr>
          <w:rFonts w:asciiTheme="majorHAnsi" w:eastAsia="Calibri" w:hAnsiTheme="majorHAnsi" w:cstheme="majorHAnsi"/>
          <w:i/>
          <w:color w:val="453CCC"/>
          <w:sz w:val="18"/>
          <w:szCs w:val="18"/>
        </w:rPr>
        <w:t xml:space="preserve"> [Source: PubMed].</w:t>
      </w:r>
    </w:p>
    <w:p w14:paraId="000000A4" w14:textId="77777777" w:rsidR="00A31BD7" w:rsidRPr="00050B6F" w:rsidRDefault="00A31BD7">
      <w:pPr>
        <w:rPr>
          <w:rFonts w:asciiTheme="majorHAnsi" w:eastAsia="Calibri" w:hAnsiTheme="majorHAnsi" w:cstheme="majorHAnsi"/>
          <w:i/>
          <w:color w:val="453CCC"/>
          <w:sz w:val="18"/>
          <w:szCs w:val="18"/>
        </w:rPr>
      </w:pPr>
    </w:p>
    <w:p w14:paraId="000000A5" w14:textId="1549D48E" w:rsidR="00A31BD7" w:rsidRDefault="00000000">
      <w:pPr>
        <w:rPr>
          <w:rFonts w:asciiTheme="majorHAnsi" w:eastAsia="Calibri" w:hAnsiTheme="majorHAnsi" w:cstheme="majorHAnsi"/>
          <w:sz w:val="18"/>
          <w:szCs w:val="18"/>
        </w:rPr>
      </w:pPr>
      <w:hyperlink r:id="rId461">
        <w:r w:rsidR="008A08D6" w:rsidRPr="00050B6F">
          <w:rPr>
            <w:rFonts w:asciiTheme="majorHAnsi" w:eastAsia="Calibri" w:hAnsiTheme="majorHAnsi" w:cstheme="majorHAnsi"/>
            <w:color w:val="2F83C4"/>
            <w:sz w:val="18"/>
            <w:szCs w:val="18"/>
            <w:u w:val="single"/>
          </w:rPr>
          <w:t xml:space="preserve">Teshome, A., </w:t>
        </w:r>
        <w:proofErr w:type="spellStart"/>
        <w:r w:rsidR="008A08D6" w:rsidRPr="00050B6F">
          <w:rPr>
            <w:rFonts w:asciiTheme="majorHAnsi" w:eastAsia="Calibri" w:hAnsiTheme="majorHAnsi" w:cstheme="majorHAnsi"/>
            <w:color w:val="2F83C4"/>
            <w:sz w:val="18"/>
            <w:szCs w:val="18"/>
            <w:u w:val="single"/>
          </w:rPr>
          <w:t>Gudu</w:t>
        </w:r>
        <w:proofErr w:type="spellEnd"/>
        <w:r w:rsidR="008A08D6" w:rsidRPr="00050B6F">
          <w:rPr>
            <w:rFonts w:asciiTheme="majorHAnsi" w:eastAsia="Calibri" w:hAnsiTheme="majorHAnsi" w:cstheme="majorHAnsi"/>
            <w:color w:val="2F83C4"/>
            <w:sz w:val="18"/>
            <w:szCs w:val="18"/>
            <w:u w:val="single"/>
          </w:rPr>
          <w:t xml:space="preserve">, W., Bekele, D., Asfaw, M., </w:t>
        </w:r>
        <w:proofErr w:type="spellStart"/>
        <w:r w:rsidR="008A08D6" w:rsidRPr="00050B6F">
          <w:rPr>
            <w:rFonts w:asciiTheme="majorHAnsi" w:eastAsia="Calibri" w:hAnsiTheme="majorHAnsi" w:cstheme="majorHAnsi"/>
            <w:color w:val="2F83C4"/>
            <w:sz w:val="18"/>
            <w:szCs w:val="18"/>
            <w:u w:val="single"/>
          </w:rPr>
          <w:t>Enyew</w:t>
        </w:r>
        <w:proofErr w:type="spellEnd"/>
        <w:r w:rsidR="008A08D6" w:rsidRPr="00050B6F">
          <w:rPr>
            <w:rFonts w:asciiTheme="majorHAnsi" w:eastAsia="Calibri" w:hAnsiTheme="majorHAnsi" w:cstheme="majorHAnsi"/>
            <w:color w:val="2F83C4"/>
            <w:sz w:val="18"/>
            <w:szCs w:val="18"/>
            <w:u w:val="single"/>
          </w:rPr>
          <w:t xml:space="preserve">, R., Compton, S. D. (2020). Intimate partner violence among antenatal care attendees amidst the COVID-19 crisis: the incidence in Ethiopia. </w:t>
        </w:r>
        <w:proofErr w:type="spellStart"/>
        <w:r w:rsidR="008A08D6" w:rsidRPr="00050B6F">
          <w:rPr>
            <w:rFonts w:asciiTheme="majorHAnsi" w:eastAsia="Calibri" w:hAnsiTheme="majorHAnsi" w:cstheme="majorHAnsi"/>
            <w:color w:val="2F83C4"/>
            <w:sz w:val="18"/>
            <w:szCs w:val="18"/>
            <w:u w:val="single"/>
          </w:rPr>
          <w:t>ePub</w:t>
        </w:r>
        <w:proofErr w:type="spellEnd"/>
      </w:hyperlink>
      <w:r w:rsidR="008A08D6" w:rsidRPr="00050B6F">
        <w:rPr>
          <w:rFonts w:asciiTheme="majorHAnsi" w:eastAsia="Calibri" w:hAnsiTheme="majorHAnsi" w:cstheme="majorHAnsi"/>
          <w:sz w:val="18"/>
          <w:szCs w:val="18"/>
        </w:rPr>
        <w:t>: This study assesses the incidence and predictors of intimate partner violence during pregnancy amidst the COVID19 pandemic. [</w:t>
      </w:r>
      <w:r w:rsidR="008A08D6" w:rsidRPr="00050B6F">
        <w:rPr>
          <w:rFonts w:asciiTheme="majorHAnsi" w:eastAsia="Calibri" w:hAnsiTheme="majorHAnsi" w:cstheme="majorHAnsi"/>
          <w:i/>
          <w:sz w:val="18"/>
          <w:szCs w:val="18"/>
        </w:rPr>
        <w:t xml:space="preserve">Source: </w:t>
      </w:r>
      <w:proofErr w:type="spellStart"/>
      <w:r w:rsidR="008A08D6" w:rsidRPr="00050B6F">
        <w:rPr>
          <w:rFonts w:asciiTheme="majorHAnsi" w:eastAsia="Calibri" w:hAnsiTheme="majorHAnsi" w:cstheme="majorHAnsi"/>
          <w:i/>
          <w:sz w:val="18"/>
          <w:szCs w:val="18"/>
        </w:rPr>
        <w:t>Safetylit</w:t>
      </w:r>
      <w:proofErr w:type="spellEnd"/>
      <w:r w:rsidR="008A08D6" w:rsidRPr="00050B6F">
        <w:rPr>
          <w:rFonts w:asciiTheme="majorHAnsi" w:eastAsia="Calibri" w:hAnsiTheme="majorHAnsi" w:cstheme="majorHAnsi"/>
          <w:sz w:val="18"/>
          <w:szCs w:val="18"/>
        </w:rPr>
        <w:t>].</w:t>
      </w:r>
    </w:p>
    <w:p w14:paraId="4C6C0834" w14:textId="77777777" w:rsidR="00740F64" w:rsidRPr="00740F64" w:rsidRDefault="00740F64">
      <w:pPr>
        <w:rPr>
          <w:rFonts w:asciiTheme="majorHAnsi" w:eastAsia="Calibri" w:hAnsiTheme="majorHAnsi" w:cstheme="majorHAnsi"/>
          <w:sz w:val="18"/>
          <w:szCs w:val="18"/>
        </w:rPr>
      </w:pPr>
    </w:p>
    <w:p w14:paraId="379975D2" w14:textId="768B5AFE" w:rsidR="00740F64" w:rsidRDefault="00000000" w:rsidP="00740F64">
      <w:hyperlink r:id="rId462" w:tgtFrame="_blank" w:history="1">
        <w:proofErr w:type="spellStart"/>
        <w:r w:rsidR="00740F64" w:rsidRPr="007F5D47">
          <w:rPr>
            <w:rFonts w:asciiTheme="majorHAnsi" w:hAnsiTheme="majorHAnsi" w:cstheme="majorHAnsi"/>
            <w:color w:val="2F83C4"/>
            <w:sz w:val="18"/>
            <w:szCs w:val="18"/>
            <w:u w:val="single"/>
          </w:rPr>
          <w:t>Toccalino</w:t>
        </w:r>
        <w:proofErr w:type="spellEnd"/>
        <w:r w:rsidR="00740F64" w:rsidRPr="007F5D47">
          <w:rPr>
            <w:rFonts w:asciiTheme="majorHAnsi" w:hAnsiTheme="majorHAnsi" w:cstheme="majorHAnsi"/>
            <w:color w:val="2F83C4"/>
            <w:sz w:val="18"/>
            <w:szCs w:val="18"/>
            <w:u w:val="single"/>
          </w:rPr>
          <w:t xml:space="preserve">, D., Haag, H., Estrella, M.J., Gargaro, J., &amp; Colantonio, J. (2022). </w:t>
        </w:r>
        <w:r w:rsidR="00740F64" w:rsidRPr="00740F64">
          <w:rPr>
            <w:rFonts w:asciiTheme="majorHAnsi" w:hAnsiTheme="majorHAnsi" w:cstheme="majorHAnsi"/>
            <w:color w:val="2F83C4"/>
            <w:sz w:val="18"/>
            <w:szCs w:val="18"/>
            <w:u w:val="single"/>
          </w:rPr>
          <w:t xml:space="preserve">Addressing the shadow pandemic: COVID-19 related impacts, barriers, needs, and priorities to healthcare and support for women survivors of intimate partner violence and brain injury. Archives of Physical Medicine and Rehabilitation, </w:t>
        </w:r>
        <w:proofErr w:type="spellStart"/>
        <w:r w:rsidR="00740F64" w:rsidRPr="00740F64">
          <w:rPr>
            <w:rFonts w:asciiTheme="majorHAnsi" w:hAnsiTheme="majorHAnsi" w:cstheme="majorHAnsi"/>
            <w:color w:val="2F83C4"/>
            <w:sz w:val="18"/>
            <w:szCs w:val="18"/>
            <w:u w:val="single"/>
          </w:rPr>
          <w:t>ePub</w:t>
        </w:r>
        <w:proofErr w:type="spellEnd"/>
      </w:hyperlink>
    </w:p>
    <w:p w14:paraId="5B2EC6E5" w14:textId="77777777" w:rsidR="00C9553E" w:rsidRPr="00740F64" w:rsidRDefault="00C9553E" w:rsidP="00740F64">
      <w:pPr>
        <w:rPr>
          <w:rFonts w:asciiTheme="majorHAnsi" w:hAnsiTheme="majorHAnsi" w:cstheme="majorHAnsi"/>
          <w:sz w:val="18"/>
          <w:szCs w:val="18"/>
        </w:rPr>
      </w:pPr>
    </w:p>
    <w:p w14:paraId="000000A7" w14:textId="2C912C83" w:rsidR="00A31BD7" w:rsidRPr="00D3655E" w:rsidRDefault="00000000">
      <w:pPr>
        <w:rPr>
          <w:rFonts w:asciiTheme="majorHAnsi" w:eastAsia="Calibri" w:hAnsiTheme="majorHAnsi" w:cstheme="majorHAnsi"/>
          <w:sz w:val="18"/>
          <w:szCs w:val="18"/>
        </w:rPr>
      </w:pPr>
      <w:hyperlink r:id="rId463">
        <w:proofErr w:type="spellStart"/>
        <w:r w:rsidR="008A08D6" w:rsidRPr="00050B6F">
          <w:rPr>
            <w:rFonts w:asciiTheme="majorHAnsi" w:eastAsia="Calibri" w:hAnsiTheme="majorHAnsi" w:cstheme="majorHAnsi"/>
            <w:color w:val="2F83C4"/>
            <w:sz w:val="18"/>
            <w:szCs w:val="18"/>
            <w:u w:val="single"/>
          </w:rPr>
          <w:t>Tochie</w:t>
        </w:r>
        <w:proofErr w:type="spellEnd"/>
        <w:r w:rsidR="008A08D6" w:rsidRPr="00050B6F">
          <w:rPr>
            <w:rFonts w:asciiTheme="majorHAnsi" w:eastAsia="Calibri" w:hAnsiTheme="majorHAnsi" w:cstheme="majorHAnsi"/>
            <w:color w:val="2F83C4"/>
            <w:sz w:val="18"/>
            <w:szCs w:val="18"/>
            <w:u w:val="single"/>
          </w:rPr>
          <w:t xml:space="preserve">, J. N., </w:t>
        </w:r>
        <w:proofErr w:type="spellStart"/>
        <w:r w:rsidR="008A08D6" w:rsidRPr="00050B6F">
          <w:rPr>
            <w:rFonts w:asciiTheme="majorHAnsi" w:eastAsia="Calibri" w:hAnsiTheme="majorHAnsi" w:cstheme="majorHAnsi"/>
            <w:color w:val="2F83C4"/>
            <w:sz w:val="18"/>
            <w:szCs w:val="18"/>
            <w:u w:val="single"/>
          </w:rPr>
          <w:t>Ofakem</w:t>
        </w:r>
        <w:proofErr w:type="spellEnd"/>
        <w:r w:rsidR="008A08D6" w:rsidRPr="00050B6F">
          <w:rPr>
            <w:rFonts w:asciiTheme="majorHAnsi" w:eastAsia="Calibri" w:hAnsiTheme="majorHAnsi" w:cstheme="majorHAnsi"/>
            <w:color w:val="2F83C4"/>
            <w:sz w:val="18"/>
            <w:szCs w:val="18"/>
            <w:u w:val="single"/>
          </w:rPr>
          <w:t xml:space="preserve">, I., Ayissi, G., </w:t>
        </w:r>
        <w:proofErr w:type="spellStart"/>
        <w:r w:rsidR="008A08D6" w:rsidRPr="00050B6F">
          <w:rPr>
            <w:rFonts w:asciiTheme="majorHAnsi" w:eastAsia="Calibri" w:hAnsiTheme="majorHAnsi" w:cstheme="majorHAnsi"/>
            <w:color w:val="2F83C4"/>
            <w:sz w:val="18"/>
            <w:szCs w:val="18"/>
            <w:u w:val="single"/>
          </w:rPr>
          <w:t>Endomba</w:t>
        </w:r>
        <w:proofErr w:type="spellEnd"/>
        <w:r w:rsidR="008A08D6" w:rsidRPr="00050B6F">
          <w:rPr>
            <w:rFonts w:asciiTheme="majorHAnsi" w:eastAsia="Calibri" w:hAnsiTheme="majorHAnsi" w:cstheme="majorHAnsi"/>
            <w:color w:val="2F83C4"/>
            <w:sz w:val="18"/>
            <w:szCs w:val="18"/>
            <w:u w:val="single"/>
          </w:rPr>
          <w:t xml:space="preserve">, F. T., </w:t>
        </w:r>
        <w:proofErr w:type="spellStart"/>
        <w:r w:rsidR="008A08D6" w:rsidRPr="00050B6F">
          <w:rPr>
            <w:rFonts w:asciiTheme="majorHAnsi" w:eastAsia="Calibri" w:hAnsiTheme="majorHAnsi" w:cstheme="majorHAnsi"/>
            <w:color w:val="2F83C4"/>
            <w:sz w:val="18"/>
            <w:szCs w:val="18"/>
            <w:u w:val="single"/>
          </w:rPr>
          <w:t>Fobellah</w:t>
        </w:r>
        <w:proofErr w:type="spellEnd"/>
        <w:r w:rsidR="008A08D6" w:rsidRPr="00050B6F">
          <w:rPr>
            <w:rFonts w:asciiTheme="majorHAnsi" w:eastAsia="Calibri" w:hAnsiTheme="majorHAnsi" w:cstheme="majorHAnsi"/>
            <w:color w:val="2F83C4"/>
            <w:sz w:val="18"/>
            <w:szCs w:val="18"/>
            <w:u w:val="single"/>
          </w:rPr>
          <w:t xml:space="preserve">, N. N., </w:t>
        </w:r>
        <w:proofErr w:type="spellStart"/>
        <w:r w:rsidR="008A08D6" w:rsidRPr="00050B6F">
          <w:rPr>
            <w:rFonts w:asciiTheme="majorHAnsi" w:eastAsia="Calibri" w:hAnsiTheme="majorHAnsi" w:cstheme="majorHAnsi"/>
            <w:color w:val="2F83C4"/>
            <w:sz w:val="18"/>
            <w:szCs w:val="18"/>
            <w:u w:val="single"/>
          </w:rPr>
          <w:t>Wouatong</w:t>
        </w:r>
        <w:proofErr w:type="spellEnd"/>
        <w:r w:rsidR="008A08D6" w:rsidRPr="00050B6F">
          <w:rPr>
            <w:rFonts w:asciiTheme="majorHAnsi" w:eastAsia="Calibri" w:hAnsiTheme="majorHAnsi" w:cstheme="majorHAnsi"/>
            <w:color w:val="2F83C4"/>
            <w:sz w:val="18"/>
            <w:szCs w:val="18"/>
            <w:u w:val="single"/>
          </w:rPr>
          <w:t>, C., Temgoua, M. N. (2020) Intimate partner violence during the confinement period of the COVID-19 pandemic: exploring the French and Cameroonian public health policies - Pan. Afr. Med. J. 35(Suppl 2), e54</w:t>
        </w:r>
      </w:hyperlink>
      <w:r w:rsidR="008A08D6" w:rsidRPr="00050B6F">
        <w:rPr>
          <w:rFonts w:asciiTheme="majorHAnsi" w:eastAsia="Calibri" w:hAnsiTheme="majorHAnsi" w:cstheme="majorHAnsi"/>
          <w:sz w:val="18"/>
          <w:szCs w:val="18"/>
        </w:rPr>
        <w:t xml:space="preserve">: This commentary highlights the effects of intimate partner violence due to COVID-19 confinement in France and explores what may be the effect of an implementation of a COVID-19 confinement law in Cameroon. Also, the authors suggest recommendations to lessen the burden of intimate partner violence in countries with a stay-at-home policy. </w:t>
      </w:r>
      <w:r w:rsidR="008A08D6" w:rsidRPr="00D3655E">
        <w:rPr>
          <w:rFonts w:asciiTheme="majorHAnsi" w:eastAsia="Calibri" w:hAnsiTheme="majorHAnsi" w:cstheme="majorHAnsi"/>
          <w:sz w:val="18"/>
          <w:szCs w:val="18"/>
        </w:rPr>
        <w:t>[</w:t>
      </w:r>
      <w:r w:rsidR="008A08D6" w:rsidRPr="00D3655E">
        <w:rPr>
          <w:rFonts w:asciiTheme="majorHAnsi" w:eastAsia="Calibri" w:hAnsiTheme="majorHAnsi" w:cstheme="majorHAnsi"/>
          <w:i/>
          <w:sz w:val="18"/>
          <w:szCs w:val="18"/>
        </w:rPr>
        <w:t>Source: PAMJ</w:t>
      </w:r>
      <w:r w:rsidR="008A08D6" w:rsidRPr="00D3655E">
        <w:rPr>
          <w:rFonts w:asciiTheme="majorHAnsi" w:eastAsia="Calibri" w:hAnsiTheme="majorHAnsi" w:cstheme="majorHAnsi"/>
          <w:sz w:val="18"/>
          <w:szCs w:val="18"/>
        </w:rPr>
        <w:t>].</w:t>
      </w:r>
    </w:p>
    <w:p w14:paraId="2B08D08F" w14:textId="77777777" w:rsidR="00C9553E" w:rsidRDefault="00C9553E" w:rsidP="00C9553E">
      <w:r>
        <w:rPr>
          <w:rFonts w:ascii="Open Sans" w:hAnsi="Open Sans" w:cs="Open Sans"/>
          <w:color w:val="000000"/>
          <w:sz w:val="18"/>
          <w:szCs w:val="18"/>
        </w:rPr>
        <w:br/>
      </w:r>
      <w:hyperlink r:id="rId464" w:history="1">
        <w:r>
          <w:rPr>
            <w:rStyle w:val="Hyperlink"/>
            <w:rFonts w:ascii="Open Sans" w:hAnsi="Open Sans" w:cs="Open Sans"/>
            <w:color w:val="2F83C4"/>
            <w:sz w:val="18"/>
            <w:szCs w:val="18"/>
          </w:rPr>
          <w:t>UN Women. (2021). Measuring the shadow pandemic: Violence against women during COVID-19. UN Women</w:t>
        </w:r>
      </w:hyperlink>
      <w:r>
        <w:rPr>
          <w:rFonts w:ascii="Open Sans" w:hAnsi="Open Sans" w:cs="Open Sans"/>
          <w:color w:val="000000"/>
          <w:sz w:val="18"/>
          <w:szCs w:val="18"/>
          <w:shd w:val="clear" w:color="auto" w:fill="FFFFFF"/>
        </w:rPr>
        <w:t>:</w:t>
      </w:r>
    </w:p>
    <w:p w14:paraId="30A1E117" w14:textId="3BED0AC1" w:rsidR="006A719A" w:rsidRDefault="006A719A" w:rsidP="006A719A">
      <w:pPr>
        <w:rPr>
          <w:rFonts w:asciiTheme="majorHAnsi" w:eastAsia="Calibri" w:hAnsiTheme="majorHAnsi" w:cstheme="majorHAnsi"/>
          <w:b/>
          <w:sz w:val="20"/>
          <w:szCs w:val="20"/>
        </w:rPr>
      </w:pPr>
    </w:p>
    <w:p w14:paraId="0FC2596B" w14:textId="41276E36" w:rsidR="005B3DB5" w:rsidRPr="006C20D9" w:rsidRDefault="005B3DB5" w:rsidP="006A719A">
      <w:pPr>
        <w:rPr>
          <w:rFonts w:asciiTheme="majorHAnsi" w:eastAsia="Calibri" w:hAnsiTheme="majorHAnsi" w:cstheme="majorHAnsi"/>
          <w:b/>
          <w:sz w:val="18"/>
          <w:szCs w:val="18"/>
        </w:rPr>
      </w:pPr>
      <w:r w:rsidRPr="006C20D9">
        <w:rPr>
          <w:rFonts w:asciiTheme="majorHAnsi" w:eastAsia="Calibri" w:hAnsiTheme="majorHAnsi" w:cstheme="majorHAnsi"/>
          <w:bCs/>
          <w:sz w:val="18"/>
          <w:szCs w:val="18"/>
        </w:rPr>
        <w:t>Warren S, Morley C, Clarke J, Vitis L, Ryan V, Carrington K, Ball M. (2022).  Weaponizing COVID-19: How the pandemic influenced the behavior of those who use violence in domestic and family relationships</w:t>
      </w:r>
      <w:r w:rsidRPr="006C20D9">
        <w:rPr>
          <w:rFonts w:asciiTheme="majorHAnsi" w:eastAsia="Calibri" w:hAnsiTheme="majorHAnsi" w:cstheme="majorHAnsi"/>
          <w:b/>
          <w:sz w:val="18"/>
          <w:szCs w:val="18"/>
        </w:rPr>
        <w:t xml:space="preserve">. </w:t>
      </w:r>
      <w:r w:rsidRPr="006C20D9">
        <w:rPr>
          <w:rFonts w:asciiTheme="majorHAnsi" w:hAnsiTheme="majorHAnsi" w:cstheme="majorHAnsi"/>
          <w:i/>
          <w:iCs/>
          <w:sz w:val="18"/>
          <w:szCs w:val="18"/>
        </w:rPr>
        <w:t>Violence against women 28(14),</w:t>
      </w:r>
      <w:r w:rsidRPr="006C20D9">
        <w:rPr>
          <w:rFonts w:asciiTheme="majorHAnsi" w:hAnsiTheme="majorHAnsi" w:cstheme="majorHAnsi"/>
          <w:sz w:val="18"/>
          <w:szCs w:val="18"/>
        </w:rPr>
        <w:t xml:space="preserve"> 3415-3437.</w:t>
      </w:r>
    </w:p>
    <w:p w14:paraId="7DE710A9" w14:textId="4CA2FF38" w:rsidR="005B3DB5" w:rsidRPr="006C20D9" w:rsidRDefault="005B3DB5" w:rsidP="006A719A">
      <w:pPr>
        <w:rPr>
          <w:rFonts w:asciiTheme="majorHAnsi" w:eastAsia="Calibri" w:hAnsiTheme="majorHAnsi" w:cstheme="majorHAnsi"/>
          <w:b/>
          <w:sz w:val="18"/>
          <w:szCs w:val="18"/>
        </w:rPr>
      </w:pPr>
    </w:p>
    <w:p w14:paraId="2425DE56" w14:textId="0D96ADEF" w:rsidR="006C20D9" w:rsidRPr="006C20D9" w:rsidRDefault="006C20D9" w:rsidP="006A719A">
      <w:pPr>
        <w:rPr>
          <w:rFonts w:asciiTheme="majorHAnsi" w:eastAsia="Calibri" w:hAnsiTheme="majorHAnsi" w:cstheme="majorHAnsi"/>
          <w:b/>
          <w:sz w:val="18"/>
          <w:szCs w:val="18"/>
        </w:rPr>
      </w:pPr>
      <w:r w:rsidRPr="006C20D9">
        <w:rPr>
          <w:rFonts w:asciiTheme="majorHAnsi" w:hAnsiTheme="majorHAnsi" w:cstheme="majorHAnsi"/>
          <w:color w:val="212121"/>
          <w:sz w:val="18"/>
          <w:szCs w:val="18"/>
          <w:shd w:val="clear" w:color="auto" w:fill="FFFFFF"/>
        </w:rPr>
        <w:t xml:space="preserve">Wood L, Schrag RV, Baumler E, </w:t>
      </w:r>
      <w:proofErr w:type="gramStart"/>
      <w:r w:rsidRPr="006C20D9">
        <w:rPr>
          <w:rFonts w:asciiTheme="majorHAnsi" w:hAnsiTheme="majorHAnsi" w:cstheme="majorHAnsi"/>
          <w:color w:val="212121"/>
          <w:sz w:val="18"/>
          <w:szCs w:val="18"/>
          <w:shd w:val="clear" w:color="auto" w:fill="FFFFFF"/>
        </w:rPr>
        <w:t>et al..</w:t>
      </w:r>
      <w:proofErr w:type="gramEnd"/>
      <w:r w:rsidRPr="006C20D9">
        <w:rPr>
          <w:rFonts w:asciiTheme="majorHAnsi" w:hAnsiTheme="majorHAnsi" w:cstheme="majorHAnsi"/>
          <w:color w:val="212121"/>
          <w:sz w:val="18"/>
          <w:szCs w:val="18"/>
          <w:shd w:val="clear" w:color="auto" w:fill="FFFFFF"/>
        </w:rPr>
        <w:t> </w:t>
      </w:r>
      <w:r w:rsidRPr="006C20D9">
        <w:rPr>
          <w:rStyle w:val="ref-title"/>
          <w:rFonts w:asciiTheme="majorHAnsi" w:hAnsiTheme="majorHAnsi" w:cstheme="majorHAnsi"/>
          <w:color w:val="212121"/>
          <w:sz w:val="18"/>
          <w:szCs w:val="18"/>
          <w:shd w:val="clear" w:color="auto" w:fill="FFFFFF"/>
        </w:rPr>
        <w:t>On the front lines of the COVID-19 pandemic: occupational experiences of the intimate partner violence and sexual assault workforce</w:t>
      </w:r>
      <w:r w:rsidRPr="006C20D9">
        <w:rPr>
          <w:rFonts w:asciiTheme="majorHAnsi" w:hAnsiTheme="majorHAnsi" w:cstheme="majorHAnsi"/>
          <w:color w:val="212121"/>
          <w:sz w:val="18"/>
          <w:szCs w:val="18"/>
          <w:shd w:val="clear" w:color="auto" w:fill="FFFFFF"/>
        </w:rPr>
        <w:t>. </w:t>
      </w:r>
      <w:r w:rsidRPr="006C20D9">
        <w:rPr>
          <w:rStyle w:val="ref-journal"/>
          <w:rFonts w:asciiTheme="majorHAnsi" w:eastAsiaTheme="majorEastAsia" w:hAnsiTheme="majorHAnsi" w:cstheme="majorHAnsi"/>
          <w:i/>
          <w:iCs/>
          <w:color w:val="212121"/>
          <w:sz w:val="18"/>
          <w:szCs w:val="18"/>
          <w:shd w:val="clear" w:color="auto" w:fill="FFFFFF"/>
        </w:rPr>
        <w:t xml:space="preserve">J </w:t>
      </w:r>
      <w:proofErr w:type="spellStart"/>
      <w:r w:rsidRPr="006C20D9">
        <w:rPr>
          <w:rStyle w:val="ref-journal"/>
          <w:rFonts w:asciiTheme="majorHAnsi" w:eastAsiaTheme="majorEastAsia" w:hAnsiTheme="majorHAnsi" w:cstheme="majorHAnsi"/>
          <w:i/>
          <w:iCs/>
          <w:color w:val="212121"/>
          <w:sz w:val="18"/>
          <w:szCs w:val="18"/>
          <w:shd w:val="clear" w:color="auto" w:fill="FFFFFF"/>
        </w:rPr>
        <w:t>Interpers</w:t>
      </w:r>
      <w:proofErr w:type="spellEnd"/>
      <w:r w:rsidRPr="006C20D9">
        <w:rPr>
          <w:rStyle w:val="ref-journal"/>
          <w:rFonts w:asciiTheme="majorHAnsi" w:eastAsiaTheme="majorEastAsia" w:hAnsiTheme="majorHAnsi" w:cstheme="majorHAnsi"/>
          <w:i/>
          <w:iCs/>
          <w:color w:val="212121"/>
          <w:sz w:val="18"/>
          <w:szCs w:val="18"/>
          <w:shd w:val="clear" w:color="auto" w:fill="FFFFFF"/>
        </w:rPr>
        <w:t xml:space="preserve"> Violence</w:t>
      </w:r>
      <w:r w:rsidRPr="006C20D9">
        <w:rPr>
          <w:rFonts w:asciiTheme="majorHAnsi" w:hAnsiTheme="majorHAnsi" w:cstheme="majorHAnsi"/>
          <w:color w:val="212121"/>
          <w:sz w:val="18"/>
          <w:szCs w:val="18"/>
          <w:shd w:val="clear" w:color="auto" w:fill="FFFFFF"/>
        </w:rPr>
        <w:t> 2022;</w:t>
      </w:r>
      <w:r w:rsidRPr="006C20D9">
        <w:rPr>
          <w:rStyle w:val="ref-vol"/>
          <w:rFonts w:asciiTheme="majorHAnsi" w:eastAsiaTheme="majorEastAsia" w:hAnsiTheme="majorHAnsi" w:cstheme="majorHAnsi"/>
          <w:color w:val="212121"/>
          <w:sz w:val="18"/>
          <w:szCs w:val="18"/>
          <w:shd w:val="clear" w:color="auto" w:fill="FFFFFF"/>
        </w:rPr>
        <w:t>37</w:t>
      </w:r>
      <w:r w:rsidRPr="006C20D9">
        <w:rPr>
          <w:rFonts w:asciiTheme="majorHAnsi" w:hAnsiTheme="majorHAnsi" w:cstheme="majorHAnsi"/>
          <w:color w:val="212121"/>
          <w:sz w:val="18"/>
          <w:szCs w:val="18"/>
          <w:shd w:val="clear" w:color="auto" w:fill="FFFFFF"/>
        </w:rPr>
        <w:t>:NP9345–66. 10.1177/0886260520983304 </w:t>
      </w:r>
    </w:p>
    <w:p w14:paraId="3D6F55EE" w14:textId="13B99758" w:rsidR="006C20D9" w:rsidRPr="008B6791" w:rsidRDefault="006C20D9" w:rsidP="006A719A">
      <w:pPr>
        <w:rPr>
          <w:rFonts w:asciiTheme="majorHAnsi" w:eastAsia="Calibri" w:hAnsiTheme="majorHAnsi" w:cstheme="majorHAnsi"/>
          <w:b/>
          <w:sz w:val="18"/>
          <w:szCs w:val="18"/>
        </w:rPr>
      </w:pPr>
    </w:p>
    <w:p w14:paraId="51EFB7A0" w14:textId="26AFD363" w:rsidR="008B6791" w:rsidRPr="008B6791" w:rsidRDefault="008B6791" w:rsidP="006A719A">
      <w:pPr>
        <w:rPr>
          <w:rFonts w:asciiTheme="majorHAnsi" w:eastAsia="Calibri" w:hAnsiTheme="majorHAnsi" w:cstheme="majorHAnsi"/>
          <w:b/>
          <w:sz w:val="18"/>
          <w:szCs w:val="18"/>
        </w:rPr>
      </w:pPr>
      <w:r w:rsidRPr="008B6791">
        <w:rPr>
          <w:rFonts w:asciiTheme="majorHAnsi" w:hAnsiTheme="majorHAnsi" w:cstheme="majorHAnsi"/>
          <w:color w:val="000000"/>
          <w:sz w:val="18"/>
          <w:szCs w:val="18"/>
          <w:shd w:val="clear" w:color="auto" w:fill="FFFFFF"/>
        </w:rPr>
        <w:t>Wyckoff, K. G., Narasimhan, S., Stephenson, K., Zeidan, A. J., Smith, R. N., &amp; Evans, D. P. (2023).</w:t>
      </w:r>
      <w:r w:rsidRPr="008B6791">
        <w:rPr>
          <w:rStyle w:val="apple-converted-space"/>
          <w:rFonts w:asciiTheme="majorHAnsi" w:hAnsiTheme="majorHAnsi" w:cstheme="majorHAnsi"/>
          <w:color w:val="000000"/>
          <w:sz w:val="18"/>
          <w:szCs w:val="18"/>
          <w:shd w:val="clear" w:color="auto" w:fill="FFFFFF"/>
        </w:rPr>
        <w:t> </w:t>
      </w:r>
      <w:hyperlink r:id="rId465" w:tgtFrame="_blank" w:history="1">
        <w:r w:rsidRPr="008B6791">
          <w:rPr>
            <w:rStyle w:val="Hyperlink"/>
            <w:rFonts w:asciiTheme="majorHAnsi" w:eastAsiaTheme="majorEastAsia" w:hAnsiTheme="majorHAnsi" w:cstheme="majorHAnsi"/>
            <w:color w:val="2F83C4"/>
            <w:sz w:val="18"/>
            <w:szCs w:val="18"/>
          </w:rPr>
          <w:t>"COVID Gave Him an Opportunity to Tighten the Reins around My Throat": Perceptions of COVID-19 Movement Restrictions among Survivors of Intimate Partner Violence</w:t>
        </w:r>
      </w:hyperlink>
      <w:r w:rsidRPr="008B6791">
        <w:rPr>
          <w:rFonts w:asciiTheme="majorHAnsi" w:hAnsiTheme="majorHAnsi" w:cstheme="majorHAnsi"/>
          <w:color w:val="000000"/>
          <w:sz w:val="18"/>
          <w:szCs w:val="18"/>
          <w:shd w:val="clear" w:color="auto" w:fill="FFFFFF"/>
        </w:rPr>
        <w:t>.</w:t>
      </w:r>
      <w:r w:rsidRPr="008B6791">
        <w:rPr>
          <w:rStyle w:val="apple-converted-space"/>
          <w:rFonts w:asciiTheme="majorHAnsi" w:hAnsiTheme="majorHAnsi" w:cstheme="majorHAnsi"/>
          <w:color w:val="000000"/>
          <w:sz w:val="18"/>
          <w:szCs w:val="18"/>
          <w:shd w:val="clear" w:color="auto" w:fill="FFFFFF"/>
        </w:rPr>
        <w:t> </w:t>
      </w:r>
      <w:r w:rsidRPr="008B6791">
        <w:rPr>
          <w:rStyle w:val="Emphasis"/>
          <w:rFonts w:asciiTheme="majorHAnsi" w:eastAsiaTheme="majorEastAsia" w:hAnsiTheme="majorHAnsi" w:cstheme="majorHAnsi"/>
          <w:color w:val="000000"/>
          <w:sz w:val="18"/>
          <w:szCs w:val="18"/>
        </w:rPr>
        <w:t>BMC Public Health</w:t>
      </w:r>
      <w:r w:rsidRPr="008B6791">
        <w:rPr>
          <w:rFonts w:asciiTheme="majorHAnsi" w:hAnsiTheme="majorHAnsi" w:cstheme="majorHAnsi"/>
          <w:color w:val="000000"/>
          <w:sz w:val="18"/>
          <w:szCs w:val="18"/>
          <w:shd w:val="clear" w:color="auto" w:fill="FFFFFF"/>
        </w:rPr>
        <w:t>, 23(1), 199:</w:t>
      </w:r>
      <w:r w:rsidRPr="008B6791">
        <w:rPr>
          <w:rStyle w:val="apple-converted-space"/>
          <w:rFonts w:asciiTheme="majorHAnsi" w:hAnsiTheme="majorHAnsi" w:cstheme="majorHAnsi"/>
          <w:color w:val="000000"/>
          <w:sz w:val="18"/>
          <w:szCs w:val="18"/>
          <w:shd w:val="clear" w:color="auto" w:fill="FFFFFF"/>
        </w:rPr>
        <w:t> </w:t>
      </w:r>
    </w:p>
    <w:p w14:paraId="48B19A55" w14:textId="77777777" w:rsidR="008B6791" w:rsidRPr="008B6791" w:rsidRDefault="008B6791" w:rsidP="006A719A">
      <w:pPr>
        <w:rPr>
          <w:rFonts w:asciiTheme="majorHAnsi" w:eastAsia="Calibri" w:hAnsiTheme="majorHAnsi" w:cstheme="majorHAnsi"/>
          <w:b/>
          <w:sz w:val="18"/>
          <w:szCs w:val="18"/>
        </w:rPr>
      </w:pPr>
    </w:p>
    <w:p w14:paraId="4317EC98" w14:textId="59D2693E" w:rsidR="00666126" w:rsidRPr="00666126" w:rsidRDefault="00666126" w:rsidP="006A719A">
      <w:pPr>
        <w:rPr>
          <w:rFonts w:asciiTheme="majorHAnsi" w:eastAsia="Calibri" w:hAnsiTheme="majorHAnsi" w:cstheme="majorHAnsi"/>
          <w:b/>
          <w:sz w:val="18"/>
          <w:szCs w:val="18"/>
        </w:rPr>
      </w:pPr>
      <w:r w:rsidRPr="00666126">
        <w:rPr>
          <w:rFonts w:asciiTheme="majorHAnsi" w:hAnsiTheme="majorHAnsi" w:cstheme="majorHAnsi"/>
          <w:color w:val="000000"/>
          <w:sz w:val="18"/>
          <w:szCs w:val="18"/>
          <w:shd w:val="clear" w:color="auto" w:fill="FFFFFF"/>
        </w:rPr>
        <w:t xml:space="preserve">Zeidan, A.J., Evans, D.P., Smith, R.N., </w:t>
      </w:r>
      <w:proofErr w:type="spellStart"/>
      <w:r w:rsidRPr="00666126">
        <w:rPr>
          <w:rFonts w:asciiTheme="majorHAnsi" w:hAnsiTheme="majorHAnsi" w:cstheme="majorHAnsi"/>
          <w:color w:val="000000"/>
          <w:sz w:val="18"/>
          <w:szCs w:val="18"/>
          <w:shd w:val="clear" w:color="auto" w:fill="FFFFFF"/>
        </w:rPr>
        <w:t>Tabaie</w:t>
      </w:r>
      <w:proofErr w:type="spellEnd"/>
      <w:r w:rsidRPr="00666126">
        <w:rPr>
          <w:rFonts w:asciiTheme="majorHAnsi" w:hAnsiTheme="majorHAnsi" w:cstheme="majorHAnsi"/>
          <w:color w:val="000000"/>
          <w:sz w:val="18"/>
          <w:szCs w:val="18"/>
          <w:shd w:val="clear" w:color="auto" w:fill="FFFFFF"/>
        </w:rPr>
        <w:t xml:space="preserve">, A., &amp; </w:t>
      </w:r>
      <w:proofErr w:type="spellStart"/>
      <w:r w:rsidRPr="00666126">
        <w:rPr>
          <w:rFonts w:asciiTheme="majorHAnsi" w:hAnsiTheme="majorHAnsi" w:cstheme="majorHAnsi"/>
          <w:color w:val="000000"/>
          <w:sz w:val="18"/>
          <w:szCs w:val="18"/>
          <w:shd w:val="clear" w:color="auto" w:fill="FFFFFF"/>
        </w:rPr>
        <w:t>Kamelswaran</w:t>
      </w:r>
      <w:proofErr w:type="spellEnd"/>
      <w:r w:rsidRPr="00666126">
        <w:rPr>
          <w:rFonts w:asciiTheme="majorHAnsi" w:hAnsiTheme="majorHAnsi" w:cstheme="majorHAnsi"/>
          <w:color w:val="000000"/>
          <w:sz w:val="18"/>
          <w:szCs w:val="18"/>
          <w:shd w:val="clear" w:color="auto" w:fill="FFFFFF"/>
        </w:rPr>
        <w:t xml:space="preserve"> R. (2022)</w:t>
      </w:r>
      <w:r w:rsidRPr="00666126">
        <w:rPr>
          <w:rStyle w:val="apple-converted-space"/>
          <w:rFonts w:asciiTheme="majorHAnsi" w:hAnsiTheme="majorHAnsi" w:cstheme="majorHAnsi"/>
          <w:color w:val="000000"/>
          <w:sz w:val="18"/>
          <w:szCs w:val="18"/>
          <w:shd w:val="clear" w:color="auto" w:fill="FFFFFF"/>
        </w:rPr>
        <w:t> </w:t>
      </w:r>
      <w:hyperlink r:id="rId466" w:history="1">
        <w:r w:rsidRPr="00666126">
          <w:rPr>
            <w:rStyle w:val="Hyperlink"/>
            <w:rFonts w:asciiTheme="majorHAnsi" w:eastAsiaTheme="majorEastAsia" w:hAnsiTheme="majorHAnsi" w:cstheme="majorHAnsi"/>
            <w:color w:val="2F83C4"/>
            <w:sz w:val="18"/>
            <w:szCs w:val="18"/>
          </w:rPr>
          <w:t>Estimating the prevalence of intimate partner violence at an urban hospital before and during the COVID-19 pandemic using a novel natural language processing algorithm.</w:t>
        </w:r>
      </w:hyperlink>
      <w:r w:rsidRPr="00666126">
        <w:rPr>
          <w:rStyle w:val="apple-converted-space"/>
          <w:rFonts w:asciiTheme="majorHAnsi" w:hAnsiTheme="majorHAnsi" w:cstheme="majorHAnsi"/>
          <w:color w:val="000000"/>
          <w:sz w:val="18"/>
          <w:szCs w:val="18"/>
          <w:shd w:val="clear" w:color="auto" w:fill="FFFFFF"/>
        </w:rPr>
        <w:t> </w:t>
      </w:r>
      <w:r w:rsidRPr="00666126">
        <w:rPr>
          <w:rFonts w:asciiTheme="majorHAnsi" w:hAnsiTheme="majorHAnsi" w:cstheme="majorHAnsi"/>
          <w:color w:val="000000"/>
          <w:sz w:val="18"/>
          <w:szCs w:val="18"/>
          <w:shd w:val="clear" w:color="auto" w:fill="FFFFFF"/>
        </w:rPr>
        <w:t xml:space="preserve">Violence and Gender. </w:t>
      </w:r>
      <w:proofErr w:type="spellStart"/>
      <w:r w:rsidRPr="00666126">
        <w:rPr>
          <w:rFonts w:asciiTheme="majorHAnsi" w:hAnsiTheme="majorHAnsi" w:cstheme="majorHAnsi"/>
          <w:color w:val="000000"/>
          <w:sz w:val="18"/>
          <w:szCs w:val="18"/>
          <w:shd w:val="clear" w:color="auto" w:fill="FFFFFF"/>
        </w:rPr>
        <w:t>ePub</w:t>
      </w:r>
      <w:proofErr w:type="spellEnd"/>
      <w:r w:rsidRPr="00666126">
        <w:rPr>
          <w:rFonts w:asciiTheme="majorHAnsi" w:hAnsiTheme="majorHAnsi" w:cstheme="majorHAnsi"/>
          <w:color w:val="000000"/>
          <w:sz w:val="18"/>
          <w:szCs w:val="18"/>
          <w:shd w:val="clear" w:color="auto" w:fill="FFFFFF"/>
        </w:rPr>
        <w:t>:</w:t>
      </w:r>
      <w:r w:rsidRPr="00666126">
        <w:rPr>
          <w:rStyle w:val="apple-converted-space"/>
          <w:rFonts w:asciiTheme="majorHAnsi" w:hAnsiTheme="majorHAnsi" w:cstheme="majorHAnsi"/>
          <w:color w:val="000000"/>
          <w:sz w:val="18"/>
          <w:szCs w:val="18"/>
          <w:shd w:val="clear" w:color="auto" w:fill="FFFFFF"/>
        </w:rPr>
        <w:t> </w:t>
      </w:r>
    </w:p>
    <w:p w14:paraId="28E87CC8" w14:textId="77777777" w:rsidR="00666126" w:rsidRPr="00666126" w:rsidRDefault="00666126" w:rsidP="006A719A">
      <w:pPr>
        <w:rPr>
          <w:rFonts w:asciiTheme="majorHAnsi" w:eastAsia="Calibri" w:hAnsiTheme="majorHAnsi" w:cstheme="majorHAnsi"/>
          <w:b/>
          <w:sz w:val="18"/>
          <w:szCs w:val="18"/>
        </w:rPr>
      </w:pPr>
    </w:p>
    <w:p w14:paraId="7CD476F6" w14:textId="5469FD2B" w:rsidR="00CD45C1" w:rsidRDefault="00B6266C" w:rsidP="006A719A">
      <w:pPr>
        <w:rPr>
          <w:rFonts w:asciiTheme="majorHAnsi" w:eastAsia="Calibri" w:hAnsiTheme="majorHAnsi" w:cstheme="majorHAnsi"/>
          <w:b/>
          <w:sz w:val="20"/>
          <w:szCs w:val="20"/>
        </w:rPr>
      </w:pPr>
      <w:r w:rsidRPr="001B4C4A">
        <w:rPr>
          <w:rFonts w:eastAsia="Calibri"/>
          <w:b/>
          <w:bCs/>
          <w:noProof/>
        </w:rPr>
        <mc:AlternateContent>
          <mc:Choice Requires="wps">
            <w:drawing>
              <wp:anchor distT="45720" distB="45720" distL="114300" distR="114300" simplePos="0" relativeHeight="251757568" behindDoc="0" locked="0" layoutInCell="1" allowOverlap="1" wp14:anchorId="722A730B" wp14:editId="249998DC">
                <wp:simplePos x="0" y="0"/>
                <wp:positionH relativeFrom="margin">
                  <wp:align>left</wp:align>
                </wp:positionH>
                <wp:positionV relativeFrom="paragraph">
                  <wp:posOffset>50800</wp:posOffset>
                </wp:positionV>
                <wp:extent cx="800100" cy="381000"/>
                <wp:effectExtent l="0" t="0" r="19050" b="19050"/>
                <wp:wrapSquare wrapText="bothSides"/>
                <wp:docPr id="3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381000"/>
                        </a:xfrm>
                        <a:prstGeom prst="rect">
                          <a:avLst/>
                        </a:prstGeom>
                        <a:solidFill>
                          <a:srgbClr val="9BBB59">
                            <a:lumMod val="60000"/>
                            <a:lumOff val="40000"/>
                          </a:srgbClr>
                        </a:solidFill>
                        <a:ln w="9525">
                          <a:solidFill>
                            <a:srgbClr val="000000"/>
                          </a:solidFill>
                          <a:miter lim="800000"/>
                          <a:headEnd/>
                          <a:tailEnd/>
                        </a:ln>
                      </wps:spPr>
                      <wps:txbx>
                        <w:txbxContent>
                          <w:p w14:paraId="2A7136CF" w14:textId="625409DA" w:rsidR="00B6266C" w:rsidRDefault="00B6266C" w:rsidP="00B6266C">
                            <w:pPr>
                              <w:jc w:val="center"/>
                            </w:pPr>
                            <w:r>
                              <w:t>Media</w:t>
                            </w:r>
                            <w:bookmarkStart w:id="56" w:name="Media"/>
                            <w:bookmarkEnd w:id="56"/>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22A730B" id="_x0000_s1049" type="#_x0000_t202" style="position:absolute;margin-left:0;margin-top:4pt;width:63pt;height:30pt;z-index:25175756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" fillcolor="#c3d69b">
                <v:textbox>
                  <w:txbxContent>
                    <w:p w14:paraId="2A7136CF" w14:textId="625409DA" w:rsidR="00B6266C" w:rsidRDefault="00B6266C" w:rsidP="00B6266C">
                      <w:pPr>
                        <w:jc w:val="center"/>
                      </w:pPr>
                      <w:r>
                        <w:t>Media</w:t>
                      </w:r>
                      <w:bookmarkStart w:id="57" w:name="Media"/>
                      <w:bookmarkEnd w:id="57"/>
                    </w:p>
                  </w:txbxContent>
                </v:textbox>
                <w10:wrap type="square" anchorx="margin"/>
              </v:shape>
            </w:pict>
          </mc:Fallback>
        </mc:AlternateContent>
      </w:r>
    </w:p>
    <w:p w14:paraId="01222EC5" w14:textId="77777777" w:rsidR="00B6266C" w:rsidRDefault="00B6266C" w:rsidP="006A719A">
      <w:pPr>
        <w:rPr>
          <w:rFonts w:asciiTheme="majorHAnsi" w:eastAsia="Calibri" w:hAnsiTheme="majorHAnsi" w:cstheme="majorHAnsi"/>
          <w:b/>
          <w:sz w:val="20"/>
          <w:szCs w:val="20"/>
        </w:rPr>
      </w:pPr>
    </w:p>
    <w:p w14:paraId="2A3B2D88" w14:textId="77777777" w:rsidR="00B6266C" w:rsidRPr="00D53FE0" w:rsidRDefault="00B6266C" w:rsidP="00CD45C1">
      <w:pPr>
        <w:rPr>
          <w:rFonts w:asciiTheme="majorHAnsi" w:hAnsiTheme="majorHAnsi" w:cstheme="majorHAnsi"/>
          <w:color w:val="000000"/>
          <w:sz w:val="18"/>
          <w:szCs w:val="18"/>
          <w:shd w:val="clear" w:color="auto" w:fill="FFFFFF"/>
        </w:rPr>
      </w:pPr>
    </w:p>
    <w:p w14:paraId="4E77DF21" w14:textId="77777777" w:rsidR="00B6266C" w:rsidRPr="00D53FE0" w:rsidRDefault="00B6266C" w:rsidP="00CD45C1">
      <w:pPr>
        <w:rPr>
          <w:rFonts w:asciiTheme="majorHAnsi" w:hAnsiTheme="majorHAnsi" w:cstheme="majorHAnsi"/>
          <w:color w:val="000000"/>
          <w:sz w:val="18"/>
          <w:szCs w:val="18"/>
          <w:shd w:val="clear" w:color="auto" w:fill="FFFFFF"/>
        </w:rPr>
      </w:pPr>
    </w:p>
    <w:p w14:paraId="20C57839" w14:textId="139CEC25" w:rsidR="00F83639" w:rsidRPr="00F83639" w:rsidRDefault="00F83639" w:rsidP="00CD45C1">
      <w:pPr>
        <w:rPr>
          <w:rFonts w:asciiTheme="majorHAnsi" w:hAnsiTheme="majorHAnsi" w:cstheme="majorHAnsi"/>
          <w:color w:val="000000"/>
          <w:sz w:val="18"/>
          <w:szCs w:val="18"/>
          <w:shd w:val="clear" w:color="auto" w:fill="FFFFFF"/>
        </w:rPr>
      </w:pPr>
      <w:r w:rsidRPr="00F83639">
        <w:rPr>
          <w:rFonts w:asciiTheme="majorHAnsi" w:hAnsiTheme="majorHAnsi" w:cstheme="majorHAnsi"/>
          <w:color w:val="000000"/>
          <w:sz w:val="18"/>
          <w:szCs w:val="18"/>
          <w:shd w:val="clear" w:color="auto" w:fill="FFFFFF"/>
        </w:rPr>
        <w:t>Storer HL, Mitchell B, W</w:t>
      </w:r>
      <w:r>
        <w:rPr>
          <w:rFonts w:asciiTheme="majorHAnsi" w:hAnsiTheme="majorHAnsi" w:cstheme="majorHAnsi"/>
          <w:color w:val="000000"/>
          <w:sz w:val="18"/>
          <w:szCs w:val="18"/>
          <w:shd w:val="clear" w:color="auto" w:fill="FFFFFF"/>
        </w:rPr>
        <w:t>illey-</w:t>
      </w:r>
      <w:proofErr w:type="spellStart"/>
      <w:r>
        <w:rPr>
          <w:rFonts w:asciiTheme="majorHAnsi" w:hAnsiTheme="majorHAnsi" w:cstheme="majorHAnsi"/>
          <w:color w:val="000000"/>
          <w:sz w:val="18"/>
          <w:szCs w:val="18"/>
          <w:shd w:val="clear" w:color="auto" w:fill="FFFFFF"/>
        </w:rPr>
        <w:t>Sthapit</w:t>
      </w:r>
      <w:proofErr w:type="spellEnd"/>
      <w:r>
        <w:rPr>
          <w:rFonts w:asciiTheme="majorHAnsi" w:hAnsiTheme="majorHAnsi" w:cstheme="majorHAnsi"/>
          <w:color w:val="000000"/>
          <w:sz w:val="18"/>
          <w:szCs w:val="18"/>
          <w:shd w:val="clear" w:color="auto" w:fill="FFFFFF"/>
        </w:rPr>
        <w:t xml:space="preserve"> C. (2024). “Safety is elusive”: A critical discourse analysis of newspapers’ reporting of domestic violence during the Coronavirus pandemic. </w:t>
      </w:r>
      <w:r w:rsidRPr="00D44483">
        <w:rPr>
          <w:rFonts w:asciiTheme="majorHAnsi" w:hAnsiTheme="majorHAnsi" w:cstheme="majorHAnsi"/>
          <w:i/>
          <w:iCs/>
          <w:color w:val="000000"/>
          <w:sz w:val="18"/>
          <w:szCs w:val="18"/>
          <w:lang w:val="en-GB"/>
        </w:rPr>
        <w:t xml:space="preserve">Violence Against Women </w:t>
      </w:r>
      <w:r>
        <w:rPr>
          <w:rFonts w:asciiTheme="majorHAnsi" w:hAnsiTheme="majorHAnsi" w:cstheme="majorHAnsi"/>
          <w:i/>
          <w:iCs/>
          <w:color w:val="000000"/>
          <w:sz w:val="18"/>
          <w:szCs w:val="18"/>
          <w:lang w:val="en-GB"/>
        </w:rPr>
        <w:t>30</w:t>
      </w:r>
      <w:r w:rsidRPr="00D44483">
        <w:rPr>
          <w:rFonts w:asciiTheme="majorHAnsi" w:hAnsiTheme="majorHAnsi" w:cstheme="majorHAnsi"/>
          <w:i/>
          <w:iCs/>
          <w:color w:val="000000"/>
          <w:sz w:val="18"/>
          <w:szCs w:val="18"/>
          <w:lang w:val="en-GB"/>
        </w:rPr>
        <w:t>(</w:t>
      </w:r>
      <w:r>
        <w:rPr>
          <w:rFonts w:asciiTheme="majorHAnsi" w:hAnsiTheme="majorHAnsi" w:cstheme="majorHAnsi"/>
          <w:i/>
          <w:iCs/>
          <w:color w:val="000000"/>
          <w:sz w:val="18"/>
          <w:szCs w:val="18"/>
          <w:lang w:val="en-GB"/>
        </w:rPr>
        <w:t>3-4</w:t>
      </w:r>
      <w:proofErr w:type="gramStart"/>
      <w:r w:rsidRPr="00D44483">
        <w:rPr>
          <w:rFonts w:asciiTheme="majorHAnsi" w:hAnsiTheme="majorHAnsi" w:cstheme="majorHAnsi"/>
          <w:i/>
          <w:iCs/>
          <w:color w:val="000000"/>
          <w:sz w:val="18"/>
          <w:szCs w:val="18"/>
          <w:lang w:val="en-GB"/>
        </w:rPr>
        <w:t>),</w:t>
      </w:r>
      <w:r>
        <w:rPr>
          <w:rFonts w:asciiTheme="majorHAnsi" w:hAnsiTheme="majorHAnsi" w:cstheme="majorHAnsi"/>
          <w:color w:val="000000"/>
          <w:sz w:val="18"/>
          <w:szCs w:val="18"/>
          <w:lang w:val="en-GB"/>
        </w:rPr>
        <w:t xml:space="preserve">  934</w:t>
      </w:r>
      <w:proofErr w:type="gramEnd"/>
      <w:r>
        <w:rPr>
          <w:rFonts w:asciiTheme="majorHAnsi" w:hAnsiTheme="majorHAnsi" w:cstheme="majorHAnsi"/>
          <w:color w:val="000000"/>
          <w:sz w:val="18"/>
          <w:szCs w:val="18"/>
          <w:lang w:val="en-GB"/>
        </w:rPr>
        <w:t>-952.</w:t>
      </w:r>
    </w:p>
    <w:p w14:paraId="273F1831" w14:textId="77777777" w:rsidR="00F83639" w:rsidRPr="00F83639" w:rsidRDefault="00F83639" w:rsidP="00CD45C1">
      <w:pPr>
        <w:rPr>
          <w:rFonts w:asciiTheme="majorHAnsi" w:hAnsiTheme="majorHAnsi" w:cstheme="majorHAnsi"/>
          <w:color w:val="000000"/>
          <w:sz w:val="18"/>
          <w:szCs w:val="18"/>
          <w:shd w:val="clear" w:color="auto" w:fill="FFFFFF"/>
        </w:rPr>
      </w:pPr>
    </w:p>
    <w:p w14:paraId="7FCBA095" w14:textId="52A1E0EF" w:rsidR="00CD45C1" w:rsidRPr="00CD45C1" w:rsidRDefault="00CD45C1" w:rsidP="00CD45C1">
      <w:pPr>
        <w:rPr>
          <w:rFonts w:asciiTheme="majorHAnsi" w:hAnsiTheme="majorHAnsi" w:cstheme="majorHAnsi"/>
          <w:sz w:val="18"/>
          <w:szCs w:val="18"/>
        </w:rPr>
      </w:pPr>
      <w:r w:rsidRPr="007A5D00">
        <w:rPr>
          <w:rFonts w:asciiTheme="majorHAnsi" w:hAnsiTheme="majorHAnsi" w:cstheme="majorHAnsi"/>
          <w:color w:val="000000"/>
          <w:sz w:val="18"/>
          <w:szCs w:val="18"/>
          <w:shd w:val="clear" w:color="auto" w:fill="FFFFFF"/>
        </w:rPr>
        <w:t>Workman, A., Kruger, E., &amp; Dune, T. (2021).</w:t>
      </w:r>
      <w:r w:rsidRPr="007A5D00">
        <w:rPr>
          <w:rStyle w:val="apple-converted-space"/>
          <w:rFonts w:asciiTheme="majorHAnsi" w:hAnsiTheme="majorHAnsi" w:cstheme="majorHAnsi"/>
          <w:color w:val="000000"/>
          <w:sz w:val="18"/>
          <w:szCs w:val="18"/>
          <w:shd w:val="clear" w:color="auto" w:fill="FFFFFF"/>
        </w:rPr>
        <w:t> </w:t>
      </w:r>
      <w:hyperlink r:id="rId467" w:history="1">
        <w:r w:rsidRPr="00CD45C1">
          <w:rPr>
            <w:rStyle w:val="Hyperlink"/>
            <w:rFonts w:asciiTheme="majorHAnsi" w:eastAsiaTheme="majorEastAsia" w:hAnsiTheme="majorHAnsi" w:cstheme="majorHAnsi"/>
            <w:color w:val="2F83C4"/>
            <w:sz w:val="18"/>
            <w:szCs w:val="18"/>
          </w:rPr>
          <w:t>Policing victims of partner violence during COVID-19: a qualitative content study on Australian grey literature</w:t>
        </w:r>
      </w:hyperlink>
      <w:r w:rsidRPr="00CD45C1">
        <w:rPr>
          <w:rFonts w:asciiTheme="majorHAnsi" w:hAnsiTheme="majorHAnsi" w:cstheme="majorHAnsi"/>
          <w:color w:val="000000"/>
          <w:sz w:val="18"/>
          <w:szCs w:val="18"/>
          <w:shd w:val="clear" w:color="auto" w:fill="FFFFFF"/>
        </w:rPr>
        <w:t>. Policing Soc. 31(5), 544-564: This study analyses grey literature (newspapers) using qualitative content analysis to determine how police and the media portray victims and offenders’ experiences of violence during the global pandemic of COVID-19, all within the framework of intersectionality.</w:t>
      </w:r>
      <w:r w:rsidRPr="00CD45C1">
        <w:rPr>
          <w:rStyle w:val="apple-converted-space"/>
          <w:rFonts w:asciiTheme="majorHAnsi" w:hAnsiTheme="majorHAnsi" w:cstheme="majorHAnsi"/>
          <w:color w:val="000000"/>
          <w:sz w:val="18"/>
          <w:szCs w:val="18"/>
          <w:shd w:val="clear" w:color="auto" w:fill="FFFFFF"/>
        </w:rPr>
        <w:t> </w:t>
      </w:r>
      <w:r w:rsidRPr="00CD45C1">
        <w:rPr>
          <w:rStyle w:val="Emphasis"/>
          <w:rFonts w:asciiTheme="majorHAnsi" w:eastAsiaTheme="majorEastAsia" w:hAnsiTheme="majorHAnsi" w:cstheme="majorHAnsi"/>
          <w:color w:val="000000"/>
          <w:sz w:val="18"/>
          <w:szCs w:val="18"/>
        </w:rPr>
        <w:t>[Source: Taylor &amp; Francis Online].</w:t>
      </w:r>
    </w:p>
    <w:p w14:paraId="6C8ACD9C" w14:textId="77777777" w:rsidR="00CD45C1" w:rsidRPr="00D3655E" w:rsidRDefault="00CD45C1" w:rsidP="006A719A">
      <w:pPr>
        <w:rPr>
          <w:rFonts w:asciiTheme="majorHAnsi" w:eastAsia="Calibri" w:hAnsiTheme="majorHAnsi" w:cstheme="majorHAnsi"/>
          <w:b/>
          <w:sz w:val="20"/>
          <w:szCs w:val="20"/>
        </w:rPr>
      </w:pPr>
    </w:p>
    <w:p w14:paraId="4D44F94F" w14:textId="77777777" w:rsidR="006A719A" w:rsidRPr="00D3655E" w:rsidRDefault="006A719A" w:rsidP="006A719A">
      <w:r w:rsidRPr="001B4C4A">
        <w:rPr>
          <w:rFonts w:eastAsia="Calibri"/>
          <w:b/>
          <w:bCs/>
          <w:noProof/>
        </w:rPr>
        <mc:AlternateContent>
          <mc:Choice Requires="wps">
            <w:drawing>
              <wp:anchor distT="45720" distB="45720" distL="114300" distR="114300" simplePos="0" relativeHeight="251737088" behindDoc="0" locked="0" layoutInCell="1" allowOverlap="1" wp14:anchorId="4672C407" wp14:editId="0791F405">
                <wp:simplePos x="0" y="0"/>
                <wp:positionH relativeFrom="margin">
                  <wp:align>left</wp:align>
                </wp:positionH>
                <wp:positionV relativeFrom="paragraph">
                  <wp:posOffset>45085</wp:posOffset>
                </wp:positionV>
                <wp:extent cx="1181100" cy="381000"/>
                <wp:effectExtent l="0" t="0" r="19050" b="19050"/>
                <wp:wrapSquare wrapText="bothSides"/>
                <wp:docPr id="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381000"/>
                        </a:xfrm>
                        <a:prstGeom prst="rect">
                          <a:avLst/>
                        </a:prstGeom>
                        <a:solidFill>
                          <a:srgbClr val="9BBB59">
                            <a:lumMod val="60000"/>
                            <a:lumOff val="40000"/>
                          </a:srgbClr>
                        </a:solidFill>
                        <a:ln w="9525">
                          <a:solidFill>
                            <a:srgbClr val="000000"/>
                          </a:solidFill>
                          <a:miter lim="800000"/>
                          <a:headEnd/>
                          <a:tailEnd/>
                        </a:ln>
                      </wps:spPr>
                      <wps:txbx>
                        <w:txbxContent>
                          <w:p w14:paraId="48424019" w14:textId="77777777" w:rsidR="006A719A" w:rsidRDefault="006A719A" w:rsidP="006A719A">
                            <w:pPr>
                              <w:jc w:val="center"/>
                            </w:pPr>
                            <w:bookmarkStart w:id="58" w:name="heading14"/>
                            <w:r>
                              <w:rPr>
                                <w:rFonts w:eastAsia="Calibri"/>
                              </w:rPr>
                              <w:t>Mental Health</w:t>
                            </w:r>
                            <w:bookmarkEnd w:id="58"/>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672C407" id="_x0000_s1050" type="#_x0000_t202" style="position:absolute;margin-left:0;margin-top:3.55pt;width:93pt;height:30pt;z-index:25173708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" fillcolor="#c3d69b">
                <v:textbox>
                  <w:txbxContent>
                    <w:p w14:paraId="48424019" w14:textId="77777777" w:rsidR="006A719A" w:rsidRDefault="006A719A" w:rsidP="006A719A">
                      <w:pPr>
                        <w:jc w:val="center"/>
                      </w:pPr>
                      <w:bookmarkStart w:id="59" w:name="heading14"/>
                      <w:r>
                        <w:rPr>
                          <w:rFonts w:eastAsia="Calibri"/>
                        </w:rPr>
                        <w:t>Mental Health</w:t>
                      </w:r>
                      <w:bookmarkEnd w:id="59"/>
                    </w:p>
                  </w:txbxContent>
                </v:textbox>
                <w10:wrap type="square" anchorx="margin"/>
              </v:shape>
            </w:pict>
          </mc:Fallback>
        </mc:AlternateContent>
      </w:r>
    </w:p>
    <w:p w14:paraId="6A1D3040" w14:textId="77777777" w:rsidR="006A719A" w:rsidRPr="00D3655E" w:rsidRDefault="006A719A" w:rsidP="006A719A"/>
    <w:p w14:paraId="7CD0FE4F" w14:textId="77777777" w:rsidR="006A719A" w:rsidRPr="00D3655E" w:rsidRDefault="006A719A" w:rsidP="006A719A">
      <w:pPr>
        <w:rPr>
          <w:rFonts w:asciiTheme="majorHAnsi" w:hAnsiTheme="majorHAnsi" w:cstheme="majorHAnsi"/>
          <w:sz w:val="18"/>
          <w:szCs w:val="18"/>
        </w:rPr>
      </w:pPr>
    </w:p>
    <w:p w14:paraId="59CD4197" w14:textId="77777777" w:rsidR="00FC712D" w:rsidRPr="00D3655E" w:rsidRDefault="00FC712D" w:rsidP="006A719A">
      <w:pPr>
        <w:rPr>
          <w:rFonts w:asciiTheme="majorHAnsi" w:hAnsiTheme="majorHAnsi" w:cstheme="majorHAnsi"/>
          <w:sz w:val="18"/>
          <w:szCs w:val="18"/>
        </w:rPr>
      </w:pPr>
    </w:p>
    <w:p w14:paraId="6E71944A" w14:textId="2753449B" w:rsidR="006A719A" w:rsidRDefault="00000000" w:rsidP="006A719A">
      <w:pPr>
        <w:rPr>
          <w:rFonts w:asciiTheme="majorHAnsi" w:hAnsiTheme="majorHAnsi" w:cstheme="majorHAnsi"/>
          <w:color w:val="000000"/>
          <w:sz w:val="18"/>
          <w:szCs w:val="18"/>
        </w:rPr>
      </w:pPr>
      <w:hyperlink r:id="rId468" w:history="1">
        <w:r w:rsidR="006A719A" w:rsidRPr="00D3655E">
          <w:rPr>
            <w:rStyle w:val="Hyperlink"/>
            <w:rFonts w:asciiTheme="majorHAnsi" w:hAnsiTheme="majorHAnsi" w:cstheme="majorHAnsi"/>
            <w:color w:val="2F83C4"/>
            <w:sz w:val="18"/>
            <w:szCs w:val="18"/>
          </w:rPr>
          <w:t xml:space="preserve">Abrahams, Z., </w:t>
        </w:r>
        <w:proofErr w:type="spellStart"/>
        <w:r w:rsidR="006A719A" w:rsidRPr="00D3655E">
          <w:rPr>
            <w:rStyle w:val="Hyperlink"/>
            <w:rFonts w:asciiTheme="majorHAnsi" w:hAnsiTheme="majorHAnsi" w:cstheme="majorHAnsi"/>
            <w:color w:val="2F83C4"/>
            <w:sz w:val="18"/>
            <w:szCs w:val="18"/>
          </w:rPr>
          <w:t>Boisits</w:t>
        </w:r>
        <w:proofErr w:type="spellEnd"/>
        <w:r w:rsidR="006A719A" w:rsidRPr="00D3655E">
          <w:rPr>
            <w:rStyle w:val="Hyperlink"/>
            <w:rFonts w:asciiTheme="majorHAnsi" w:hAnsiTheme="majorHAnsi" w:cstheme="majorHAnsi"/>
            <w:color w:val="2F83C4"/>
            <w:sz w:val="18"/>
            <w:szCs w:val="18"/>
          </w:rPr>
          <w:t xml:space="preserve">, S., Schneider, M., Prince, M., &amp; Lund, C. (2021). </w:t>
        </w:r>
        <w:r w:rsidR="006A719A" w:rsidRPr="0074401A">
          <w:rPr>
            <w:rStyle w:val="Hyperlink"/>
            <w:rFonts w:asciiTheme="majorHAnsi" w:hAnsiTheme="majorHAnsi" w:cstheme="majorHAnsi"/>
            <w:color w:val="2F83C4"/>
            <w:sz w:val="18"/>
            <w:szCs w:val="18"/>
          </w:rPr>
          <w:t xml:space="preserve">The relationship between common mental disorders (CMDs), food insecurity and domestic violence in pregnant women during the COVID-19 lockdown in Cape Town, South Africa. Soc. Psychiatry </w:t>
        </w:r>
        <w:proofErr w:type="spellStart"/>
        <w:r w:rsidR="006A719A" w:rsidRPr="0074401A">
          <w:rPr>
            <w:rStyle w:val="Hyperlink"/>
            <w:rFonts w:asciiTheme="majorHAnsi" w:hAnsiTheme="majorHAnsi" w:cstheme="majorHAnsi"/>
            <w:color w:val="2F83C4"/>
            <w:sz w:val="18"/>
            <w:szCs w:val="18"/>
          </w:rPr>
          <w:t>Psychiatr</w:t>
        </w:r>
        <w:proofErr w:type="spellEnd"/>
        <w:r w:rsidR="006A719A" w:rsidRPr="0074401A">
          <w:rPr>
            <w:rStyle w:val="Hyperlink"/>
            <w:rFonts w:asciiTheme="majorHAnsi" w:hAnsiTheme="majorHAnsi" w:cstheme="majorHAnsi"/>
            <w:color w:val="2F83C4"/>
            <w:sz w:val="18"/>
            <w:szCs w:val="18"/>
          </w:rPr>
          <w:t xml:space="preserve">. Epidemiol. </w:t>
        </w:r>
        <w:proofErr w:type="spellStart"/>
        <w:r w:rsidR="006A719A" w:rsidRPr="0074401A">
          <w:rPr>
            <w:rStyle w:val="Hyperlink"/>
            <w:rFonts w:asciiTheme="majorHAnsi" w:hAnsiTheme="majorHAnsi" w:cstheme="majorHAnsi"/>
            <w:color w:val="2F83C4"/>
            <w:sz w:val="18"/>
            <w:szCs w:val="18"/>
          </w:rPr>
          <w:t>ePub</w:t>
        </w:r>
        <w:proofErr w:type="spellEnd"/>
      </w:hyperlink>
      <w:r w:rsidR="006A719A" w:rsidRPr="0074401A">
        <w:rPr>
          <w:rFonts w:asciiTheme="majorHAnsi" w:hAnsiTheme="majorHAnsi" w:cstheme="majorHAnsi"/>
          <w:color w:val="000000"/>
          <w:sz w:val="18"/>
          <w:szCs w:val="18"/>
        </w:rPr>
        <w:t>: This study explores the relationship between common mental disorders, food insecurity and experiences of domestic violence among pregnant women attending public sector midwife obstetric units and basic antenatal care clinics in Cape Town, South Africa, during the COVID-19 lockdown. [</w:t>
      </w:r>
      <w:r w:rsidR="006A719A" w:rsidRPr="0074401A">
        <w:rPr>
          <w:rStyle w:val="Emphasis"/>
          <w:rFonts w:asciiTheme="majorHAnsi" w:eastAsiaTheme="majorEastAsia" w:hAnsiTheme="majorHAnsi" w:cstheme="majorHAnsi"/>
          <w:color w:val="000000"/>
          <w:sz w:val="18"/>
          <w:szCs w:val="18"/>
        </w:rPr>
        <w:t xml:space="preserve">Source: </w:t>
      </w:r>
      <w:proofErr w:type="spellStart"/>
      <w:r w:rsidR="006A719A" w:rsidRPr="0074401A">
        <w:rPr>
          <w:rStyle w:val="Emphasis"/>
          <w:rFonts w:asciiTheme="majorHAnsi" w:eastAsiaTheme="majorEastAsia" w:hAnsiTheme="majorHAnsi" w:cstheme="majorHAnsi"/>
          <w:color w:val="000000"/>
          <w:sz w:val="18"/>
          <w:szCs w:val="18"/>
        </w:rPr>
        <w:t>Safetylit</w:t>
      </w:r>
      <w:proofErr w:type="spellEnd"/>
      <w:r w:rsidR="006A719A" w:rsidRPr="0074401A">
        <w:rPr>
          <w:rFonts w:asciiTheme="majorHAnsi" w:hAnsiTheme="majorHAnsi" w:cstheme="majorHAnsi"/>
          <w:color w:val="000000"/>
          <w:sz w:val="18"/>
          <w:szCs w:val="18"/>
        </w:rPr>
        <w:t>].</w:t>
      </w:r>
    </w:p>
    <w:p w14:paraId="407BC381" w14:textId="77777777" w:rsidR="00C42158" w:rsidRPr="0074401A" w:rsidRDefault="00C42158" w:rsidP="006A719A">
      <w:pPr>
        <w:rPr>
          <w:rFonts w:asciiTheme="majorHAnsi" w:hAnsiTheme="majorHAnsi" w:cstheme="majorHAnsi"/>
          <w:sz w:val="18"/>
          <w:szCs w:val="18"/>
        </w:rPr>
      </w:pPr>
    </w:p>
    <w:p w14:paraId="1652C835" w14:textId="77777777" w:rsidR="006A719A" w:rsidRPr="0074401A" w:rsidRDefault="00000000" w:rsidP="006A719A">
      <w:pPr>
        <w:rPr>
          <w:rFonts w:asciiTheme="majorHAnsi" w:eastAsia="Calibri" w:hAnsiTheme="majorHAnsi" w:cstheme="majorHAnsi"/>
          <w:b/>
          <w:sz w:val="18"/>
          <w:szCs w:val="18"/>
        </w:rPr>
      </w:pPr>
      <w:hyperlink r:id="rId469">
        <w:r w:rsidR="006A719A" w:rsidRPr="0074401A">
          <w:rPr>
            <w:rFonts w:asciiTheme="majorHAnsi" w:eastAsia="Calibri" w:hAnsiTheme="majorHAnsi" w:cstheme="majorHAnsi"/>
            <w:color w:val="2F83C4"/>
            <w:sz w:val="18"/>
            <w:szCs w:val="18"/>
            <w:u w:val="single"/>
          </w:rPr>
          <w:t xml:space="preserve">Bauer, A., Garman, E., McDaid, D., Avendano, M., Hessel, P., Díaz, Y., Araya, R., Lund, C., Malvasi, P., </w:t>
        </w:r>
        <w:proofErr w:type="spellStart"/>
        <w:r w:rsidR="006A719A" w:rsidRPr="0074401A">
          <w:rPr>
            <w:rFonts w:asciiTheme="majorHAnsi" w:eastAsia="Calibri" w:hAnsiTheme="majorHAnsi" w:cstheme="majorHAnsi"/>
            <w:color w:val="2F83C4"/>
            <w:sz w:val="18"/>
            <w:szCs w:val="18"/>
            <w:u w:val="single"/>
          </w:rPr>
          <w:t>Matijasevich</w:t>
        </w:r>
        <w:proofErr w:type="spellEnd"/>
        <w:r w:rsidR="006A719A" w:rsidRPr="0074401A">
          <w:rPr>
            <w:rFonts w:asciiTheme="majorHAnsi" w:eastAsia="Calibri" w:hAnsiTheme="majorHAnsi" w:cstheme="majorHAnsi"/>
            <w:color w:val="2F83C4"/>
            <w:sz w:val="18"/>
            <w:szCs w:val="18"/>
            <w:u w:val="single"/>
          </w:rPr>
          <w:t xml:space="preserve">, A., Park, A. L., Paula, C. S., Ziebold, C., Zimmerman, A., Evans-Lacko S. (2021).  Integrating youth mental health into cash transfer </w:t>
        </w:r>
        <w:proofErr w:type="spellStart"/>
        <w:r w:rsidR="006A719A" w:rsidRPr="0074401A">
          <w:rPr>
            <w:rFonts w:asciiTheme="majorHAnsi" w:eastAsia="Calibri" w:hAnsiTheme="majorHAnsi" w:cstheme="majorHAnsi"/>
            <w:color w:val="2F83C4"/>
            <w:sz w:val="18"/>
            <w:szCs w:val="18"/>
            <w:u w:val="single"/>
          </w:rPr>
          <w:t>programmes</w:t>
        </w:r>
        <w:proofErr w:type="spellEnd"/>
        <w:r w:rsidR="006A719A" w:rsidRPr="0074401A">
          <w:rPr>
            <w:rFonts w:asciiTheme="majorHAnsi" w:eastAsia="Calibri" w:hAnsiTheme="majorHAnsi" w:cstheme="majorHAnsi"/>
            <w:color w:val="2F83C4"/>
            <w:sz w:val="18"/>
            <w:szCs w:val="18"/>
            <w:u w:val="single"/>
          </w:rPr>
          <w:t xml:space="preserve"> in response to the COVID-19 crisis in low-income and middle-income countries. Lancet Psychiatry 2021. </w:t>
        </w:r>
        <w:proofErr w:type="spellStart"/>
        <w:r w:rsidR="006A719A" w:rsidRPr="0074401A">
          <w:rPr>
            <w:rFonts w:asciiTheme="majorHAnsi" w:eastAsia="Calibri" w:hAnsiTheme="majorHAnsi" w:cstheme="majorHAnsi"/>
            <w:color w:val="2F83C4"/>
            <w:sz w:val="18"/>
            <w:szCs w:val="18"/>
            <w:u w:val="single"/>
          </w:rPr>
          <w:t>ePub</w:t>
        </w:r>
        <w:proofErr w:type="spellEnd"/>
      </w:hyperlink>
    </w:p>
    <w:p w14:paraId="00D74D55" w14:textId="6707F37E" w:rsidR="006A719A" w:rsidRDefault="006A719A" w:rsidP="006A719A">
      <w:pPr>
        <w:rPr>
          <w:rFonts w:asciiTheme="majorHAnsi" w:eastAsia="Calibri" w:hAnsiTheme="majorHAnsi" w:cstheme="majorHAnsi"/>
          <w:sz w:val="18"/>
          <w:szCs w:val="18"/>
        </w:rPr>
      </w:pPr>
      <w:r w:rsidRPr="0074401A">
        <w:rPr>
          <w:rFonts w:asciiTheme="majorHAnsi" w:eastAsia="Calibri" w:hAnsiTheme="majorHAnsi" w:cstheme="majorHAnsi"/>
          <w:sz w:val="18"/>
          <w:szCs w:val="18"/>
        </w:rPr>
        <w:br/>
      </w:r>
      <w:proofErr w:type="spellStart"/>
      <w:r w:rsidRPr="0074401A">
        <w:rPr>
          <w:rFonts w:asciiTheme="majorHAnsi" w:eastAsia="Calibri" w:hAnsiTheme="majorHAnsi" w:cstheme="majorHAnsi"/>
          <w:sz w:val="18"/>
          <w:szCs w:val="18"/>
        </w:rPr>
        <w:t>Carballea</w:t>
      </w:r>
      <w:proofErr w:type="spellEnd"/>
      <w:r w:rsidRPr="0074401A">
        <w:rPr>
          <w:rFonts w:asciiTheme="majorHAnsi" w:eastAsia="Calibri" w:hAnsiTheme="majorHAnsi" w:cstheme="majorHAnsi"/>
          <w:sz w:val="18"/>
          <w:szCs w:val="18"/>
        </w:rPr>
        <w:t xml:space="preserve"> D, Rivera R.M. (2020). </w:t>
      </w:r>
      <w:hyperlink r:id="rId470">
        <w:r w:rsidRPr="0074401A">
          <w:rPr>
            <w:rFonts w:asciiTheme="majorHAnsi" w:eastAsia="Calibri" w:hAnsiTheme="majorHAnsi" w:cstheme="majorHAnsi"/>
            <w:color w:val="954F72"/>
            <w:sz w:val="18"/>
            <w:szCs w:val="18"/>
            <w:u w:val="single"/>
          </w:rPr>
          <w:t xml:space="preserve">Coronavirus and interpersonal violence: A need for digital mental health resources. Psychol Trauma. </w:t>
        </w:r>
        <w:proofErr w:type="spellStart"/>
        <w:r w:rsidRPr="0074401A">
          <w:rPr>
            <w:rFonts w:asciiTheme="majorHAnsi" w:eastAsia="Calibri" w:hAnsiTheme="majorHAnsi" w:cstheme="majorHAnsi"/>
            <w:color w:val="954F72"/>
            <w:sz w:val="18"/>
            <w:szCs w:val="18"/>
            <w:u w:val="single"/>
          </w:rPr>
          <w:t>ePub</w:t>
        </w:r>
        <w:proofErr w:type="spellEnd"/>
        <w:r w:rsidRPr="0074401A">
          <w:rPr>
            <w:rFonts w:asciiTheme="majorHAnsi" w:eastAsia="Calibri" w:hAnsiTheme="majorHAnsi" w:cstheme="majorHAnsi"/>
            <w:color w:val="954F72"/>
            <w:sz w:val="18"/>
            <w:szCs w:val="18"/>
            <w:u w:val="single"/>
          </w:rPr>
          <w:t>, 2020</w:t>
        </w:r>
      </w:hyperlink>
      <w:r w:rsidRPr="0074401A">
        <w:rPr>
          <w:rFonts w:asciiTheme="majorHAnsi" w:eastAsia="Calibri" w:hAnsiTheme="majorHAnsi" w:cstheme="majorHAnsi"/>
          <w:sz w:val="18"/>
          <w:szCs w:val="18"/>
        </w:rPr>
        <w:t>: Since the declaration of COVID-19 restrictions and lockdowns, countries across the world have seen an increase in reports of interpersonal violence. During these trying times, digital mental health resources tailored to interpersonal violence are needed. [</w:t>
      </w:r>
      <w:r w:rsidRPr="0074401A">
        <w:rPr>
          <w:rFonts w:asciiTheme="majorHAnsi" w:eastAsia="Calibri" w:hAnsiTheme="majorHAnsi" w:cstheme="majorHAnsi"/>
          <w:i/>
          <w:sz w:val="18"/>
          <w:szCs w:val="18"/>
        </w:rPr>
        <w:t>Source: NCBI</w:t>
      </w:r>
      <w:r w:rsidRPr="0074401A">
        <w:rPr>
          <w:rFonts w:asciiTheme="majorHAnsi" w:eastAsia="Calibri" w:hAnsiTheme="majorHAnsi" w:cstheme="majorHAnsi"/>
          <w:sz w:val="18"/>
          <w:szCs w:val="18"/>
        </w:rPr>
        <w:t>].</w:t>
      </w:r>
    </w:p>
    <w:p w14:paraId="37151B7D" w14:textId="1C12A195" w:rsidR="00C42158" w:rsidRPr="00C42158" w:rsidRDefault="00C42158" w:rsidP="00C42158">
      <w:pPr>
        <w:rPr>
          <w:rFonts w:asciiTheme="majorHAnsi" w:hAnsiTheme="majorHAnsi" w:cstheme="majorHAnsi"/>
        </w:rPr>
      </w:pPr>
      <w:r w:rsidRPr="00C42158">
        <w:rPr>
          <w:rFonts w:asciiTheme="majorHAnsi" w:hAnsiTheme="majorHAnsi" w:cstheme="majorHAnsi"/>
          <w:color w:val="000000"/>
          <w:sz w:val="18"/>
          <w:szCs w:val="18"/>
        </w:rPr>
        <w:br/>
      </w:r>
      <w:hyperlink r:id="rId471" w:tgtFrame="_blank" w:history="1">
        <w:r w:rsidRPr="00C42158">
          <w:rPr>
            <w:rStyle w:val="Hyperlink"/>
            <w:rFonts w:asciiTheme="majorHAnsi" w:hAnsiTheme="majorHAnsi" w:cstheme="majorHAnsi"/>
            <w:color w:val="2F83C4"/>
            <w:sz w:val="18"/>
            <w:szCs w:val="18"/>
          </w:rPr>
          <w:t xml:space="preserve">Duran, F., &amp; Woodhams, J. (2022). Impact of the current pandemic on intelligence and analytical professionals working in police and law enforcement organizations. Psychological Trauma: Theory, Research, Practice, and Policy, </w:t>
        </w:r>
        <w:proofErr w:type="spellStart"/>
        <w:r w:rsidRPr="00C42158">
          <w:rPr>
            <w:rStyle w:val="Hyperlink"/>
            <w:rFonts w:asciiTheme="majorHAnsi" w:hAnsiTheme="majorHAnsi" w:cstheme="majorHAnsi"/>
            <w:color w:val="2F83C4"/>
            <w:sz w:val="18"/>
            <w:szCs w:val="18"/>
          </w:rPr>
          <w:t>ePub</w:t>
        </w:r>
        <w:proofErr w:type="spellEnd"/>
      </w:hyperlink>
      <w:r w:rsidRPr="00C42158">
        <w:rPr>
          <w:rFonts w:asciiTheme="majorHAnsi" w:hAnsiTheme="majorHAnsi" w:cstheme="majorHAnsi"/>
          <w:color w:val="000000"/>
          <w:sz w:val="18"/>
          <w:szCs w:val="18"/>
        </w:rPr>
        <w:t>: During the present pandemic, emerging literature argues that front-line officers’ mental health is at greater risk while performing their duties. This study explores the impact of the pandemic on the experiences of analysts working in these roles.</w:t>
      </w:r>
    </w:p>
    <w:p w14:paraId="5EBE7292" w14:textId="77777777" w:rsidR="006A719A" w:rsidRDefault="006A719A" w:rsidP="006A719A"/>
    <w:p w14:paraId="4B3E29D3" w14:textId="77777777" w:rsidR="006A719A" w:rsidRPr="00EF298F" w:rsidRDefault="00000000" w:rsidP="006A719A">
      <w:pPr>
        <w:rPr>
          <w:rFonts w:asciiTheme="majorHAnsi" w:eastAsia="Calibri" w:hAnsiTheme="majorHAnsi" w:cstheme="majorHAnsi"/>
          <w:sz w:val="18"/>
          <w:szCs w:val="18"/>
        </w:rPr>
      </w:pPr>
      <w:hyperlink r:id="rId472">
        <w:r w:rsidR="006A719A" w:rsidRPr="00830D94">
          <w:rPr>
            <w:rFonts w:asciiTheme="majorHAnsi" w:eastAsia="Calibri" w:hAnsiTheme="majorHAnsi" w:cstheme="majorHAnsi"/>
            <w:color w:val="2F83C4"/>
            <w:sz w:val="18"/>
            <w:szCs w:val="18"/>
            <w:u w:val="single"/>
            <w:lang w:val="fi-FI"/>
          </w:rPr>
          <w:t xml:space="preserve">Goodman, L. A., Epstein, D. (2020). </w:t>
        </w:r>
        <w:r w:rsidR="006A719A" w:rsidRPr="0074401A">
          <w:rPr>
            <w:rFonts w:asciiTheme="majorHAnsi" w:eastAsia="Calibri" w:hAnsiTheme="majorHAnsi" w:cstheme="majorHAnsi"/>
            <w:color w:val="2F83C4"/>
            <w:sz w:val="18"/>
            <w:szCs w:val="18"/>
            <w:u w:val="single"/>
          </w:rPr>
          <w:t xml:space="preserve">Loneliness and the COVID-19 Pandemic: Implications for intimate partner violence survivors. J Fam Violence. </w:t>
        </w:r>
        <w:proofErr w:type="spellStart"/>
        <w:r w:rsidR="006A719A" w:rsidRPr="0074401A">
          <w:rPr>
            <w:rFonts w:asciiTheme="majorHAnsi" w:eastAsia="Calibri" w:hAnsiTheme="majorHAnsi" w:cstheme="majorHAnsi"/>
            <w:color w:val="2F83C4"/>
            <w:sz w:val="18"/>
            <w:szCs w:val="18"/>
            <w:u w:val="single"/>
          </w:rPr>
          <w:t>ePub</w:t>
        </w:r>
        <w:proofErr w:type="spellEnd"/>
      </w:hyperlink>
      <w:r w:rsidR="006A719A" w:rsidRPr="0074401A">
        <w:rPr>
          <w:rFonts w:asciiTheme="majorHAnsi" w:eastAsia="Calibri" w:hAnsiTheme="majorHAnsi" w:cstheme="majorHAnsi"/>
          <w:sz w:val="18"/>
          <w:szCs w:val="18"/>
        </w:rPr>
        <w:t>: This article describes the nature and costs of intimate partner violence survivors’ loneliness during the COVID-19 pandemic to help suggest interventions that may help alleviate loneliness (as distinct from isolation</w:t>
      </w:r>
      <w:proofErr w:type="gramStart"/>
      <w:r w:rsidR="006A719A" w:rsidRPr="0074401A">
        <w:rPr>
          <w:rFonts w:asciiTheme="majorHAnsi" w:eastAsia="Calibri" w:hAnsiTheme="majorHAnsi" w:cstheme="majorHAnsi"/>
          <w:sz w:val="18"/>
          <w:szCs w:val="18"/>
        </w:rPr>
        <w:t>), and</w:t>
      </w:r>
      <w:proofErr w:type="gramEnd"/>
      <w:r w:rsidR="006A719A" w:rsidRPr="0074401A">
        <w:rPr>
          <w:rFonts w:asciiTheme="majorHAnsi" w:eastAsia="Calibri" w:hAnsiTheme="majorHAnsi" w:cstheme="majorHAnsi"/>
          <w:sz w:val="18"/>
          <w:szCs w:val="18"/>
        </w:rPr>
        <w:t xml:space="preserve"> enhance survivors wellbeing. </w:t>
      </w:r>
      <w:r w:rsidR="006A719A" w:rsidRPr="00EF298F">
        <w:rPr>
          <w:rFonts w:asciiTheme="majorHAnsi" w:eastAsia="Calibri" w:hAnsiTheme="majorHAnsi" w:cstheme="majorHAnsi"/>
          <w:sz w:val="18"/>
          <w:szCs w:val="18"/>
        </w:rPr>
        <w:t>[</w:t>
      </w:r>
      <w:r w:rsidR="006A719A" w:rsidRPr="00EF298F">
        <w:rPr>
          <w:rFonts w:asciiTheme="majorHAnsi" w:eastAsia="Calibri" w:hAnsiTheme="majorHAnsi" w:cstheme="majorHAnsi"/>
          <w:i/>
          <w:sz w:val="18"/>
          <w:szCs w:val="18"/>
        </w:rPr>
        <w:t>Source: NCBI</w:t>
      </w:r>
      <w:r w:rsidR="006A719A" w:rsidRPr="00EF298F">
        <w:rPr>
          <w:rFonts w:asciiTheme="majorHAnsi" w:eastAsia="Calibri" w:hAnsiTheme="majorHAnsi" w:cstheme="majorHAnsi"/>
          <w:sz w:val="18"/>
          <w:szCs w:val="18"/>
        </w:rPr>
        <w:t>].</w:t>
      </w:r>
    </w:p>
    <w:p w14:paraId="2E2F1FD0" w14:textId="77777777" w:rsidR="004F0D6E" w:rsidRDefault="004F0D6E" w:rsidP="004F0D6E">
      <w:pPr>
        <w:rPr>
          <w:rFonts w:ascii="Open Sans" w:hAnsi="Open Sans" w:cs="Open Sans"/>
          <w:color w:val="000000"/>
          <w:sz w:val="18"/>
          <w:szCs w:val="18"/>
          <w:shd w:val="clear" w:color="auto" w:fill="FFFFFF"/>
        </w:rPr>
      </w:pPr>
    </w:p>
    <w:p w14:paraId="422E6111" w14:textId="361DBED7" w:rsidR="004F0D6E" w:rsidRPr="004F0D6E" w:rsidRDefault="004F0D6E" w:rsidP="004F0D6E">
      <w:pPr>
        <w:rPr>
          <w:rFonts w:asciiTheme="majorHAnsi" w:hAnsiTheme="majorHAnsi" w:cstheme="majorHAnsi"/>
          <w:sz w:val="18"/>
          <w:szCs w:val="18"/>
        </w:rPr>
      </w:pPr>
      <w:proofErr w:type="spellStart"/>
      <w:r w:rsidRPr="004F0D6E">
        <w:rPr>
          <w:rFonts w:asciiTheme="majorHAnsi" w:hAnsiTheme="majorHAnsi" w:cstheme="majorHAnsi"/>
          <w:color w:val="000000"/>
          <w:sz w:val="18"/>
          <w:szCs w:val="18"/>
          <w:shd w:val="clear" w:color="auto" w:fill="FFFFFF"/>
        </w:rPr>
        <w:t>Hamzaoglu</w:t>
      </w:r>
      <w:proofErr w:type="spellEnd"/>
      <w:r w:rsidRPr="004F0D6E">
        <w:rPr>
          <w:rFonts w:asciiTheme="majorHAnsi" w:hAnsiTheme="majorHAnsi" w:cstheme="majorHAnsi"/>
          <w:color w:val="000000"/>
          <w:sz w:val="18"/>
          <w:szCs w:val="18"/>
          <w:shd w:val="clear" w:color="auto" w:fill="FFFFFF"/>
        </w:rPr>
        <w:t xml:space="preserve">, N., </w:t>
      </w:r>
      <w:proofErr w:type="spellStart"/>
      <w:r w:rsidRPr="004F0D6E">
        <w:rPr>
          <w:rFonts w:asciiTheme="majorHAnsi" w:hAnsiTheme="majorHAnsi" w:cstheme="majorHAnsi"/>
          <w:color w:val="000000"/>
          <w:sz w:val="18"/>
          <w:szCs w:val="18"/>
          <w:shd w:val="clear" w:color="auto" w:fill="FFFFFF"/>
        </w:rPr>
        <w:t>Rozant-Reisyan</w:t>
      </w:r>
      <w:proofErr w:type="spellEnd"/>
      <w:r w:rsidRPr="004F0D6E">
        <w:rPr>
          <w:rFonts w:asciiTheme="majorHAnsi" w:hAnsiTheme="majorHAnsi" w:cstheme="majorHAnsi"/>
          <w:color w:val="000000"/>
          <w:sz w:val="18"/>
          <w:szCs w:val="18"/>
          <w:shd w:val="clear" w:color="auto" w:fill="FFFFFF"/>
        </w:rPr>
        <w:t xml:space="preserve">, R., &amp; </w:t>
      </w:r>
      <w:proofErr w:type="spellStart"/>
      <w:r w:rsidRPr="004F0D6E">
        <w:rPr>
          <w:rFonts w:asciiTheme="majorHAnsi" w:hAnsiTheme="majorHAnsi" w:cstheme="majorHAnsi"/>
          <w:color w:val="000000"/>
          <w:sz w:val="18"/>
          <w:szCs w:val="18"/>
          <w:shd w:val="clear" w:color="auto" w:fill="FFFFFF"/>
        </w:rPr>
        <w:t>Kalfoglou</w:t>
      </w:r>
      <w:proofErr w:type="spellEnd"/>
      <w:r w:rsidRPr="004F0D6E">
        <w:rPr>
          <w:rFonts w:asciiTheme="majorHAnsi" w:hAnsiTheme="majorHAnsi" w:cstheme="majorHAnsi"/>
          <w:color w:val="000000"/>
          <w:sz w:val="18"/>
          <w:szCs w:val="18"/>
          <w:shd w:val="clear" w:color="auto" w:fill="FFFFFF"/>
        </w:rPr>
        <w:t>, S. (2022).</w:t>
      </w:r>
      <w:r w:rsidRPr="004F0D6E">
        <w:rPr>
          <w:rStyle w:val="apple-converted-space"/>
          <w:rFonts w:asciiTheme="majorHAnsi" w:hAnsiTheme="majorHAnsi" w:cstheme="majorHAnsi"/>
          <w:color w:val="000000"/>
          <w:sz w:val="18"/>
          <w:szCs w:val="18"/>
          <w:shd w:val="clear" w:color="auto" w:fill="FFFFFF"/>
        </w:rPr>
        <w:t> </w:t>
      </w:r>
      <w:hyperlink r:id="rId473" w:history="1">
        <w:r w:rsidRPr="004F0D6E">
          <w:rPr>
            <w:rStyle w:val="Hyperlink"/>
            <w:rFonts w:asciiTheme="majorHAnsi" w:eastAsiaTheme="majorEastAsia" w:hAnsiTheme="majorHAnsi" w:cstheme="majorHAnsi"/>
            <w:color w:val="2F83C4"/>
            <w:sz w:val="18"/>
            <w:szCs w:val="18"/>
          </w:rPr>
          <w:t>The evaluation of depression levels and domestic violence during the COVID-19 Pandemic</w:t>
        </w:r>
      </w:hyperlink>
      <w:r w:rsidRPr="004F0D6E">
        <w:rPr>
          <w:rFonts w:asciiTheme="majorHAnsi" w:hAnsiTheme="majorHAnsi" w:cstheme="majorHAnsi"/>
          <w:color w:val="000000"/>
          <w:sz w:val="18"/>
          <w:szCs w:val="18"/>
          <w:shd w:val="clear" w:color="auto" w:fill="FFFFFF"/>
        </w:rPr>
        <w:t xml:space="preserve">. Soc. Work Public Health. </w:t>
      </w:r>
      <w:proofErr w:type="spellStart"/>
      <w:r w:rsidRPr="004F0D6E">
        <w:rPr>
          <w:rFonts w:asciiTheme="majorHAnsi" w:hAnsiTheme="majorHAnsi" w:cstheme="majorHAnsi"/>
          <w:color w:val="000000"/>
          <w:sz w:val="18"/>
          <w:szCs w:val="18"/>
          <w:shd w:val="clear" w:color="auto" w:fill="FFFFFF"/>
        </w:rPr>
        <w:t>ePub</w:t>
      </w:r>
      <w:proofErr w:type="spellEnd"/>
    </w:p>
    <w:p w14:paraId="2AD76057" w14:textId="77777777" w:rsidR="006A719A" w:rsidRPr="00700AFB" w:rsidRDefault="006A719A" w:rsidP="006A719A">
      <w:pPr>
        <w:rPr>
          <w:rFonts w:asciiTheme="majorHAnsi" w:hAnsiTheme="majorHAnsi" w:cstheme="majorHAnsi"/>
          <w:sz w:val="18"/>
          <w:szCs w:val="18"/>
        </w:rPr>
      </w:pPr>
      <w:r w:rsidRPr="004F0D6E">
        <w:rPr>
          <w:rFonts w:asciiTheme="majorHAnsi" w:hAnsiTheme="majorHAnsi" w:cstheme="majorHAnsi"/>
          <w:color w:val="000000"/>
          <w:sz w:val="18"/>
          <w:szCs w:val="18"/>
        </w:rPr>
        <w:br/>
      </w:r>
      <w:hyperlink r:id="rId474" w:history="1">
        <w:proofErr w:type="spellStart"/>
        <w:r w:rsidRPr="00EF298F">
          <w:rPr>
            <w:rStyle w:val="Hyperlink"/>
            <w:rFonts w:asciiTheme="majorHAnsi" w:hAnsiTheme="majorHAnsi" w:cstheme="majorHAnsi"/>
            <w:color w:val="2F83C4"/>
            <w:sz w:val="18"/>
            <w:szCs w:val="18"/>
          </w:rPr>
          <w:t>Khanlou</w:t>
        </w:r>
        <w:proofErr w:type="spellEnd"/>
        <w:r w:rsidRPr="00EF298F">
          <w:rPr>
            <w:rStyle w:val="Hyperlink"/>
            <w:rFonts w:asciiTheme="majorHAnsi" w:hAnsiTheme="majorHAnsi" w:cstheme="majorHAnsi"/>
            <w:color w:val="2F83C4"/>
            <w:sz w:val="18"/>
            <w:szCs w:val="18"/>
          </w:rPr>
          <w:t xml:space="preserve">, N., Vazquez, L.M., </w:t>
        </w:r>
        <w:proofErr w:type="spellStart"/>
        <w:r w:rsidRPr="00EF298F">
          <w:rPr>
            <w:rStyle w:val="Hyperlink"/>
            <w:rFonts w:asciiTheme="majorHAnsi" w:hAnsiTheme="majorHAnsi" w:cstheme="majorHAnsi"/>
            <w:color w:val="2F83C4"/>
            <w:sz w:val="18"/>
            <w:szCs w:val="18"/>
          </w:rPr>
          <w:t>Pashang</w:t>
        </w:r>
        <w:proofErr w:type="spellEnd"/>
        <w:r w:rsidRPr="00EF298F">
          <w:rPr>
            <w:rStyle w:val="Hyperlink"/>
            <w:rFonts w:asciiTheme="majorHAnsi" w:hAnsiTheme="majorHAnsi" w:cstheme="majorHAnsi"/>
            <w:color w:val="2F83C4"/>
            <w:sz w:val="18"/>
            <w:szCs w:val="18"/>
          </w:rPr>
          <w:t xml:space="preserve">, S., Connolly, J.A., Ahmad, F., &amp; </w:t>
        </w:r>
        <w:proofErr w:type="spellStart"/>
        <w:r w:rsidRPr="00EF298F">
          <w:rPr>
            <w:rStyle w:val="Hyperlink"/>
            <w:rFonts w:asciiTheme="majorHAnsi" w:hAnsiTheme="majorHAnsi" w:cstheme="majorHAnsi"/>
            <w:color w:val="2F83C4"/>
            <w:sz w:val="18"/>
            <w:szCs w:val="18"/>
          </w:rPr>
          <w:t>Ssawe</w:t>
        </w:r>
        <w:proofErr w:type="spellEnd"/>
        <w:r w:rsidRPr="00EF298F">
          <w:rPr>
            <w:rStyle w:val="Hyperlink"/>
            <w:rFonts w:asciiTheme="majorHAnsi" w:hAnsiTheme="majorHAnsi" w:cstheme="majorHAnsi"/>
            <w:color w:val="2F83C4"/>
            <w:sz w:val="18"/>
            <w:szCs w:val="18"/>
          </w:rPr>
          <w:t xml:space="preserve">, A. (2021). </w:t>
        </w:r>
        <w:r w:rsidRPr="00700AFB">
          <w:rPr>
            <w:rStyle w:val="Hyperlink"/>
            <w:rFonts w:asciiTheme="majorHAnsi" w:hAnsiTheme="majorHAnsi" w:cstheme="majorHAnsi"/>
            <w:color w:val="2F83C4"/>
            <w:sz w:val="18"/>
            <w:szCs w:val="18"/>
          </w:rPr>
          <w:t xml:space="preserve">2020 </w:t>
        </w:r>
        <w:proofErr w:type="spellStart"/>
        <w:r w:rsidRPr="00700AFB">
          <w:rPr>
            <w:rStyle w:val="Hyperlink"/>
            <w:rFonts w:asciiTheme="majorHAnsi" w:hAnsiTheme="majorHAnsi" w:cstheme="majorHAnsi"/>
            <w:color w:val="2F83C4"/>
            <w:sz w:val="18"/>
            <w:szCs w:val="18"/>
          </w:rPr>
          <w:t>Syndemic</w:t>
        </w:r>
        <w:proofErr w:type="spellEnd"/>
        <w:r w:rsidRPr="00700AFB">
          <w:rPr>
            <w:rStyle w:val="Hyperlink"/>
            <w:rFonts w:asciiTheme="majorHAnsi" w:hAnsiTheme="majorHAnsi" w:cstheme="majorHAnsi"/>
            <w:color w:val="2F83C4"/>
            <w:sz w:val="18"/>
            <w:szCs w:val="18"/>
          </w:rPr>
          <w:t xml:space="preserve">: Convergence of COVID-19, Gender-Based Violence, and Racism Pandemics. J Racial </w:t>
        </w:r>
        <w:proofErr w:type="spellStart"/>
        <w:r w:rsidRPr="00700AFB">
          <w:rPr>
            <w:rStyle w:val="Hyperlink"/>
            <w:rFonts w:asciiTheme="majorHAnsi" w:hAnsiTheme="majorHAnsi" w:cstheme="majorHAnsi"/>
            <w:color w:val="2F83C4"/>
            <w:sz w:val="18"/>
            <w:szCs w:val="18"/>
          </w:rPr>
          <w:t>Ethn</w:t>
        </w:r>
        <w:proofErr w:type="spellEnd"/>
        <w:r w:rsidRPr="00700AFB">
          <w:rPr>
            <w:rStyle w:val="Hyperlink"/>
            <w:rFonts w:asciiTheme="majorHAnsi" w:hAnsiTheme="majorHAnsi" w:cstheme="majorHAnsi"/>
            <w:color w:val="2F83C4"/>
            <w:sz w:val="18"/>
            <w:szCs w:val="18"/>
          </w:rPr>
          <w:t xml:space="preserve"> Health Disparities. </w:t>
        </w:r>
        <w:proofErr w:type="spellStart"/>
        <w:r w:rsidRPr="00700AFB">
          <w:rPr>
            <w:rStyle w:val="Hyperlink"/>
            <w:rFonts w:asciiTheme="majorHAnsi" w:hAnsiTheme="majorHAnsi" w:cstheme="majorHAnsi"/>
            <w:color w:val="2F83C4"/>
            <w:sz w:val="18"/>
            <w:szCs w:val="18"/>
          </w:rPr>
          <w:t>ePub</w:t>
        </w:r>
        <w:proofErr w:type="spellEnd"/>
      </w:hyperlink>
      <w:r w:rsidRPr="00700AFB">
        <w:rPr>
          <w:rFonts w:asciiTheme="majorHAnsi" w:hAnsiTheme="majorHAnsi" w:cstheme="majorHAnsi"/>
          <w:color w:val="000000"/>
          <w:sz w:val="18"/>
          <w:szCs w:val="18"/>
          <w:shd w:val="clear" w:color="auto" w:fill="FFFFFF"/>
        </w:rPr>
        <w:t>:</w:t>
      </w:r>
    </w:p>
    <w:p w14:paraId="2397B788" w14:textId="77777777" w:rsidR="006A719A" w:rsidRPr="00EF298F" w:rsidRDefault="006A719A" w:rsidP="006A719A">
      <w:pPr>
        <w:rPr>
          <w:rFonts w:asciiTheme="majorHAnsi" w:eastAsia="Calibri" w:hAnsiTheme="majorHAnsi" w:cstheme="majorHAnsi"/>
          <w:sz w:val="18"/>
          <w:szCs w:val="18"/>
        </w:rPr>
      </w:pPr>
    </w:p>
    <w:p w14:paraId="0E68B2A7" w14:textId="77777777" w:rsidR="006A719A" w:rsidRPr="0074401A" w:rsidRDefault="00000000" w:rsidP="006A719A">
      <w:pPr>
        <w:rPr>
          <w:rFonts w:asciiTheme="majorHAnsi" w:eastAsia="Calibri" w:hAnsiTheme="majorHAnsi" w:cstheme="majorHAnsi"/>
          <w:sz w:val="18"/>
          <w:szCs w:val="18"/>
        </w:rPr>
      </w:pPr>
      <w:hyperlink r:id="rId475">
        <w:r w:rsidR="006A719A" w:rsidRPr="00EF298F">
          <w:rPr>
            <w:rFonts w:asciiTheme="majorHAnsi" w:hAnsiTheme="majorHAnsi" w:cstheme="majorHAnsi"/>
            <w:color w:val="2F83C4"/>
            <w:sz w:val="18"/>
            <w:szCs w:val="18"/>
            <w:u w:val="single"/>
          </w:rPr>
          <w:t xml:space="preserve">Mazza, M., Marano, G., Lai, C., </w:t>
        </w:r>
        <w:proofErr w:type="spellStart"/>
        <w:r w:rsidR="006A719A" w:rsidRPr="00EF298F">
          <w:rPr>
            <w:rFonts w:asciiTheme="majorHAnsi" w:hAnsiTheme="majorHAnsi" w:cstheme="majorHAnsi"/>
            <w:color w:val="2F83C4"/>
            <w:sz w:val="18"/>
            <w:szCs w:val="18"/>
            <w:u w:val="single"/>
          </w:rPr>
          <w:t>Janiri</w:t>
        </w:r>
        <w:proofErr w:type="spellEnd"/>
        <w:r w:rsidR="006A719A" w:rsidRPr="00EF298F">
          <w:rPr>
            <w:rFonts w:asciiTheme="majorHAnsi" w:hAnsiTheme="majorHAnsi" w:cstheme="majorHAnsi"/>
            <w:color w:val="2F83C4"/>
            <w:sz w:val="18"/>
            <w:szCs w:val="18"/>
            <w:u w:val="single"/>
          </w:rPr>
          <w:t xml:space="preserve">, L., Sani, G. (2020). </w:t>
        </w:r>
        <w:r w:rsidR="006A719A" w:rsidRPr="0074401A">
          <w:rPr>
            <w:rFonts w:asciiTheme="majorHAnsi" w:hAnsiTheme="majorHAnsi" w:cstheme="majorHAnsi"/>
            <w:color w:val="2F83C4"/>
            <w:sz w:val="18"/>
            <w:szCs w:val="18"/>
            <w:u w:val="single"/>
          </w:rPr>
          <w:t>Danger in danger: Interpersonal violence during COVID-19 quarantine.</w:t>
        </w:r>
      </w:hyperlink>
      <w:hyperlink r:id="rId476">
        <w:r w:rsidR="006A719A" w:rsidRPr="0074401A">
          <w:t> </w:t>
        </w:r>
      </w:hyperlink>
      <w:hyperlink r:id="rId477">
        <w:r w:rsidR="006A719A" w:rsidRPr="0074401A">
          <w:rPr>
            <w:rFonts w:asciiTheme="majorHAnsi" w:eastAsia="Calibri" w:hAnsiTheme="majorHAnsi" w:cstheme="majorHAnsi"/>
            <w:i/>
            <w:color w:val="2F83C4"/>
            <w:sz w:val="18"/>
            <w:szCs w:val="18"/>
            <w:u w:val="single"/>
          </w:rPr>
          <w:t>Psychiatry Research</w:t>
        </w:r>
      </w:hyperlink>
      <w:hyperlink r:id="rId478">
        <w:r w:rsidR="006A719A" w:rsidRPr="0074401A">
          <w:rPr>
            <w:rFonts w:asciiTheme="majorHAnsi" w:hAnsiTheme="majorHAnsi" w:cstheme="majorHAnsi"/>
            <w:color w:val="2F83C4"/>
            <w:sz w:val="18"/>
            <w:szCs w:val="18"/>
            <w:u w:val="single"/>
          </w:rPr>
          <w:t>, 289(113046)</w:t>
        </w:r>
      </w:hyperlink>
      <w:r w:rsidR="006A719A" w:rsidRPr="0074401A">
        <w:rPr>
          <w:rFonts w:asciiTheme="majorHAnsi" w:eastAsia="Calibri" w:hAnsiTheme="majorHAnsi" w:cstheme="majorHAnsi"/>
          <w:sz w:val="18"/>
          <w:szCs w:val="18"/>
        </w:rPr>
        <w:t>: During the COVID-19 outbreak people have encountered an invisible and dark enemy and an experience of impotence. Due to the feelings of frustration and agitation, aggression arises with possible transgenerational transmission of trauma and violence. [</w:t>
      </w:r>
      <w:r w:rsidR="006A719A" w:rsidRPr="0074401A">
        <w:rPr>
          <w:rFonts w:asciiTheme="majorHAnsi" w:eastAsia="Calibri" w:hAnsiTheme="majorHAnsi" w:cstheme="majorHAnsi"/>
          <w:i/>
          <w:sz w:val="18"/>
          <w:szCs w:val="18"/>
        </w:rPr>
        <w:t>Source: Science Direct</w:t>
      </w:r>
      <w:r w:rsidR="006A719A" w:rsidRPr="0074401A">
        <w:rPr>
          <w:rFonts w:asciiTheme="majorHAnsi" w:eastAsia="Calibri" w:hAnsiTheme="majorHAnsi" w:cstheme="majorHAnsi"/>
          <w:sz w:val="18"/>
          <w:szCs w:val="18"/>
        </w:rPr>
        <w:t>].</w:t>
      </w:r>
    </w:p>
    <w:p w14:paraId="790EABFF" w14:textId="77777777" w:rsidR="004E4F0C" w:rsidRPr="004E4F0C" w:rsidRDefault="004E4F0C" w:rsidP="004E4F0C">
      <w:pPr>
        <w:rPr>
          <w:rFonts w:asciiTheme="majorHAnsi" w:hAnsiTheme="majorHAnsi" w:cstheme="majorHAnsi"/>
          <w:sz w:val="18"/>
          <w:szCs w:val="18"/>
        </w:rPr>
      </w:pPr>
      <w:r w:rsidRPr="004E4F0C">
        <w:rPr>
          <w:rFonts w:asciiTheme="majorHAnsi" w:hAnsiTheme="majorHAnsi" w:cstheme="majorHAnsi"/>
          <w:color w:val="000000"/>
          <w:sz w:val="18"/>
          <w:szCs w:val="18"/>
        </w:rPr>
        <w:br/>
      </w:r>
      <w:hyperlink r:id="rId479" w:history="1">
        <w:r w:rsidRPr="004E4F0C">
          <w:rPr>
            <w:rStyle w:val="Hyperlink"/>
            <w:rFonts w:asciiTheme="majorHAnsi" w:hAnsiTheme="majorHAnsi" w:cstheme="majorHAnsi"/>
            <w:color w:val="2F83C4"/>
            <w:sz w:val="18"/>
            <w:szCs w:val="18"/>
          </w:rPr>
          <w:t xml:space="preserve">Miller, A.P., Mugamba, S., </w:t>
        </w:r>
        <w:proofErr w:type="spellStart"/>
        <w:r w:rsidRPr="004E4F0C">
          <w:rPr>
            <w:rStyle w:val="Hyperlink"/>
            <w:rFonts w:asciiTheme="majorHAnsi" w:hAnsiTheme="majorHAnsi" w:cstheme="majorHAnsi"/>
            <w:color w:val="2F83C4"/>
            <w:sz w:val="18"/>
            <w:szCs w:val="18"/>
          </w:rPr>
          <w:t>Bulamba</w:t>
        </w:r>
        <w:proofErr w:type="spellEnd"/>
        <w:r w:rsidRPr="004E4F0C">
          <w:rPr>
            <w:rStyle w:val="Hyperlink"/>
            <w:rFonts w:asciiTheme="majorHAnsi" w:hAnsiTheme="majorHAnsi" w:cstheme="majorHAnsi"/>
            <w:color w:val="2F83C4"/>
            <w:sz w:val="18"/>
            <w:szCs w:val="18"/>
          </w:rPr>
          <w:t xml:space="preserve">, R.M., </w:t>
        </w:r>
        <w:proofErr w:type="spellStart"/>
        <w:r w:rsidRPr="004E4F0C">
          <w:rPr>
            <w:rStyle w:val="Hyperlink"/>
            <w:rFonts w:asciiTheme="majorHAnsi" w:hAnsiTheme="majorHAnsi" w:cstheme="majorHAnsi"/>
            <w:color w:val="2F83C4"/>
            <w:sz w:val="18"/>
            <w:szCs w:val="18"/>
          </w:rPr>
          <w:t>Kyasanku</w:t>
        </w:r>
        <w:proofErr w:type="spellEnd"/>
        <w:r w:rsidRPr="004E4F0C">
          <w:rPr>
            <w:rStyle w:val="Hyperlink"/>
            <w:rFonts w:asciiTheme="majorHAnsi" w:hAnsiTheme="majorHAnsi" w:cstheme="majorHAnsi"/>
            <w:color w:val="2F83C4"/>
            <w:sz w:val="18"/>
            <w:szCs w:val="18"/>
          </w:rPr>
          <w:t xml:space="preserve">, E., </w:t>
        </w:r>
        <w:proofErr w:type="spellStart"/>
        <w:r w:rsidRPr="004E4F0C">
          <w:rPr>
            <w:rStyle w:val="Hyperlink"/>
            <w:rFonts w:asciiTheme="majorHAnsi" w:hAnsiTheme="majorHAnsi" w:cstheme="majorHAnsi"/>
            <w:color w:val="2F83C4"/>
            <w:sz w:val="18"/>
            <w:szCs w:val="18"/>
          </w:rPr>
          <w:t>Nkale</w:t>
        </w:r>
        <w:proofErr w:type="spellEnd"/>
        <w:r w:rsidRPr="004E4F0C">
          <w:rPr>
            <w:rStyle w:val="Hyperlink"/>
            <w:rFonts w:asciiTheme="majorHAnsi" w:hAnsiTheme="majorHAnsi" w:cstheme="majorHAnsi"/>
            <w:color w:val="2F83C4"/>
            <w:sz w:val="18"/>
            <w:szCs w:val="18"/>
          </w:rPr>
          <w:t xml:space="preserve">, J., </w:t>
        </w:r>
        <w:proofErr w:type="spellStart"/>
        <w:r w:rsidRPr="004E4F0C">
          <w:rPr>
            <w:rStyle w:val="Hyperlink"/>
            <w:rFonts w:asciiTheme="majorHAnsi" w:hAnsiTheme="majorHAnsi" w:cstheme="majorHAnsi"/>
            <w:color w:val="2F83C4"/>
            <w:sz w:val="18"/>
            <w:szCs w:val="18"/>
          </w:rPr>
          <w:t>Nalugoda</w:t>
        </w:r>
        <w:proofErr w:type="spellEnd"/>
        <w:r w:rsidRPr="004E4F0C">
          <w:rPr>
            <w:rStyle w:val="Hyperlink"/>
            <w:rFonts w:asciiTheme="majorHAnsi" w:hAnsiTheme="majorHAnsi" w:cstheme="majorHAnsi"/>
            <w:color w:val="2F83C4"/>
            <w:sz w:val="18"/>
            <w:szCs w:val="18"/>
          </w:rPr>
          <w:t xml:space="preserve">, F., </w:t>
        </w:r>
        <w:proofErr w:type="spellStart"/>
        <w:r w:rsidRPr="004E4F0C">
          <w:rPr>
            <w:rStyle w:val="Hyperlink"/>
            <w:rFonts w:asciiTheme="majorHAnsi" w:hAnsiTheme="majorHAnsi" w:cstheme="majorHAnsi"/>
            <w:color w:val="2F83C4"/>
            <w:sz w:val="18"/>
            <w:szCs w:val="18"/>
          </w:rPr>
          <w:t>Nakigozi</w:t>
        </w:r>
        <w:proofErr w:type="spellEnd"/>
        <w:r w:rsidRPr="004E4F0C">
          <w:rPr>
            <w:rStyle w:val="Hyperlink"/>
            <w:rFonts w:asciiTheme="majorHAnsi" w:hAnsiTheme="majorHAnsi" w:cstheme="majorHAnsi"/>
            <w:color w:val="2F83C4"/>
            <w:sz w:val="18"/>
            <w:szCs w:val="18"/>
          </w:rPr>
          <w:t xml:space="preserve">, G., Kigozi, G., Nalwoga, G.K., </w:t>
        </w:r>
        <w:proofErr w:type="spellStart"/>
        <w:r w:rsidRPr="004E4F0C">
          <w:rPr>
            <w:rStyle w:val="Hyperlink"/>
            <w:rFonts w:asciiTheme="majorHAnsi" w:hAnsiTheme="majorHAnsi" w:cstheme="majorHAnsi"/>
            <w:color w:val="2F83C4"/>
            <w:sz w:val="18"/>
            <w:szCs w:val="18"/>
          </w:rPr>
          <w:t>Kagaayi</w:t>
        </w:r>
        <w:proofErr w:type="spellEnd"/>
        <w:r w:rsidRPr="004E4F0C">
          <w:rPr>
            <w:rStyle w:val="Hyperlink"/>
            <w:rFonts w:asciiTheme="majorHAnsi" w:hAnsiTheme="majorHAnsi" w:cstheme="majorHAnsi"/>
            <w:color w:val="2F83C4"/>
            <w:sz w:val="18"/>
            <w:szCs w:val="18"/>
          </w:rPr>
          <w:t xml:space="preserve">, J., </w:t>
        </w:r>
        <w:proofErr w:type="spellStart"/>
        <w:r w:rsidRPr="004E4F0C">
          <w:rPr>
            <w:rStyle w:val="Hyperlink"/>
            <w:rFonts w:asciiTheme="majorHAnsi" w:hAnsiTheme="majorHAnsi" w:cstheme="majorHAnsi"/>
            <w:color w:val="2F83C4"/>
            <w:sz w:val="18"/>
            <w:szCs w:val="18"/>
          </w:rPr>
          <w:t>Watya</w:t>
        </w:r>
        <w:proofErr w:type="spellEnd"/>
        <w:r w:rsidRPr="004E4F0C">
          <w:rPr>
            <w:rStyle w:val="Hyperlink"/>
            <w:rFonts w:asciiTheme="majorHAnsi" w:hAnsiTheme="majorHAnsi" w:cstheme="majorHAnsi"/>
            <w:color w:val="2F83C4"/>
            <w:sz w:val="18"/>
            <w:szCs w:val="18"/>
          </w:rPr>
          <w:t xml:space="preserve">, S., Wagman, J.A. (2022). Exploring the impact of COVID-19 on women’s alcohol use, mental health, and experiences of intimate partner violence in Wakiso, Uganda. </w:t>
        </w:r>
        <w:proofErr w:type="spellStart"/>
        <w:r w:rsidRPr="004E4F0C">
          <w:rPr>
            <w:rStyle w:val="Hyperlink"/>
            <w:rFonts w:asciiTheme="majorHAnsi" w:hAnsiTheme="majorHAnsi" w:cstheme="majorHAnsi"/>
            <w:color w:val="2F83C4"/>
            <w:sz w:val="18"/>
            <w:szCs w:val="18"/>
          </w:rPr>
          <w:t>PLoS</w:t>
        </w:r>
        <w:proofErr w:type="spellEnd"/>
        <w:r w:rsidRPr="004E4F0C">
          <w:rPr>
            <w:rStyle w:val="Hyperlink"/>
            <w:rFonts w:asciiTheme="majorHAnsi" w:hAnsiTheme="majorHAnsi" w:cstheme="majorHAnsi"/>
            <w:color w:val="2F83C4"/>
            <w:sz w:val="18"/>
            <w:szCs w:val="18"/>
          </w:rPr>
          <w:t xml:space="preserve"> One. </w:t>
        </w:r>
        <w:proofErr w:type="spellStart"/>
        <w:r w:rsidRPr="004E4F0C">
          <w:rPr>
            <w:rStyle w:val="Hyperlink"/>
            <w:rFonts w:asciiTheme="majorHAnsi" w:hAnsiTheme="majorHAnsi" w:cstheme="majorHAnsi"/>
            <w:color w:val="2F83C4"/>
            <w:sz w:val="18"/>
            <w:szCs w:val="18"/>
          </w:rPr>
          <w:t>ePub</w:t>
        </w:r>
        <w:proofErr w:type="spellEnd"/>
      </w:hyperlink>
      <w:r w:rsidRPr="004E4F0C">
        <w:rPr>
          <w:rFonts w:asciiTheme="majorHAnsi" w:hAnsiTheme="majorHAnsi" w:cstheme="majorHAnsi"/>
          <w:color w:val="000000"/>
          <w:sz w:val="18"/>
          <w:szCs w:val="18"/>
          <w:shd w:val="clear" w:color="auto" w:fill="FFFFFF"/>
        </w:rPr>
        <w:t>: This study explores women’s perceived self-efficacy and resilient coping, mental health outcomes (depression and COVID-19 related anxiety), hazardous alcohol use and intimate partner violence in the context of Uganda’s national 2020 lockdown. [</w:t>
      </w:r>
      <w:r w:rsidRPr="004E4F0C">
        <w:rPr>
          <w:rStyle w:val="Emphasis"/>
          <w:rFonts w:asciiTheme="majorHAnsi" w:eastAsiaTheme="majorEastAsia" w:hAnsiTheme="majorHAnsi" w:cstheme="majorHAnsi"/>
          <w:color w:val="000000"/>
          <w:sz w:val="18"/>
          <w:szCs w:val="18"/>
        </w:rPr>
        <w:t xml:space="preserve">Source: </w:t>
      </w:r>
      <w:proofErr w:type="spellStart"/>
      <w:r w:rsidRPr="004E4F0C">
        <w:rPr>
          <w:rStyle w:val="Emphasis"/>
          <w:rFonts w:asciiTheme="majorHAnsi" w:eastAsiaTheme="majorEastAsia" w:hAnsiTheme="majorHAnsi" w:cstheme="majorHAnsi"/>
          <w:color w:val="000000"/>
          <w:sz w:val="18"/>
          <w:szCs w:val="18"/>
        </w:rPr>
        <w:t>PLoS</w:t>
      </w:r>
      <w:proofErr w:type="spellEnd"/>
      <w:r w:rsidRPr="004E4F0C">
        <w:rPr>
          <w:rStyle w:val="Emphasis"/>
          <w:rFonts w:asciiTheme="majorHAnsi" w:eastAsiaTheme="majorEastAsia" w:hAnsiTheme="majorHAnsi" w:cstheme="majorHAnsi"/>
          <w:color w:val="000000"/>
          <w:sz w:val="18"/>
          <w:szCs w:val="18"/>
        </w:rPr>
        <w:t xml:space="preserve"> One</w:t>
      </w:r>
      <w:r w:rsidRPr="004E4F0C">
        <w:rPr>
          <w:rFonts w:asciiTheme="majorHAnsi" w:hAnsiTheme="majorHAnsi" w:cstheme="majorHAnsi"/>
          <w:color w:val="000000"/>
          <w:sz w:val="18"/>
          <w:szCs w:val="18"/>
          <w:shd w:val="clear" w:color="auto" w:fill="FFFFFF"/>
        </w:rPr>
        <w:t>].</w:t>
      </w:r>
    </w:p>
    <w:p w14:paraId="619A66C4" w14:textId="56D0311E" w:rsidR="006A719A" w:rsidRPr="00FB259F" w:rsidRDefault="006A719A" w:rsidP="006A719A">
      <w:pPr>
        <w:rPr>
          <w:rFonts w:asciiTheme="majorHAnsi" w:hAnsiTheme="majorHAnsi" w:cstheme="majorHAnsi"/>
          <w:sz w:val="18"/>
          <w:szCs w:val="18"/>
        </w:rPr>
      </w:pPr>
      <w:r w:rsidRPr="004E4F0C">
        <w:rPr>
          <w:rFonts w:asciiTheme="majorHAnsi" w:hAnsiTheme="majorHAnsi" w:cstheme="majorHAnsi"/>
          <w:color w:val="000000"/>
          <w:sz w:val="18"/>
          <w:szCs w:val="18"/>
        </w:rPr>
        <w:br/>
      </w:r>
      <w:hyperlink r:id="rId480" w:tgtFrame="_blank" w:history="1">
        <w:proofErr w:type="spellStart"/>
        <w:r w:rsidRPr="00FB259F">
          <w:rPr>
            <w:rStyle w:val="Hyperlink"/>
            <w:rFonts w:asciiTheme="majorHAnsi" w:hAnsiTheme="majorHAnsi" w:cstheme="majorHAnsi"/>
            <w:color w:val="2F83C4"/>
            <w:sz w:val="18"/>
            <w:szCs w:val="18"/>
          </w:rPr>
          <w:t>Organisation</w:t>
        </w:r>
        <w:proofErr w:type="spellEnd"/>
        <w:r w:rsidRPr="00FB259F">
          <w:rPr>
            <w:rStyle w:val="Hyperlink"/>
            <w:rFonts w:asciiTheme="majorHAnsi" w:hAnsiTheme="majorHAnsi" w:cstheme="majorHAnsi"/>
            <w:color w:val="2F83C4"/>
            <w:sz w:val="18"/>
            <w:szCs w:val="18"/>
          </w:rPr>
          <w:t xml:space="preserve"> for Economic Cooperation and Development. (2021). COVID-19 and Well-being: Life in the pandemic. OECD</w:t>
        </w:r>
      </w:hyperlink>
      <w:r w:rsidRPr="00FB259F">
        <w:rPr>
          <w:rFonts w:asciiTheme="majorHAnsi" w:hAnsiTheme="majorHAnsi" w:cstheme="majorHAnsi"/>
          <w:color w:val="000000"/>
          <w:sz w:val="18"/>
          <w:szCs w:val="18"/>
          <w:shd w:val="clear" w:color="auto" w:fill="FFFFFF"/>
        </w:rPr>
        <w:t>:</w:t>
      </w:r>
    </w:p>
    <w:p w14:paraId="7B654C95" w14:textId="77777777" w:rsidR="006A719A" w:rsidRPr="00FB259F" w:rsidRDefault="006A719A" w:rsidP="006A719A">
      <w:pPr>
        <w:rPr>
          <w:rFonts w:asciiTheme="majorHAnsi" w:eastAsia="Calibri" w:hAnsiTheme="majorHAnsi" w:cstheme="majorHAnsi"/>
          <w:sz w:val="18"/>
          <w:szCs w:val="18"/>
        </w:rPr>
      </w:pPr>
    </w:p>
    <w:p w14:paraId="7837F918" w14:textId="77777777" w:rsidR="006A719A" w:rsidRPr="00C57FF0" w:rsidRDefault="00000000" w:rsidP="006A719A">
      <w:pPr>
        <w:rPr>
          <w:rFonts w:asciiTheme="majorHAnsi" w:eastAsia="Open Sans" w:hAnsiTheme="majorHAnsi" w:cstheme="majorHAnsi"/>
          <w:sz w:val="18"/>
          <w:szCs w:val="18"/>
          <w:lang w:val="fr-FR"/>
        </w:rPr>
      </w:pPr>
      <w:hyperlink r:id="rId481">
        <w:proofErr w:type="spellStart"/>
        <w:r w:rsidR="006A719A" w:rsidRPr="0074401A">
          <w:rPr>
            <w:rFonts w:asciiTheme="majorHAnsi" w:eastAsia="Calibri" w:hAnsiTheme="majorHAnsi" w:cstheme="majorHAnsi"/>
            <w:color w:val="2F83C4"/>
            <w:sz w:val="18"/>
            <w:szCs w:val="18"/>
            <w:u w:val="single"/>
          </w:rPr>
          <w:t>Ojeahere</w:t>
        </w:r>
        <w:proofErr w:type="spellEnd"/>
        <w:r w:rsidR="006A719A" w:rsidRPr="0074401A">
          <w:rPr>
            <w:rFonts w:asciiTheme="majorHAnsi" w:eastAsia="Calibri" w:hAnsiTheme="majorHAnsi" w:cstheme="majorHAnsi"/>
            <w:color w:val="2F83C4"/>
            <w:sz w:val="18"/>
            <w:szCs w:val="18"/>
            <w:u w:val="single"/>
          </w:rPr>
          <w:t xml:space="preserve">, M. I., </w:t>
        </w:r>
        <w:proofErr w:type="spellStart"/>
        <w:r w:rsidR="006A719A" w:rsidRPr="0074401A">
          <w:rPr>
            <w:rFonts w:asciiTheme="majorHAnsi" w:eastAsia="Calibri" w:hAnsiTheme="majorHAnsi" w:cstheme="majorHAnsi"/>
            <w:color w:val="2F83C4"/>
            <w:sz w:val="18"/>
            <w:szCs w:val="18"/>
            <w:u w:val="single"/>
          </w:rPr>
          <w:t>Kumswa</w:t>
        </w:r>
        <w:proofErr w:type="spellEnd"/>
        <w:r w:rsidR="006A719A" w:rsidRPr="0074401A">
          <w:rPr>
            <w:rFonts w:asciiTheme="majorHAnsi" w:eastAsia="Calibri" w:hAnsiTheme="majorHAnsi" w:cstheme="majorHAnsi"/>
            <w:color w:val="2F83C4"/>
            <w:sz w:val="18"/>
            <w:szCs w:val="18"/>
            <w:u w:val="single"/>
          </w:rPr>
          <w:t xml:space="preserve">, S. K., </w:t>
        </w:r>
        <w:proofErr w:type="spellStart"/>
        <w:r w:rsidR="006A719A" w:rsidRPr="0074401A">
          <w:rPr>
            <w:rFonts w:asciiTheme="majorHAnsi" w:eastAsia="Calibri" w:hAnsiTheme="majorHAnsi" w:cstheme="majorHAnsi"/>
            <w:color w:val="2F83C4"/>
            <w:sz w:val="18"/>
            <w:szCs w:val="18"/>
            <w:u w:val="single"/>
          </w:rPr>
          <w:t>Adiukwu</w:t>
        </w:r>
        <w:proofErr w:type="spellEnd"/>
        <w:r w:rsidR="006A719A" w:rsidRPr="0074401A">
          <w:rPr>
            <w:rFonts w:asciiTheme="majorHAnsi" w:eastAsia="Calibri" w:hAnsiTheme="majorHAnsi" w:cstheme="majorHAnsi"/>
            <w:color w:val="2F83C4"/>
            <w:sz w:val="18"/>
            <w:szCs w:val="18"/>
            <w:u w:val="single"/>
          </w:rPr>
          <w:t xml:space="preserve">, F., </w:t>
        </w:r>
        <w:proofErr w:type="spellStart"/>
        <w:r w:rsidR="006A719A" w:rsidRPr="0074401A">
          <w:rPr>
            <w:rFonts w:asciiTheme="majorHAnsi" w:eastAsia="Calibri" w:hAnsiTheme="majorHAnsi" w:cstheme="majorHAnsi"/>
            <w:color w:val="2F83C4"/>
            <w:sz w:val="18"/>
            <w:szCs w:val="18"/>
            <w:u w:val="single"/>
          </w:rPr>
          <w:t>Plang</w:t>
        </w:r>
        <w:proofErr w:type="spellEnd"/>
        <w:r w:rsidR="006A719A" w:rsidRPr="0074401A">
          <w:rPr>
            <w:rFonts w:asciiTheme="majorHAnsi" w:eastAsia="Calibri" w:hAnsiTheme="majorHAnsi" w:cstheme="majorHAnsi"/>
            <w:color w:val="2F83C4"/>
            <w:sz w:val="18"/>
            <w:szCs w:val="18"/>
            <w:u w:val="single"/>
          </w:rPr>
          <w:t xml:space="preserve">, J. P., Taiwo, Y. F. (2021). Intimate partner violence and its mental health implications amid CoViD-19 lockdown: findings among Nigerian couples. </w:t>
        </w:r>
        <w:r w:rsidR="006A719A" w:rsidRPr="00C57FF0">
          <w:rPr>
            <w:rFonts w:asciiTheme="majorHAnsi" w:eastAsia="Calibri" w:hAnsiTheme="majorHAnsi" w:cstheme="majorHAnsi"/>
            <w:color w:val="2F83C4"/>
            <w:sz w:val="18"/>
            <w:szCs w:val="18"/>
            <w:u w:val="single"/>
            <w:lang w:val="fr-FR"/>
          </w:rPr>
          <w:t xml:space="preserve">J. </w:t>
        </w:r>
        <w:proofErr w:type="spellStart"/>
        <w:r w:rsidR="006A719A" w:rsidRPr="00C57FF0">
          <w:rPr>
            <w:rFonts w:asciiTheme="majorHAnsi" w:eastAsia="Calibri" w:hAnsiTheme="majorHAnsi" w:cstheme="majorHAnsi"/>
            <w:color w:val="2F83C4"/>
            <w:sz w:val="18"/>
            <w:szCs w:val="18"/>
            <w:u w:val="single"/>
            <w:lang w:val="fr-FR"/>
          </w:rPr>
          <w:t>Interpers</w:t>
        </w:r>
        <w:proofErr w:type="spellEnd"/>
        <w:r w:rsidR="006A719A" w:rsidRPr="00C57FF0">
          <w:rPr>
            <w:rFonts w:asciiTheme="majorHAnsi" w:eastAsia="Calibri" w:hAnsiTheme="majorHAnsi" w:cstheme="majorHAnsi"/>
            <w:color w:val="2F83C4"/>
            <w:sz w:val="18"/>
            <w:szCs w:val="18"/>
            <w:u w:val="single"/>
            <w:lang w:val="fr-FR"/>
          </w:rPr>
          <w:t xml:space="preserve">. Violence. </w:t>
        </w:r>
        <w:proofErr w:type="spellStart"/>
        <w:r w:rsidR="006A719A" w:rsidRPr="00C57FF0">
          <w:rPr>
            <w:rFonts w:asciiTheme="majorHAnsi" w:eastAsia="Calibri" w:hAnsiTheme="majorHAnsi" w:cstheme="majorHAnsi"/>
            <w:color w:val="2F83C4"/>
            <w:sz w:val="18"/>
            <w:szCs w:val="18"/>
            <w:u w:val="single"/>
            <w:lang w:val="fr-FR"/>
          </w:rPr>
          <w:t>ePub</w:t>
        </w:r>
        <w:proofErr w:type="spellEnd"/>
      </w:hyperlink>
      <w:r w:rsidR="006A719A" w:rsidRPr="00C57FF0">
        <w:rPr>
          <w:rFonts w:asciiTheme="majorHAnsi" w:eastAsia="Open Sans" w:hAnsiTheme="majorHAnsi" w:cstheme="majorHAnsi"/>
          <w:sz w:val="18"/>
          <w:szCs w:val="18"/>
          <w:lang w:val="fr-FR"/>
        </w:rPr>
        <w:t>:</w:t>
      </w:r>
    </w:p>
    <w:p w14:paraId="038382BF" w14:textId="77777777" w:rsidR="00841927" w:rsidRPr="00C57FF0" w:rsidRDefault="00841927" w:rsidP="006A719A">
      <w:pPr>
        <w:rPr>
          <w:rFonts w:asciiTheme="majorHAnsi" w:hAnsiTheme="majorHAnsi" w:cstheme="majorHAnsi"/>
          <w:color w:val="000000"/>
          <w:sz w:val="18"/>
          <w:szCs w:val="18"/>
          <w:lang w:val="fr-FR"/>
        </w:rPr>
      </w:pPr>
    </w:p>
    <w:p w14:paraId="1020A1D5" w14:textId="77777777" w:rsidR="00841927" w:rsidRDefault="00841927" w:rsidP="006A719A">
      <w:pPr>
        <w:rPr>
          <w:rFonts w:asciiTheme="majorHAnsi" w:hAnsiTheme="majorHAnsi" w:cstheme="majorHAnsi"/>
          <w:color w:val="000000"/>
          <w:sz w:val="18"/>
          <w:szCs w:val="18"/>
        </w:rPr>
      </w:pPr>
      <w:r w:rsidRPr="00C57FF0">
        <w:rPr>
          <w:rFonts w:asciiTheme="majorHAnsi" w:hAnsiTheme="majorHAnsi" w:cstheme="majorHAnsi"/>
          <w:color w:val="000000"/>
          <w:sz w:val="18"/>
          <w:szCs w:val="18"/>
          <w:lang w:val="fr-FR"/>
        </w:rPr>
        <w:t xml:space="preserve">Oswald DL, </w:t>
      </w:r>
      <w:proofErr w:type="spellStart"/>
      <w:r w:rsidRPr="00C57FF0">
        <w:rPr>
          <w:rFonts w:asciiTheme="majorHAnsi" w:hAnsiTheme="majorHAnsi" w:cstheme="majorHAnsi"/>
          <w:color w:val="000000"/>
          <w:sz w:val="18"/>
          <w:szCs w:val="18"/>
          <w:lang w:val="fr-FR"/>
        </w:rPr>
        <w:t>Kaugars</w:t>
      </w:r>
      <w:proofErr w:type="spellEnd"/>
      <w:r w:rsidRPr="00C57FF0">
        <w:rPr>
          <w:rFonts w:asciiTheme="majorHAnsi" w:hAnsiTheme="majorHAnsi" w:cstheme="majorHAnsi"/>
          <w:color w:val="000000"/>
          <w:sz w:val="18"/>
          <w:szCs w:val="18"/>
          <w:lang w:val="fr-FR"/>
        </w:rPr>
        <w:t xml:space="preserve"> AS, Tait M. (2023). </w:t>
      </w:r>
      <w:r>
        <w:rPr>
          <w:rFonts w:asciiTheme="majorHAnsi" w:hAnsiTheme="majorHAnsi" w:cstheme="majorHAnsi"/>
          <w:color w:val="000000"/>
          <w:sz w:val="18"/>
          <w:szCs w:val="18"/>
        </w:rPr>
        <w:t xml:space="preserve">American women’s experiences with intimate partner violence during the start of the COVID-19 pandemic: Risk factors and mental health implications. </w:t>
      </w:r>
      <w:r w:rsidRPr="005D126E">
        <w:rPr>
          <w:rFonts w:asciiTheme="majorHAnsi" w:hAnsiTheme="majorHAnsi" w:cstheme="majorHAnsi"/>
          <w:i/>
          <w:iCs/>
          <w:color w:val="000000"/>
          <w:sz w:val="18"/>
          <w:szCs w:val="18"/>
        </w:rPr>
        <w:t>Violence Against Women 2</w:t>
      </w:r>
      <w:r>
        <w:rPr>
          <w:rFonts w:asciiTheme="majorHAnsi" w:hAnsiTheme="majorHAnsi" w:cstheme="majorHAnsi"/>
          <w:i/>
          <w:iCs/>
          <w:color w:val="000000"/>
          <w:sz w:val="18"/>
          <w:szCs w:val="18"/>
        </w:rPr>
        <w:t>9</w:t>
      </w:r>
      <w:r w:rsidRPr="005D126E">
        <w:rPr>
          <w:rFonts w:asciiTheme="majorHAnsi" w:hAnsiTheme="majorHAnsi" w:cstheme="majorHAnsi"/>
          <w:i/>
          <w:iCs/>
          <w:color w:val="000000"/>
          <w:sz w:val="18"/>
          <w:szCs w:val="18"/>
        </w:rPr>
        <w:t>(</w:t>
      </w:r>
      <w:r>
        <w:rPr>
          <w:rFonts w:asciiTheme="majorHAnsi" w:hAnsiTheme="majorHAnsi" w:cstheme="majorHAnsi"/>
          <w:i/>
          <w:iCs/>
          <w:color w:val="000000"/>
          <w:sz w:val="18"/>
          <w:szCs w:val="18"/>
        </w:rPr>
        <w:t>6-7</w:t>
      </w:r>
      <w:r w:rsidRPr="005D126E">
        <w:rPr>
          <w:rFonts w:asciiTheme="majorHAnsi" w:hAnsiTheme="majorHAnsi" w:cstheme="majorHAnsi"/>
          <w:i/>
          <w:iCs/>
          <w:color w:val="000000"/>
          <w:sz w:val="18"/>
          <w:szCs w:val="18"/>
        </w:rPr>
        <w:t>),</w:t>
      </w:r>
      <w:r>
        <w:rPr>
          <w:rFonts w:asciiTheme="majorHAnsi" w:hAnsiTheme="majorHAnsi" w:cstheme="majorHAnsi"/>
          <w:color w:val="000000"/>
          <w:sz w:val="18"/>
          <w:szCs w:val="18"/>
        </w:rPr>
        <w:t>1419-1440.</w:t>
      </w:r>
    </w:p>
    <w:p w14:paraId="165C0F6C" w14:textId="2967D9F0" w:rsidR="006A719A" w:rsidRPr="00BC2356" w:rsidRDefault="006A719A" w:rsidP="006A719A">
      <w:pPr>
        <w:rPr>
          <w:rFonts w:asciiTheme="majorHAnsi" w:hAnsiTheme="majorHAnsi" w:cstheme="majorHAnsi"/>
        </w:rPr>
      </w:pPr>
      <w:r w:rsidRPr="00BC2356">
        <w:rPr>
          <w:rFonts w:asciiTheme="majorHAnsi" w:hAnsiTheme="majorHAnsi" w:cstheme="majorHAnsi"/>
          <w:color w:val="000000"/>
          <w:sz w:val="18"/>
          <w:szCs w:val="18"/>
        </w:rPr>
        <w:br/>
      </w:r>
      <w:hyperlink r:id="rId482" w:tgtFrame="_blank" w:history="1">
        <w:r w:rsidRPr="00BC2356">
          <w:rPr>
            <w:rStyle w:val="Hyperlink"/>
            <w:rFonts w:asciiTheme="majorHAnsi" w:hAnsiTheme="majorHAnsi" w:cstheme="majorHAnsi"/>
            <w:color w:val="2F83C4"/>
            <w:sz w:val="18"/>
            <w:szCs w:val="18"/>
          </w:rPr>
          <w:t xml:space="preserve">Palermo, T., </w:t>
        </w:r>
        <w:proofErr w:type="spellStart"/>
        <w:r w:rsidRPr="00BC2356">
          <w:rPr>
            <w:rStyle w:val="Hyperlink"/>
            <w:rFonts w:asciiTheme="majorHAnsi" w:hAnsiTheme="majorHAnsi" w:cstheme="majorHAnsi"/>
            <w:color w:val="2F83C4"/>
            <w:sz w:val="18"/>
            <w:szCs w:val="18"/>
          </w:rPr>
          <w:t>Zuilkowski</w:t>
        </w:r>
        <w:proofErr w:type="spellEnd"/>
        <w:r w:rsidRPr="00BC2356">
          <w:rPr>
            <w:rStyle w:val="Hyperlink"/>
            <w:rFonts w:asciiTheme="majorHAnsi" w:hAnsiTheme="majorHAnsi" w:cstheme="majorHAnsi"/>
            <w:color w:val="2F83C4"/>
            <w:sz w:val="18"/>
            <w:szCs w:val="18"/>
          </w:rPr>
          <w:t xml:space="preserve">, S., Quiñones, S., </w:t>
        </w:r>
        <w:proofErr w:type="spellStart"/>
        <w:r w:rsidRPr="00BC2356">
          <w:rPr>
            <w:rStyle w:val="Hyperlink"/>
            <w:rFonts w:asciiTheme="majorHAnsi" w:hAnsiTheme="majorHAnsi" w:cstheme="majorHAnsi"/>
            <w:color w:val="2F83C4"/>
            <w:sz w:val="18"/>
            <w:szCs w:val="18"/>
          </w:rPr>
          <w:t>Marwerwe</w:t>
        </w:r>
        <w:proofErr w:type="spellEnd"/>
        <w:r w:rsidRPr="00BC2356">
          <w:rPr>
            <w:rStyle w:val="Hyperlink"/>
            <w:rFonts w:asciiTheme="majorHAnsi" w:hAnsiTheme="majorHAnsi" w:cstheme="majorHAnsi"/>
            <w:color w:val="2F83C4"/>
            <w:sz w:val="18"/>
            <w:szCs w:val="18"/>
          </w:rPr>
          <w:t>, G., et al. (2021). COVID-19 and impacts on mental health, violence and adolescent vulnerability in rural Tanzania - Research brief. Global Health Equity Research in Translation. Eds. Frimpong Boamah, E., Kordas, K., &amp; Raja, S. Community of Excellence in Global Health Equity</w:t>
        </w:r>
      </w:hyperlink>
      <w:r w:rsidRPr="00BC2356">
        <w:rPr>
          <w:rFonts w:asciiTheme="majorHAnsi" w:hAnsiTheme="majorHAnsi" w:cstheme="majorHAnsi"/>
          <w:color w:val="000000"/>
          <w:sz w:val="18"/>
          <w:szCs w:val="18"/>
        </w:rPr>
        <w:t>:</w:t>
      </w:r>
    </w:p>
    <w:p w14:paraId="64C865E5" w14:textId="77777777" w:rsidR="006A719A" w:rsidRPr="00BC2356" w:rsidRDefault="006A719A" w:rsidP="006A719A">
      <w:pPr>
        <w:rPr>
          <w:rFonts w:asciiTheme="majorHAnsi" w:eastAsia="Open Sans" w:hAnsiTheme="majorHAnsi" w:cstheme="majorHAnsi"/>
          <w:sz w:val="18"/>
          <w:szCs w:val="18"/>
        </w:rPr>
      </w:pPr>
    </w:p>
    <w:p w14:paraId="76F9DCDA" w14:textId="77777777" w:rsidR="006A719A" w:rsidRPr="0074401A" w:rsidRDefault="00000000" w:rsidP="006A719A">
      <w:pPr>
        <w:rPr>
          <w:rFonts w:asciiTheme="majorHAnsi" w:eastAsia="Calibri" w:hAnsiTheme="majorHAnsi" w:cstheme="majorHAnsi"/>
          <w:sz w:val="18"/>
          <w:szCs w:val="18"/>
        </w:rPr>
      </w:pPr>
      <w:hyperlink r:id="rId483">
        <w:proofErr w:type="spellStart"/>
        <w:r w:rsidR="006A719A" w:rsidRPr="0074401A">
          <w:rPr>
            <w:rFonts w:asciiTheme="majorHAnsi" w:eastAsia="Calibri" w:hAnsiTheme="majorHAnsi" w:cstheme="majorHAnsi"/>
            <w:color w:val="2F83C4"/>
            <w:sz w:val="18"/>
            <w:szCs w:val="18"/>
            <w:u w:val="single"/>
          </w:rPr>
          <w:t>Sediri</w:t>
        </w:r>
        <w:proofErr w:type="spellEnd"/>
        <w:r w:rsidR="006A719A" w:rsidRPr="0074401A">
          <w:rPr>
            <w:rFonts w:asciiTheme="majorHAnsi" w:eastAsia="Calibri" w:hAnsiTheme="majorHAnsi" w:cstheme="majorHAnsi"/>
            <w:color w:val="2F83C4"/>
            <w:sz w:val="18"/>
            <w:szCs w:val="18"/>
            <w:u w:val="single"/>
          </w:rPr>
          <w:t xml:space="preserve">, S., </w:t>
        </w:r>
        <w:proofErr w:type="spellStart"/>
        <w:r w:rsidR="006A719A" w:rsidRPr="0074401A">
          <w:rPr>
            <w:rFonts w:asciiTheme="majorHAnsi" w:eastAsia="Calibri" w:hAnsiTheme="majorHAnsi" w:cstheme="majorHAnsi"/>
            <w:color w:val="2F83C4"/>
            <w:sz w:val="18"/>
            <w:szCs w:val="18"/>
            <w:u w:val="single"/>
          </w:rPr>
          <w:t>Zgueb</w:t>
        </w:r>
        <w:proofErr w:type="spellEnd"/>
        <w:r w:rsidR="006A719A" w:rsidRPr="0074401A">
          <w:rPr>
            <w:rFonts w:asciiTheme="majorHAnsi" w:eastAsia="Calibri" w:hAnsiTheme="majorHAnsi" w:cstheme="majorHAnsi"/>
            <w:color w:val="2F83C4"/>
            <w:sz w:val="18"/>
            <w:szCs w:val="18"/>
            <w:u w:val="single"/>
          </w:rPr>
          <w:t xml:space="preserve">, Y., </w:t>
        </w:r>
        <w:proofErr w:type="spellStart"/>
        <w:r w:rsidR="006A719A" w:rsidRPr="0074401A">
          <w:rPr>
            <w:rFonts w:asciiTheme="majorHAnsi" w:eastAsia="Calibri" w:hAnsiTheme="majorHAnsi" w:cstheme="majorHAnsi"/>
            <w:color w:val="2F83C4"/>
            <w:sz w:val="18"/>
            <w:szCs w:val="18"/>
            <w:u w:val="single"/>
          </w:rPr>
          <w:t>Ouanes</w:t>
        </w:r>
        <w:proofErr w:type="spellEnd"/>
        <w:r w:rsidR="006A719A" w:rsidRPr="0074401A">
          <w:rPr>
            <w:rFonts w:asciiTheme="majorHAnsi" w:eastAsia="Calibri" w:hAnsiTheme="majorHAnsi" w:cstheme="majorHAnsi"/>
            <w:color w:val="2F83C4"/>
            <w:sz w:val="18"/>
            <w:szCs w:val="18"/>
            <w:u w:val="single"/>
          </w:rPr>
          <w:t xml:space="preserve">, S., Ouali, U., Bourgou, S., </w:t>
        </w:r>
        <w:proofErr w:type="spellStart"/>
        <w:r w:rsidR="006A719A" w:rsidRPr="0074401A">
          <w:rPr>
            <w:rFonts w:asciiTheme="majorHAnsi" w:eastAsia="Calibri" w:hAnsiTheme="majorHAnsi" w:cstheme="majorHAnsi"/>
            <w:color w:val="2F83C4"/>
            <w:sz w:val="18"/>
            <w:szCs w:val="18"/>
            <w:u w:val="single"/>
          </w:rPr>
          <w:t>Jomli</w:t>
        </w:r>
        <w:proofErr w:type="spellEnd"/>
        <w:r w:rsidR="006A719A" w:rsidRPr="0074401A">
          <w:rPr>
            <w:rFonts w:asciiTheme="majorHAnsi" w:eastAsia="Calibri" w:hAnsiTheme="majorHAnsi" w:cstheme="majorHAnsi"/>
            <w:color w:val="2F83C4"/>
            <w:sz w:val="18"/>
            <w:szCs w:val="18"/>
            <w:u w:val="single"/>
          </w:rPr>
          <w:t xml:space="preserve">, R., Nacef, F. (2020). Women’s mental health: acute impact of COVID-19 pandemic on domestic violence. Arch </w:t>
        </w:r>
        <w:proofErr w:type="spellStart"/>
        <w:r w:rsidR="006A719A" w:rsidRPr="0074401A">
          <w:rPr>
            <w:rFonts w:asciiTheme="majorHAnsi" w:eastAsia="Calibri" w:hAnsiTheme="majorHAnsi" w:cstheme="majorHAnsi"/>
            <w:color w:val="2F83C4"/>
            <w:sz w:val="18"/>
            <w:szCs w:val="18"/>
            <w:u w:val="single"/>
          </w:rPr>
          <w:t>Womens</w:t>
        </w:r>
        <w:proofErr w:type="spellEnd"/>
        <w:r w:rsidR="006A719A" w:rsidRPr="0074401A">
          <w:rPr>
            <w:rFonts w:asciiTheme="majorHAnsi" w:eastAsia="Calibri" w:hAnsiTheme="majorHAnsi" w:cstheme="majorHAnsi"/>
            <w:color w:val="2F83C4"/>
            <w:sz w:val="18"/>
            <w:szCs w:val="18"/>
            <w:u w:val="single"/>
          </w:rPr>
          <w:t xml:space="preserve"> Ment Health. </w:t>
        </w:r>
        <w:proofErr w:type="spellStart"/>
        <w:r w:rsidR="006A719A" w:rsidRPr="0074401A">
          <w:rPr>
            <w:rFonts w:asciiTheme="majorHAnsi" w:eastAsia="Calibri" w:hAnsiTheme="majorHAnsi" w:cstheme="majorHAnsi"/>
            <w:color w:val="2F83C4"/>
            <w:sz w:val="18"/>
            <w:szCs w:val="18"/>
            <w:u w:val="single"/>
          </w:rPr>
          <w:t>ePub</w:t>
        </w:r>
        <w:proofErr w:type="spellEnd"/>
      </w:hyperlink>
      <w:r w:rsidR="006A719A" w:rsidRPr="0074401A">
        <w:rPr>
          <w:rFonts w:asciiTheme="majorHAnsi" w:eastAsia="Calibri" w:hAnsiTheme="majorHAnsi" w:cstheme="majorHAnsi"/>
          <w:sz w:val="18"/>
          <w:szCs w:val="18"/>
        </w:rPr>
        <w:t>: This study assesses the effect of the COVID-19-related lockdown on Tunisian women’s mental health and gender-based violence. [</w:t>
      </w:r>
      <w:r w:rsidR="006A719A" w:rsidRPr="0074401A">
        <w:rPr>
          <w:rFonts w:asciiTheme="majorHAnsi" w:eastAsia="Calibri" w:hAnsiTheme="majorHAnsi" w:cstheme="majorHAnsi"/>
          <w:i/>
          <w:sz w:val="18"/>
          <w:szCs w:val="18"/>
        </w:rPr>
        <w:t>Source: NCBI</w:t>
      </w:r>
      <w:r w:rsidR="006A719A" w:rsidRPr="0074401A">
        <w:rPr>
          <w:rFonts w:asciiTheme="majorHAnsi" w:eastAsia="Calibri" w:hAnsiTheme="majorHAnsi" w:cstheme="majorHAnsi"/>
          <w:sz w:val="18"/>
          <w:szCs w:val="18"/>
        </w:rPr>
        <w:t>].</w:t>
      </w:r>
    </w:p>
    <w:p w14:paraId="6A9A8F27" w14:textId="77777777" w:rsidR="006A719A" w:rsidRDefault="006A719A" w:rsidP="006A719A">
      <w:pPr>
        <w:rPr>
          <w:rStyle w:val="Emphasis"/>
          <w:rFonts w:asciiTheme="majorHAnsi" w:eastAsiaTheme="majorEastAsia" w:hAnsiTheme="majorHAnsi" w:cstheme="majorHAnsi"/>
          <w:color w:val="000000"/>
          <w:sz w:val="18"/>
          <w:szCs w:val="18"/>
        </w:rPr>
      </w:pPr>
      <w:r w:rsidRPr="0074401A">
        <w:rPr>
          <w:rFonts w:asciiTheme="majorHAnsi" w:hAnsiTheme="majorHAnsi" w:cstheme="majorHAnsi"/>
          <w:color w:val="000000"/>
          <w:sz w:val="18"/>
          <w:szCs w:val="18"/>
        </w:rPr>
        <w:br/>
      </w:r>
      <w:hyperlink r:id="rId484" w:tgtFrame="_blank" w:history="1">
        <w:r w:rsidRPr="0074401A">
          <w:rPr>
            <w:rStyle w:val="Hyperlink"/>
            <w:rFonts w:asciiTheme="majorHAnsi" w:hAnsiTheme="majorHAnsi" w:cstheme="majorHAnsi"/>
            <w:color w:val="2F83C4"/>
            <w:sz w:val="18"/>
            <w:szCs w:val="18"/>
          </w:rPr>
          <w:t>Sherr, L., Cluver, L., Tomlinson, M., Idele, P., Banati, P., et al. (2021). Mind Matters: Lessons from past crises for child and adolescent mental health during COVID-19. Florence: UNICEF Office of Research – Innocenti</w:t>
        </w:r>
      </w:hyperlink>
      <w:r w:rsidRPr="0074401A">
        <w:rPr>
          <w:rFonts w:asciiTheme="majorHAnsi" w:hAnsiTheme="majorHAnsi" w:cstheme="majorHAnsi"/>
          <w:color w:val="000000"/>
          <w:sz w:val="18"/>
          <w:szCs w:val="18"/>
          <w:shd w:val="clear" w:color="auto" w:fill="FFFFFF"/>
        </w:rPr>
        <w:t>: This report represents the first of two volumes of rapid syntheses on youth mental health by UNICEF Innocenti, with the second looking at the available evidence that has emerged largely over the past year.</w:t>
      </w:r>
      <w:r w:rsidRPr="0074401A">
        <w:rPr>
          <w:rStyle w:val="apple-converted-space"/>
          <w:rFonts w:asciiTheme="majorHAnsi" w:eastAsiaTheme="majorEastAsia" w:hAnsiTheme="majorHAnsi" w:cstheme="majorHAnsi"/>
          <w:i/>
          <w:iCs/>
          <w:color w:val="000000"/>
          <w:sz w:val="18"/>
          <w:szCs w:val="18"/>
        </w:rPr>
        <w:t> </w:t>
      </w:r>
      <w:r w:rsidRPr="0074401A">
        <w:rPr>
          <w:rStyle w:val="Emphasis"/>
          <w:rFonts w:asciiTheme="majorHAnsi" w:eastAsiaTheme="majorEastAsia" w:hAnsiTheme="majorHAnsi" w:cstheme="majorHAnsi"/>
          <w:color w:val="000000"/>
          <w:sz w:val="18"/>
          <w:szCs w:val="18"/>
        </w:rPr>
        <w:t>[Source: The Coalition for Children Affected by AIDS].</w:t>
      </w:r>
    </w:p>
    <w:p w14:paraId="63246F6F" w14:textId="3E01CEDB" w:rsidR="005362F6" w:rsidRPr="005F245A" w:rsidRDefault="005362F6" w:rsidP="005362F6">
      <w:pPr>
        <w:jc w:val="both"/>
        <w:rPr>
          <w:rFonts w:asciiTheme="majorHAnsi" w:eastAsia="Calibri" w:hAnsiTheme="majorHAnsi" w:cstheme="majorHAnsi"/>
          <w:b/>
          <w:sz w:val="18"/>
          <w:szCs w:val="18"/>
          <w:shd w:val="clear" w:color="auto" w:fill="E6B8AF"/>
        </w:rPr>
      </w:pPr>
    </w:p>
    <w:p w14:paraId="2B5B6D3D" w14:textId="77777777" w:rsidR="005F245A" w:rsidRPr="005F245A" w:rsidRDefault="005F245A" w:rsidP="005F245A">
      <w:pPr>
        <w:rPr>
          <w:rFonts w:asciiTheme="majorHAnsi" w:hAnsiTheme="majorHAnsi" w:cstheme="majorHAnsi"/>
          <w:sz w:val="18"/>
          <w:szCs w:val="18"/>
        </w:rPr>
      </w:pPr>
      <w:r w:rsidRPr="00EE4DF2">
        <w:rPr>
          <w:rFonts w:asciiTheme="majorHAnsi" w:hAnsiTheme="majorHAnsi" w:cstheme="majorHAnsi"/>
          <w:color w:val="000000"/>
          <w:sz w:val="18"/>
          <w:szCs w:val="18"/>
          <w:shd w:val="clear" w:color="auto" w:fill="FFFFFF"/>
          <w:lang w:val="fr-FR"/>
        </w:rPr>
        <w:t>Wu, F., Zhou, L., Chen, C., et al. </w:t>
      </w:r>
      <w:hyperlink r:id="rId485" w:tgtFrame="_blank" w:history="1">
        <w:r w:rsidRPr="005F245A">
          <w:rPr>
            <w:rStyle w:val="Hyperlink"/>
            <w:rFonts w:asciiTheme="majorHAnsi" w:hAnsiTheme="majorHAnsi" w:cstheme="majorHAnsi"/>
            <w:color w:val="2F83C4"/>
            <w:sz w:val="18"/>
            <w:szCs w:val="18"/>
          </w:rPr>
          <w:t>Association between intimate partner violence and prenatal anxiety and depression in pregnant women: a cross-sectional survey during the COVID-19 epidemic in Shenzhen, China.</w:t>
        </w:r>
      </w:hyperlink>
      <w:r w:rsidRPr="005F245A">
        <w:rPr>
          <w:rFonts w:asciiTheme="majorHAnsi" w:hAnsiTheme="majorHAnsi" w:cstheme="majorHAnsi"/>
          <w:color w:val="000000"/>
          <w:sz w:val="18"/>
          <w:szCs w:val="18"/>
          <w:shd w:val="clear" w:color="auto" w:fill="FFFFFF"/>
        </w:rPr>
        <w:t> BMJ Open 2022;</w:t>
      </w:r>
      <w:proofErr w:type="gramStart"/>
      <w:r w:rsidRPr="005F245A">
        <w:rPr>
          <w:rFonts w:asciiTheme="majorHAnsi" w:hAnsiTheme="majorHAnsi" w:cstheme="majorHAnsi"/>
          <w:color w:val="000000"/>
          <w:sz w:val="18"/>
          <w:szCs w:val="18"/>
          <w:shd w:val="clear" w:color="auto" w:fill="FFFFFF"/>
        </w:rPr>
        <w:t>12:e</w:t>
      </w:r>
      <w:proofErr w:type="gramEnd"/>
      <w:r w:rsidRPr="005F245A">
        <w:rPr>
          <w:rFonts w:asciiTheme="majorHAnsi" w:hAnsiTheme="majorHAnsi" w:cstheme="majorHAnsi"/>
          <w:color w:val="000000"/>
          <w:sz w:val="18"/>
          <w:szCs w:val="18"/>
          <w:shd w:val="clear" w:color="auto" w:fill="FFFFFF"/>
        </w:rPr>
        <w:t>055333:</w:t>
      </w:r>
    </w:p>
    <w:p w14:paraId="4A694B4F" w14:textId="77777777" w:rsidR="005F245A" w:rsidRPr="00E455D6" w:rsidRDefault="005F245A" w:rsidP="005362F6">
      <w:pPr>
        <w:jc w:val="both"/>
        <w:rPr>
          <w:rFonts w:asciiTheme="majorHAnsi" w:eastAsia="Calibri" w:hAnsiTheme="majorHAnsi" w:cstheme="majorHAnsi"/>
          <w:b/>
          <w:sz w:val="18"/>
          <w:szCs w:val="18"/>
          <w:shd w:val="clear" w:color="auto" w:fill="E6B8AF"/>
        </w:rPr>
      </w:pPr>
    </w:p>
    <w:p w14:paraId="35E0649C" w14:textId="77777777" w:rsidR="00F0115E" w:rsidRDefault="00F0115E" w:rsidP="00F0115E">
      <w:pPr>
        <w:rPr>
          <w:rFonts w:ascii="Calibri" w:eastAsia="Calibri" w:hAnsi="Calibri" w:cs="Calibri"/>
          <w:b/>
          <w:shd w:val="clear" w:color="auto" w:fill="82DACC"/>
        </w:rPr>
      </w:pPr>
      <w:r w:rsidRPr="001B4C4A">
        <w:rPr>
          <w:rFonts w:eastAsia="Calibri"/>
          <w:b/>
          <w:bCs/>
          <w:noProof/>
        </w:rPr>
        <mc:AlternateContent>
          <mc:Choice Requires="wps">
            <w:drawing>
              <wp:anchor distT="45720" distB="45720" distL="114300" distR="114300" simplePos="0" relativeHeight="251739136" behindDoc="0" locked="0" layoutInCell="1" allowOverlap="1" wp14:anchorId="2E32F384" wp14:editId="2C8CCBD3">
                <wp:simplePos x="0" y="0"/>
                <wp:positionH relativeFrom="margin">
                  <wp:align>left</wp:align>
                </wp:positionH>
                <wp:positionV relativeFrom="paragraph">
                  <wp:posOffset>45720</wp:posOffset>
                </wp:positionV>
                <wp:extent cx="1514475" cy="381000"/>
                <wp:effectExtent l="0" t="0" r="28575" b="19050"/>
                <wp:wrapSquare wrapText="bothSides"/>
                <wp:docPr id="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14475" cy="381000"/>
                        </a:xfrm>
                        <a:prstGeom prst="rect">
                          <a:avLst/>
                        </a:prstGeom>
                        <a:solidFill>
                          <a:srgbClr val="9BBB59">
                            <a:lumMod val="60000"/>
                            <a:lumOff val="40000"/>
                          </a:srgbClr>
                        </a:solidFill>
                        <a:ln w="9525">
                          <a:solidFill>
                            <a:srgbClr val="000000"/>
                          </a:solidFill>
                          <a:miter lim="800000"/>
                          <a:headEnd/>
                          <a:tailEnd/>
                        </a:ln>
                      </wps:spPr>
                      <wps:txbx>
                        <w:txbxContent>
                          <w:p w14:paraId="62F619C0" w14:textId="77777777" w:rsidR="00F0115E" w:rsidRDefault="00F0115E" w:rsidP="00F0115E">
                            <w:pPr>
                              <w:jc w:val="center"/>
                            </w:pPr>
                            <w:bookmarkStart w:id="60" w:name="heading15"/>
                            <w:r>
                              <w:rPr>
                                <w:rFonts w:eastAsia="Calibri"/>
                              </w:rPr>
                              <w:t>Migrants / Refugees</w:t>
                            </w:r>
                            <w:bookmarkEnd w:id="60"/>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E32F384" id="_x0000_s1051" type="#_x0000_t202" style="position:absolute;margin-left:0;margin-top:3.6pt;width:119.25pt;height:30pt;z-index:2517391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" fillcolor="#c3d69b">
                <v:textbox>
                  <w:txbxContent>
                    <w:p w14:paraId="62F619C0" w14:textId="77777777" w:rsidR="00F0115E" w:rsidRDefault="00F0115E" w:rsidP="00F0115E">
                      <w:pPr>
                        <w:jc w:val="center"/>
                      </w:pPr>
                      <w:bookmarkStart w:id="61" w:name="heading15"/>
                      <w:r>
                        <w:rPr>
                          <w:rFonts w:eastAsia="Calibri"/>
                        </w:rPr>
                        <w:t>Migrants / Refugees</w:t>
                      </w:r>
                      <w:bookmarkEnd w:id="61"/>
                    </w:p>
                  </w:txbxContent>
                </v:textbox>
                <w10:wrap type="square" anchorx="margin"/>
              </v:shape>
            </w:pict>
          </mc:Fallback>
        </mc:AlternateContent>
      </w:r>
    </w:p>
    <w:p w14:paraId="7C807C3A" w14:textId="77777777" w:rsidR="00F0115E" w:rsidRPr="00104B0A" w:rsidRDefault="00F0115E" w:rsidP="00F0115E">
      <w:pPr>
        <w:rPr>
          <w:rFonts w:asciiTheme="majorHAnsi" w:hAnsiTheme="majorHAnsi" w:cstheme="majorHAnsi"/>
          <w:sz w:val="18"/>
          <w:szCs w:val="18"/>
        </w:rPr>
      </w:pPr>
      <w:r w:rsidRPr="00AB634E">
        <w:rPr>
          <w:rFonts w:asciiTheme="majorHAnsi" w:hAnsiTheme="majorHAnsi" w:cstheme="majorHAnsi"/>
          <w:color w:val="000000"/>
          <w:sz w:val="18"/>
          <w:szCs w:val="18"/>
        </w:rPr>
        <w:br/>
      </w:r>
    </w:p>
    <w:p w14:paraId="38001F3D" w14:textId="77777777" w:rsidR="000C4348" w:rsidRDefault="000C4348" w:rsidP="00F0115E"/>
    <w:p w14:paraId="479B3B8F" w14:textId="30B201E9" w:rsidR="00F0115E" w:rsidRPr="00EE4DF2" w:rsidRDefault="00000000" w:rsidP="00F0115E">
      <w:pPr>
        <w:rPr>
          <w:rFonts w:asciiTheme="majorHAnsi" w:hAnsiTheme="majorHAnsi" w:cstheme="majorHAnsi"/>
          <w:sz w:val="16"/>
          <w:szCs w:val="16"/>
        </w:rPr>
      </w:pPr>
      <w:hyperlink r:id="rId486" w:history="1">
        <w:r w:rsidR="00F0115E" w:rsidRPr="00EE4DF2">
          <w:rPr>
            <w:rStyle w:val="Hyperlink"/>
            <w:rFonts w:asciiTheme="majorHAnsi" w:hAnsiTheme="majorHAnsi" w:cstheme="majorHAnsi"/>
            <w:color w:val="2F83C4"/>
            <w:sz w:val="16"/>
            <w:szCs w:val="16"/>
          </w:rPr>
          <w:t xml:space="preserve">Aoun, R. (2021). COVID-19 impact on female migrant domestic workers in the Middle East. GBV </w:t>
        </w:r>
        <w:proofErr w:type="spellStart"/>
        <w:r w:rsidR="00F0115E" w:rsidRPr="00EE4DF2">
          <w:rPr>
            <w:rStyle w:val="Hyperlink"/>
            <w:rFonts w:asciiTheme="majorHAnsi" w:hAnsiTheme="majorHAnsi" w:cstheme="majorHAnsi"/>
            <w:color w:val="2F83C4"/>
            <w:sz w:val="16"/>
            <w:szCs w:val="16"/>
          </w:rPr>
          <w:t>AoR</w:t>
        </w:r>
        <w:proofErr w:type="spellEnd"/>
        <w:r w:rsidR="00F0115E" w:rsidRPr="00EE4DF2">
          <w:rPr>
            <w:rStyle w:val="Hyperlink"/>
            <w:rFonts w:asciiTheme="majorHAnsi" w:hAnsiTheme="majorHAnsi" w:cstheme="majorHAnsi"/>
            <w:color w:val="2F83C4"/>
            <w:sz w:val="16"/>
            <w:szCs w:val="16"/>
          </w:rPr>
          <w:t xml:space="preserve"> Helpdesk</w:t>
        </w:r>
      </w:hyperlink>
      <w:r w:rsidR="00F0115E" w:rsidRPr="00EE4DF2">
        <w:rPr>
          <w:rFonts w:asciiTheme="majorHAnsi" w:hAnsiTheme="majorHAnsi" w:cstheme="majorHAnsi"/>
          <w:color w:val="000000"/>
          <w:sz w:val="16"/>
          <w:szCs w:val="16"/>
          <w:shd w:val="clear" w:color="auto" w:fill="FFFFFF"/>
        </w:rPr>
        <w:t>:</w:t>
      </w:r>
      <w:r w:rsidR="00F0115E" w:rsidRPr="00EE4DF2">
        <w:rPr>
          <w:rStyle w:val="apple-converted-space"/>
          <w:rFonts w:asciiTheme="majorHAnsi" w:eastAsiaTheme="majorEastAsia" w:hAnsiTheme="majorHAnsi" w:cstheme="majorHAnsi"/>
          <w:color w:val="000000"/>
          <w:sz w:val="16"/>
          <w:szCs w:val="16"/>
          <w:shd w:val="clear" w:color="auto" w:fill="FFFFFF"/>
        </w:rPr>
        <w:t> </w:t>
      </w:r>
    </w:p>
    <w:p w14:paraId="0AA00C78" w14:textId="77777777" w:rsidR="004A22D7" w:rsidRPr="00EE4DF2" w:rsidRDefault="004A22D7" w:rsidP="00F0115E">
      <w:pPr>
        <w:rPr>
          <w:rFonts w:asciiTheme="majorHAnsi" w:hAnsiTheme="majorHAnsi" w:cstheme="majorHAnsi"/>
          <w:color w:val="000000"/>
          <w:sz w:val="16"/>
          <w:szCs w:val="16"/>
        </w:rPr>
      </w:pPr>
    </w:p>
    <w:p w14:paraId="24DE769B" w14:textId="77777777" w:rsidR="004A22D7" w:rsidRPr="00EE4DF2" w:rsidRDefault="004A22D7" w:rsidP="004A22D7">
      <w:pPr>
        <w:rPr>
          <w:rFonts w:asciiTheme="majorHAnsi" w:hAnsiTheme="majorHAnsi" w:cstheme="majorHAnsi"/>
          <w:sz w:val="16"/>
          <w:szCs w:val="16"/>
        </w:rPr>
      </w:pPr>
      <w:r w:rsidRPr="00EE4DF2">
        <w:rPr>
          <w:rFonts w:asciiTheme="majorHAnsi" w:hAnsiTheme="majorHAnsi" w:cstheme="majorHAnsi"/>
          <w:color w:val="000000"/>
          <w:sz w:val="16"/>
          <w:szCs w:val="16"/>
          <w:shd w:val="clear" w:color="auto" w:fill="FFFFFF"/>
        </w:rPr>
        <w:t xml:space="preserve">Chowdhury, S.A., McHale, T., Green, L., </w:t>
      </w:r>
      <w:proofErr w:type="spellStart"/>
      <w:r w:rsidRPr="00EE4DF2">
        <w:rPr>
          <w:rFonts w:asciiTheme="majorHAnsi" w:hAnsiTheme="majorHAnsi" w:cstheme="majorHAnsi"/>
          <w:color w:val="000000"/>
          <w:sz w:val="16"/>
          <w:szCs w:val="16"/>
          <w:shd w:val="clear" w:color="auto" w:fill="FFFFFF"/>
        </w:rPr>
        <w:t>Mishori</w:t>
      </w:r>
      <w:proofErr w:type="spellEnd"/>
      <w:r w:rsidRPr="00EE4DF2">
        <w:rPr>
          <w:rFonts w:asciiTheme="majorHAnsi" w:hAnsiTheme="majorHAnsi" w:cstheme="majorHAnsi"/>
          <w:color w:val="000000"/>
          <w:sz w:val="16"/>
          <w:szCs w:val="16"/>
          <w:shd w:val="clear" w:color="auto" w:fill="FFFFFF"/>
        </w:rPr>
        <w:t>, R., Pan, C., &amp; Fredricks, I (2022).</w:t>
      </w:r>
      <w:r w:rsidRPr="00EE4DF2">
        <w:rPr>
          <w:rStyle w:val="apple-converted-space"/>
          <w:rFonts w:asciiTheme="majorHAnsi" w:hAnsiTheme="majorHAnsi" w:cstheme="majorHAnsi"/>
          <w:color w:val="000000"/>
          <w:sz w:val="16"/>
          <w:szCs w:val="16"/>
          <w:shd w:val="clear" w:color="auto" w:fill="FFFFFF"/>
        </w:rPr>
        <w:t> </w:t>
      </w:r>
      <w:hyperlink r:id="rId487" w:history="1">
        <w:r w:rsidRPr="00EE4DF2">
          <w:rPr>
            <w:rStyle w:val="Hyperlink"/>
            <w:rFonts w:asciiTheme="majorHAnsi" w:eastAsiaTheme="majorEastAsia" w:hAnsiTheme="majorHAnsi" w:cstheme="majorHAnsi"/>
            <w:color w:val="2F83C4"/>
            <w:sz w:val="16"/>
            <w:szCs w:val="16"/>
          </w:rPr>
          <w:t>Health professionals’ perspectives on the impact of COVID-19 on sexual and gender-based violence (SGBV) and SGBV services in Rohingya refugee communities in Bangladesh</w:t>
        </w:r>
      </w:hyperlink>
      <w:r w:rsidRPr="00EE4DF2">
        <w:rPr>
          <w:rFonts w:asciiTheme="majorHAnsi" w:hAnsiTheme="majorHAnsi" w:cstheme="majorHAnsi"/>
          <w:color w:val="000000"/>
          <w:sz w:val="16"/>
          <w:szCs w:val="16"/>
          <w:shd w:val="clear" w:color="auto" w:fill="FFFFFF"/>
        </w:rPr>
        <w:t>. BMC Health Serv Res. 22, 743:</w:t>
      </w:r>
      <w:r w:rsidRPr="00EE4DF2">
        <w:rPr>
          <w:rStyle w:val="apple-converted-space"/>
          <w:rFonts w:asciiTheme="majorHAnsi" w:hAnsiTheme="majorHAnsi" w:cstheme="majorHAnsi"/>
          <w:color w:val="000000"/>
          <w:sz w:val="16"/>
          <w:szCs w:val="16"/>
          <w:shd w:val="clear" w:color="auto" w:fill="FFFFFF"/>
        </w:rPr>
        <w:t> </w:t>
      </w:r>
    </w:p>
    <w:p w14:paraId="67B17DFB" w14:textId="77777777" w:rsidR="00EE4DF2" w:rsidRPr="00EE4DF2" w:rsidRDefault="00EE4DF2" w:rsidP="00F0115E">
      <w:pPr>
        <w:rPr>
          <w:rFonts w:asciiTheme="majorHAnsi" w:hAnsiTheme="majorHAnsi" w:cstheme="majorHAnsi"/>
          <w:color w:val="000000"/>
          <w:sz w:val="16"/>
          <w:szCs w:val="16"/>
        </w:rPr>
      </w:pPr>
    </w:p>
    <w:p w14:paraId="34D8A801" w14:textId="3DB0A197" w:rsidR="00EE4DF2" w:rsidRPr="00EE4DF2" w:rsidRDefault="00EE4DF2" w:rsidP="00F0115E">
      <w:pPr>
        <w:rPr>
          <w:rFonts w:asciiTheme="majorHAnsi" w:hAnsiTheme="majorHAnsi" w:cstheme="majorHAnsi"/>
          <w:color w:val="000000"/>
          <w:sz w:val="16"/>
          <w:szCs w:val="16"/>
        </w:rPr>
      </w:pPr>
      <w:proofErr w:type="spellStart"/>
      <w:r w:rsidRPr="00EE4DF2">
        <w:rPr>
          <w:rFonts w:asciiTheme="majorHAnsi" w:hAnsiTheme="majorHAnsi" w:cstheme="majorHAnsi"/>
          <w:color w:val="000000"/>
          <w:sz w:val="16"/>
          <w:szCs w:val="16"/>
          <w:shd w:val="clear" w:color="auto" w:fill="FFFFFF"/>
        </w:rPr>
        <w:t>Chuemchit</w:t>
      </w:r>
      <w:proofErr w:type="spellEnd"/>
      <w:r w:rsidRPr="00EE4DF2">
        <w:rPr>
          <w:rFonts w:asciiTheme="majorHAnsi" w:hAnsiTheme="majorHAnsi" w:cstheme="majorHAnsi"/>
          <w:color w:val="000000"/>
          <w:sz w:val="16"/>
          <w:szCs w:val="16"/>
          <w:shd w:val="clear" w:color="auto" w:fill="FFFFFF"/>
        </w:rPr>
        <w:t xml:space="preserve">, M., Linn, N., Han, C.P.P, Lynn, Z., </w:t>
      </w:r>
      <w:proofErr w:type="spellStart"/>
      <w:r w:rsidRPr="00EE4DF2">
        <w:rPr>
          <w:rFonts w:asciiTheme="majorHAnsi" w:hAnsiTheme="majorHAnsi" w:cstheme="majorHAnsi"/>
          <w:color w:val="000000"/>
          <w:sz w:val="16"/>
          <w:szCs w:val="16"/>
          <w:shd w:val="clear" w:color="auto" w:fill="FFFFFF"/>
        </w:rPr>
        <w:t>Chernkwanma</w:t>
      </w:r>
      <w:proofErr w:type="spellEnd"/>
      <w:r w:rsidRPr="00EE4DF2">
        <w:rPr>
          <w:rFonts w:asciiTheme="majorHAnsi" w:hAnsiTheme="majorHAnsi" w:cstheme="majorHAnsi"/>
          <w:color w:val="000000"/>
          <w:sz w:val="16"/>
          <w:szCs w:val="16"/>
          <w:shd w:val="clear" w:color="auto" w:fill="FFFFFF"/>
        </w:rPr>
        <w:t xml:space="preserve">, S., </w:t>
      </w:r>
      <w:proofErr w:type="spellStart"/>
      <w:r w:rsidRPr="00EE4DF2">
        <w:rPr>
          <w:rFonts w:asciiTheme="majorHAnsi" w:hAnsiTheme="majorHAnsi" w:cstheme="majorHAnsi"/>
          <w:color w:val="000000"/>
          <w:sz w:val="16"/>
          <w:szCs w:val="16"/>
          <w:shd w:val="clear" w:color="auto" w:fill="FFFFFF"/>
        </w:rPr>
        <w:t>Taneepanichskul</w:t>
      </w:r>
      <w:proofErr w:type="spellEnd"/>
      <w:r w:rsidRPr="00EE4DF2">
        <w:rPr>
          <w:rFonts w:asciiTheme="majorHAnsi" w:hAnsiTheme="majorHAnsi" w:cstheme="majorHAnsi"/>
          <w:color w:val="000000"/>
          <w:sz w:val="16"/>
          <w:szCs w:val="16"/>
          <w:shd w:val="clear" w:color="auto" w:fill="FFFFFF"/>
        </w:rPr>
        <w:t xml:space="preserve">, N., </w:t>
      </w:r>
      <w:proofErr w:type="spellStart"/>
      <w:r w:rsidRPr="00EE4DF2">
        <w:rPr>
          <w:rFonts w:asciiTheme="majorHAnsi" w:hAnsiTheme="majorHAnsi" w:cstheme="majorHAnsi"/>
          <w:color w:val="000000"/>
          <w:sz w:val="16"/>
          <w:szCs w:val="16"/>
          <w:shd w:val="clear" w:color="auto" w:fill="FFFFFF"/>
        </w:rPr>
        <w:t>Sirichokchatchawan</w:t>
      </w:r>
      <w:proofErr w:type="spellEnd"/>
      <w:r w:rsidRPr="00EE4DF2">
        <w:rPr>
          <w:rFonts w:asciiTheme="majorHAnsi" w:hAnsiTheme="majorHAnsi" w:cstheme="majorHAnsi"/>
          <w:color w:val="000000"/>
          <w:sz w:val="16"/>
          <w:szCs w:val="16"/>
          <w:shd w:val="clear" w:color="auto" w:fill="FFFFFF"/>
        </w:rPr>
        <w:t xml:space="preserve">, W., &amp; </w:t>
      </w:r>
      <w:proofErr w:type="spellStart"/>
      <w:r w:rsidRPr="00EE4DF2">
        <w:rPr>
          <w:rFonts w:asciiTheme="majorHAnsi" w:hAnsiTheme="majorHAnsi" w:cstheme="majorHAnsi"/>
          <w:color w:val="000000"/>
          <w:sz w:val="16"/>
          <w:szCs w:val="16"/>
          <w:shd w:val="clear" w:color="auto" w:fill="FFFFFF"/>
        </w:rPr>
        <w:t>Somrongthong</w:t>
      </w:r>
      <w:proofErr w:type="spellEnd"/>
      <w:r w:rsidRPr="00EE4DF2">
        <w:rPr>
          <w:rFonts w:asciiTheme="majorHAnsi" w:hAnsiTheme="majorHAnsi" w:cstheme="majorHAnsi"/>
          <w:color w:val="000000"/>
          <w:sz w:val="16"/>
          <w:szCs w:val="16"/>
          <w:shd w:val="clear" w:color="auto" w:fill="FFFFFF"/>
        </w:rPr>
        <w:t>, R. (2024).</w:t>
      </w:r>
      <w:r w:rsidRPr="00EE4DF2">
        <w:rPr>
          <w:rStyle w:val="apple-converted-space"/>
          <w:rFonts w:asciiTheme="majorHAnsi" w:hAnsiTheme="majorHAnsi" w:cstheme="majorHAnsi"/>
          <w:color w:val="000000"/>
          <w:sz w:val="16"/>
          <w:szCs w:val="16"/>
          <w:shd w:val="clear" w:color="auto" w:fill="FFFFFF"/>
        </w:rPr>
        <w:t> </w:t>
      </w:r>
      <w:hyperlink r:id="rId488" w:history="1">
        <w:r w:rsidRPr="00EE4DF2">
          <w:rPr>
            <w:rStyle w:val="Hyperlink"/>
            <w:rFonts w:asciiTheme="majorHAnsi" w:eastAsiaTheme="majorEastAsia" w:hAnsiTheme="majorHAnsi" w:cstheme="majorHAnsi"/>
            <w:color w:val="2F83C4"/>
            <w:sz w:val="16"/>
            <w:szCs w:val="16"/>
          </w:rPr>
          <w:t>Discrimination and violence against women migrant workers in Thailand during the COVID-19 pandemic: A mixed-methods study</w:t>
        </w:r>
      </w:hyperlink>
      <w:r w:rsidRPr="00EE4DF2">
        <w:rPr>
          <w:rFonts w:asciiTheme="majorHAnsi" w:hAnsiTheme="majorHAnsi" w:cstheme="majorHAnsi"/>
          <w:color w:val="000000"/>
          <w:sz w:val="16"/>
          <w:szCs w:val="16"/>
          <w:shd w:val="clear" w:color="auto" w:fill="FFFFFF"/>
        </w:rPr>
        <w:t xml:space="preserve">. </w:t>
      </w:r>
      <w:proofErr w:type="spellStart"/>
      <w:r w:rsidRPr="00EE4DF2">
        <w:rPr>
          <w:rFonts w:asciiTheme="majorHAnsi" w:hAnsiTheme="majorHAnsi" w:cstheme="majorHAnsi"/>
          <w:color w:val="000000"/>
          <w:sz w:val="16"/>
          <w:szCs w:val="16"/>
          <w:shd w:val="clear" w:color="auto" w:fill="FFFFFF"/>
        </w:rPr>
        <w:t>PLoS</w:t>
      </w:r>
      <w:proofErr w:type="spellEnd"/>
      <w:r w:rsidRPr="00EE4DF2">
        <w:rPr>
          <w:rFonts w:asciiTheme="majorHAnsi" w:hAnsiTheme="majorHAnsi" w:cstheme="majorHAnsi"/>
          <w:color w:val="000000"/>
          <w:sz w:val="16"/>
          <w:szCs w:val="16"/>
          <w:shd w:val="clear" w:color="auto" w:fill="FFFFFF"/>
        </w:rPr>
        <w:t xml:space="preserve"> One. 19(5), e0300388:</w:t>
      </w:r>
      <w:r w:rsidRPr="00EE4DF2">
        <w:rPr>
          <w:rStyle w:val="apple-converted-space"/>
          <w:rFonts w:asciiTheme="majorHAnsi" w:hAnsiTheme="majorHAnsi" w:cstheme="majorHAnsi"/>
          <w:color w:val="000000"/>
          <w:sz w:val="16"/>
          <w:szCs w:val="16"/>
          <w:shd w:val="clear" w:color="auto" w:fill="FFFFFF"/>
        </w:rPr>
        <w:t> </w:t>
      </w:r>
    </w:p>
    <w:p w14:paraId="2948AA6D" w14:textId="1F3AFBC0" w:rsidR="00F0115E" w:rsidRPr="00EE4DF2" w:rsidRDefault="00F0115E" w:rsidP="00F0115E">
      <w:pPr>
        <w:rPr>
          <w:rFonts w:asciiTheme="majorHAnsi" w:hAnsiTheme="majorHAnsi" w:cstheme="majorHAnsi"/>
          <w:sz w:val="16"/>
          <w:szCs w:val="16"/>
        </w:rPr>
      </w:pPr>
      <w:r w:rsidRPr="00EE4DF2">
        <w:rPr>
          <w:rFonts w:asciiTheme="majorHAnsi" w:hAnsiTheme="majorHAnsi" w:cstheme="majorHAnsi"/>
          <w:color w:val="000000"/>
          <w:sz w:val="16"/>
          <w:szCs w:val="16"/>
        </w:rPr>
        <w:br/>
      </w:r>
      <w:hyperlink r:id="rId489" w:history="1">
        <w:r w:rsidRPr="00EE4DF2">
          <w:rPr>
            <w:rStyle w:val="Hyperlink"/>
            <w:rFonts w:asciiTheme="majorHAnsi" w:hAnsiTheme="majorHAnsi" w:cstheme="majorHAnsi"/>
            <w:color w:val="2F83C4"/>
            <w:sz w:val="16"/>
            <w:szCs w:val="16"/>
          </w:rPr>
          <w:t>Das, T., Roy, T. B., &amp; Roy, R. (2021). Reintegration with family and intimate partner violence (IPV) against women among the returnee migrant worker’s family during COVID-19 induced lockdown: A Block-level analysis using multinomial logistic regression model. Children and Youth Services Review. 130, 106226</w:t>
        </w:r>
      </w:hyperlink>
      <w:r w:rsidRPr="00EE4DF2">
        <w:rPr>
          <w:rFonts w:asciiTheme="majorHAnsi" w:hAnsiTheme="majorHAnsi" w:cstheme="majorHAnsi"/>
          <w:color w:val="000000"/>
          <w:sz w:val="16"/>
          <w:szCs w:val="16"/>
          <w:shd w:val="clear" w:color="auto" w:fill="FFFFFF"/>
        </w:rPr>
        <w:t>:</w:t>
      </w:r>
      <w:r w:rsidRPr="00EE4DF2">
        <w:rPr>
          <w:rStyle w:val="apple-converted-space"/>
          <w:rFonts w:asciiTheme="majorHAnsi" w:eastAsiaTheme="majorEastAsia" w:hAnsiTheme="majorHAnsi" w:cstheme="majorHAnsi"/>
          <w:color w:val="000000"/>
          <w:sz w:val="16"/>
          <w:szCs w:val="16"/>
          <w:shd w:val="clear" w:color="auto" w:fill="FFFFFF"/>
        </w:rPr>
        <w:t> </w:t>
      </w:r>
    </w:p>
    <w:p w14:paraId="448C7DC9" w14:textId="77777777" w:rsidR="00E24C14" w:rsidRPr="00EE4DF2" w:rsidRDefault="00E24C14" w:rsidP="00180A0E">
      <w:pPr>
        <w:rPr>
          <w:rFonts w:asciiTheme="majorHAnsi" w:hAnsiTheme="majorHAnsi" w:cstheme="majorHAnsi"/>
          <w:color w:val="000000"/>
          <w:sz w:val="16"/>
          <w:szCs w:val="16"/>
        </w:rPr>
      </w:pPr>
    </w:p>
    <w:p w14:paraId="54DA2A00" w14:textId="77777777" w:rsidR="00E24C14" w:rsidRPr="00EE4DF2" w:rsidRDefault="00E24C14" w:rsidP="00E24C14">
      <w:pPr>
        <w:rPr>
          <w:rFonts w:asciiTheme="majorHAnsi" w:hAnsiTheme="majorHAnsi" w:cstheme="majorHAnsi"/>
          <w:sz w:val="16"/>
          <w:szCs w:val="16"/>
        </w:rPr>
      </w:pPr>
      <w:r w:rsidRPr="00EE4DF2">
        <w:rPr>
          <w:rFonts w:asciiTheme="majorHAnsi" w:hAnsiTheme="majorHAnsi" w:cstheme="majorHAnsi"/>
          <w:color w:val="000000"/>
          <w:sz w:val="16"/>
          <w:szCs w:val="16"/>
          <w:shd w:val="clear" w:color="auto" w:fill="FFFFFF"/>
        </w:rPr>
        <w:t xml:space="preserve">Gillespie, A., Seff, I., Caron, C., </w:t>
      </w:r>
      <w:proofErr w:type="spellStart"/>
      <w:r w:rsidRPr="00EE4DF2">
        <w:rPr>
          <w:rFonts w:asciiTheme="majorHAnsi" w:hAnsiTheme="majorHAnsi" w:cstheme="majorHAnsi"/>
          <w:color w:val="000000"/>
          <w:sz w:val="16"/>
          <w:szCs w:val="16"/>
          <w:shd w:val="clear" w:color="auto" w:fill="FFFFFF"/>
        </w:rPr>
        <w:t>Maglietti</w:t>
      </w:r>
      <w:proofErr w:type="spellEnd"/>
      <w:r w:rsidRPr="00EE4DF2">
        <w:rPr>
          <w:rFonts w:asciiTheme="majorHAnsi" w:hAnsiTheme="majorHAnsi" w:cstheme="majorHAnsi"/>
          <w:color w:val="000000"/>
          <w:sz w:val="16"/>
          <w:szCs w:val="16"/>
          <w:shd w:val="clear" w:color="auto" w:fill="FFFFFF"/>
        </w:rPr>
        <w:t>, M.M., Erskine, D., Poulton, C., &amp; Stark, L. (2022).</w:t>
      </w:r>
      <w:r w:rsidRPr="00EE4DF2">
        <w:rPr>
          <w:rStyle w:val="apple-converted-space"/>
          <w:rFonts w:asciiTheme="majorHAnsi" w:hAnsiTheme="majorHAnsi" w:cstheme="majorHAnsi"/>
          <w:color w:val="000000"/>
          <w:sz w:val="16"/>
          <w:szCs w:val="16"/>
          <w:shd w:val="clear" w:color="auto" w:fill="FFFFFF"/>
        </w:rPr>
        <w:t> </w:t>
      </w:r>
      <w:hyperlink r:id="rId490" w:history="1">
        <w:r w:rsidRPr="00EE4DF2">
          <w:rPr>
            <w:rStyle w:val="Hyperlink"/>
            <w:rFonts w:asciiTheme="majorHAnsi" w:eastAsiaTheme="majorEastAsia" w:hAnsiTheme="majorHAnsi" w:cstheme="majorHAnsi"/>
            <w:color w:val="2F83C4"/>
            <w:sz w:val="16"/>
            <w:szCs w:val="16"/>
          </w:rPr>
          <w:t>“</w:t>
        </w:r>
        <w:r w:rsidRPr="00EE4DF2">
          <w:rPr>
            <w:rStyle w:val="Emphasis"/>
            <w:rFonts w:asciiTheme="majorHAnsi" w:eastAsiaTheme="majorEastAsia" w:hAnsiTheme="majorHAnsi" w:cstheme="majorHAnsi"/>
            <w:color w:val="2F83C4"/>
            <w:sz w:val="16"/>
            <w:szCs w:val="16"/>
            <w:u w:val="single"/>
          </w:rPr>
          <w:t>The pandemic made us stop and think about who we are and what we want:</w:t>
        </w:r>
        <w:r w:rsidRPr="00EE4DF2">
          <w:rPr>
            <w:rStyle w:val="Hyperlink"/>
            <w:rFonts w:asciiTheme="majorHAnsi" w:eastAsiaTheme="majorEastAsia" w:hAnsiTheme="majorHAnsi" w:cstheme="majorHAnsi"/>
            <w:color w:val="2F83C4"/>
            <w:sz w:val="16"/>
            <w:szCs w:val="16"/>
          </w:rPr>
          <w:t>” Using intersectionality to understand migrant and refugee women’s experiences of gender-based violence during COVID-19</w:t>
        </w:r>
      </w:hyperlink>
      <w:r w:rsidRPr="00EE4DF2">
        <w:rPr>
          <w:rFonts w:asciiTheme="majorHAnsi" w:hAnsiTheme="majorHAnsi" w:cstheme="majorHAnsi"/>
          <w:color w:val="000000"/>
          <w:sz w:val="16"/>
          <w:szCs w:val="16"/>
          <w:shd w:val="clear" w:color="auto" w:fill="FFFFFF"/>
        </w:rPr>
        <w:t>. BMC Public Health. 22, 1469:</w:t>
      </w:r>
      <w:r w:rsidRPr="00EE4DF2">
        <w:rPr>
          <w:rStyle w:val="apple-converted-space"/>
          <w:rFonts w:asciiTheme="majorHAnsi" w:hAnsiTheme="majorHAnsi" w:cstheme="majorHAnsi"/>
          <w:color w:val="000000"/>
          <w:sz w:val="16"/>
          <w:szCs w:val="16"/>
          <w:shd w:val="clear" w:color="auto" w:fill="FFFFFF"/>
        </w:rPr>
        <w:t> </w:t>
      </w:r>
    </w:p>
    <w:p w14:paraId="4CE00254" w14:textId="7150D1C6" w:rsidR="00180A0E" w:rsidRPr="00EE4DF2" w:rsidRDefault="00F0115E" w:rsidP="00180A0E">
      <w:pPr>
        <w:rPr>
          <w:rFonts w:asciiTheme="majorHAnsi" w:eastAsia="Calibri" w:hAnsiTheme="majorHAnsi" w:cstheme="majorHAnsi"/>
          <w:bCs/>
          <w:color w:val="000000" w:themeColor="text1"/>
          <w:sz w:val="16"/>
          <w:szCs w:val="16"/>
        </w:rPr>
      </w:pPr>
      <w:r w:rsidRPr="00EE4DF2">
        <w:rPr>
          <w:rFonts w:asciiTheme="majorHAnsi" w:hAnsiTheme="majorHAnsi" w:cstheme="majorHAnsi"/>
          <w:color w:val="000000"/>
          <w:sz w:val="16"/>
          <w:szCs w:val="16"/>
        </w:rPr>
        <w:br/>
      </w:r>
      <w:r w:rsidR="00180A0E" w:rsidRPr="00EE4DF2">
        <w:rPr>
          <w:rFonts w:asciiTheme="majorHAnsi" w:eastAsia="Calibri" w:hAnsiTheme="majorHAnsi" w:cstheme="majorHAnsi"/>
          <w:bCs/>
          <w:color w:val="000000" w:themeColor="text1"/>
          <w:sz w:val="16"/>
          <w:szCs w:val="16"/>
        </w:rPr>
        <w:t xml:space="preserve">Phillimore J, </w:t>
      </w:r>
      <w:proofErr w:type="spellStart"/>
      <w:r w:rsidR="00180A0E" w:rsidRPr="00EE4DF2">
        <w:rPr>
          <w:rFonts w:asciiTheme="majorHAnsi" w:eastAsia="Calibri" w:hAnsiTheme="majorHAnsi" w:cstheme="majorHAnsi"/>
          <w:bCs/>
          <w:color w:val="000000" w:themeColor="text1"/>
          <w:sz w:val="16"/>
          <w:szCs w:val="16"/>
        </w:rPr>
        <w:t>Pertek</w:t>
      </w:r>
      <w:proofErr w:type="spellEnd"/>
      <w:r w:rsidR="00180A0E" w:rsidRPr="00EE4DF2">
        <w:rPr>
          <w:rFonts w:asciiTheme="majorHAnsi" w:eastAsia="Calibri" w:hAnsiTheme="majorHAnsi" w:cstheme="majorHAnsi"/>
          <w:bCs/>
          <w:color w:val="000000" w:themeColor="text1"/>
          <w:sz w:val="16"/>
          <w:szCs w:val="16"/>
        </w:rPr>
        <w:t xml:space="preserve"> S, Akyuz S, </w:t>
      </w:r>
      <w:proofErr w:type="spellStart"/>
      <w:r w:rsidR="00180A0E" w:rsidRPr="00EE4DF2">
        <w:rPr>
          <w:rFonts w:asciiTheme="majorHAnsi" w:eastAsia="Calibri" w:hAnsiTheme="majorHAnsi" w:cstheme="majorHAnsi"/>
          <w:bCs/>
          <w:color w:val="000000" w:themeColor="text1"/>
          <w:sz w:val="16"/>
          <w:szCs w:val="16"/>
        </w:rPr>
        <w:t>Darkal</w:t>
      </w:r>
      <w:proofErr w:type="spellEnd"/>
      <w:r w:rsidR="00180A0E" w:rsidRPr="00EE4DF2">
        <w:rPr>
          <w:rFonts w:asciiTheme="majorHAnsi" w:eastAsia="Calibri" w:hAnsiTheme="majorHAnsi" w:cstheme="majorHAnsi"/>
          <w:bCs/>
          <w:color w:val="000000" w:themeColor="text1"/>
          <w:sz w:val="16"/>
          <w:szCs w:val="16"/>
        </w:rPr>
        <w:t xml:space="preserve"> H, Hourani J, McKnight P, </w:t>
      </w:r>
      <w:proofErr w:type="spellStart"/>
      <w:r w:rsidR="00180A0E" w:rsidRPr="00EE4DF2">
        <w:rPr>
          <w:rFonts w:asciiTheme="majorHAnsi" w:eastAsia="Calibri" w:hAnsiTheme="majorHAnsi" w:cstheme="majorHAnsi"/>
          <w:bCs/>
          <w:color w:val="000000" w:themeColor="text1"/>
          <w:sz w:val="16"/>
          <w:szCs w:val="16"/>
        </w:rPr>
        <w:t>Ozcurumez</w:t>
      </w:r>
      <w:proofErr w:type="spellEnd"/>
      <w:r w:rsidR="00180A0E" w:rsidRPr="00EE4DF2">
        <w:rPr>
          <w:rFonts w:asciiTheme="majorHAnsi" w:eastAsia="Calibri" w:hAnsiTheme="majorHAnsi" w:cstheme="majorHAnsi"/>
          <w:bCs/>
          <w:color w:val="000000" w:themeColor="text1"/>
          <w:sz w:val="16"/>
          <w:szCs w:val="16"/>
        </w:rPr>
        <w:t xml:space="preserve"> S, Taal S. (2022). “we are forgotten”: Forced migration, sexual and gender-based violence, and coronavirus disease-2019. </w:t>
      </w:r>
      <w:r w:rsidR="00180A0E" w:rsidRPr="00EE4DF2">
        <w:rPr>
          <w:rFonts w:asciiTheme="majorHAnsi" w:hAnsiTheme="majorHAnsi" w:cstheme="majorHAnsi"/>
          <w:i/>
          <w:color w:val="303030"/>
          <w:sz w:val="16"/>
          <w:szCs w:val="16"/>
        </w:rPr>
        <w:t xml:space="preserve">Violence Against Women 28(9), </w:t>
      </w:r>
      <w:r w:rsidR="00180A0E" w:rsidRPr="00EE4DF2">
        <w:rPr>
          <w:rFonts w:asciiTheme="majorHAnsi" w:hAnsiTheme="majorHAnsi" w:cstheme="majorHAnsi"/>
          <w:iCs/>
          <w:color w:val="303030"/>
          <w:sz w:val="16"/>
          <w:szCs w:val="16"/>
        </w:rPr>
        <w:t>2204-2230.</w:t>
      </w:r>
    </w:p>
    <w:p w14:paraId="741D44B2" w14:textId="4BBEC2D3" w:rsidR="00180A0E" w:rsidRPr="00EE4DF2" w:rsidRDefault="00180A0E" w:rsidP="000867C3">
      <w:pPr>
        <w:rPr>
          <w:rFonts w:asciiTheme="majorHAnsi" w:eastAsia="Calibri" w:hAnsiTheme="majorHAnsi" w:cstheme="majorHAnsi"/>
          <w:b/>
          <w:sz w:val="16"/>
          <w:szCs w:val="16"/>
          <w:shd w:val="clear" w:color="auto" w:fill="C27BA0"/>
        </w:rPr>
      </w:pPr>
    </w:p>
    <w:p w14:paraId="42860DE3" w14:textId="77777777" w:rsidR="00CA0D98" w:rsidRPr="00EE4DF2" w:rsidRDefault="00CA0D98" w:rsidP="00CA0D98">
      <w:pPr>
        <w:rPr>
          <w:rFonts w:asciiTheme="majorHAnsi" w:hAnsiTheme="majorHAnsi" w:cstheme="majorHAnsi"/>
          <w:sz w:val="16"/>
          <w:szCs w:val="16"/>
        </w:rPr>
      </w:pPr>
      <w:r w:rsidRPr="00EE4DF2">
        <w:rPr>
          <w:rFonts w:asciiTheme="majorHAnsi" w:hAnsiTheme="majorHAnsi" w:cstheme="majorHAnsi"/>
          <w:color w:val="000000"/>
          <w:sz w:val="16"/>
          <w:szCs w:val="16"/>
          <w:shd w:val="clear" w:color="auto" w:fill="FFFFFF"/>
        </w:rPr>
        <w:t>UNICEF and Washington University in St. Louis. (2022).</w:t>
      </w:r>
      <w:r w:rsidRPr="00EE4DF2">
        <w:rPr>
          <w:rStyle w:val="apple-converted-space"/>
          <w:rFonts w:asciiTheme="majorHAnsi" w:hAnsiTheme="majorHAnsi" w:cstheme="majorHAnsi"/>
          <w:color w:val="000000"/>
          <w:sz w:val="16"/>
          <w:szCs w:val="16"/>
          <w:shd w:val="clear" w:color="auto" w:fill="FFFFFF"/>
        </w:rPr>
        <w:t> </w:t>
      </w:r>
      <w:hyperlink r:id="rId491" w:history="1">
        <w:r w:rsidRPr="00EE4DF2">
          <w:rPr>
            <w:rStyle w:val="Hyperlink"/>
            <w:rFonts w:asciiTheme="majorHAnsi" w:eastAsiaTheme="majorEastAsia" w:hAnsiTheme="majorHAnsi" w:cstheme="majorHAnsi"/>
            <w:color w:val="2F83C4"/>
            <w:sz w:val="16"/>
            <w:szCs w:val="16"/>
          </w:rPr>
          <w:t>I was not safe in his house. The COVID-19 pandemic and violence against refugee and migrant girls and women in Italy</w:t>
        </w:r>
      </w:hyperlink>
      <w:r w:rsidRPr="00EE4DF2">
        <w:rPr>
          <w:rFonts w:asciiTheme="majorHAnsi" w:hAnsiTheme="majorHAnsi" w:cstheme="majorHAnsi"/>
          <w:color w:val="000000"/>
          <w:sz w:val="16"/>
          <w:szCs w:val="16"/>
          <w:shd w:val="clear" w:color="auto" w:fill="FFFFFF"/>
        </w:rPr>
        <w:t>. UNICEF. Rome:</w:t>
      </w:r>
    </w:p>
    <w:p w14:paraId="704504FF" w14:textId="22DD9D81" w:rsidR="00CA0D98" w:rsidRPr="00CA0D98" w:rsidRDefault="00CA0D98" w:rsidP="000867C3">
      <w:pPr>
        <w:rPr>
          <w:rFonts w:asciiTheme="majorHAnsi" w:eastAsia="Calibri" w:hAnsiTheme="majorHAnsi" w:cstheme="majorHAnsi"/>
          <w:b/>
          <w:sz w:val="18"/>
          <w:szCs w:val="18"/>
          <w:shd w:val="clear" w:color="auto" w:fill="C27BA0"/>
        </w:rPr>
      </w:pPr>
    </w:p>
    <w:p w14:paraId="46916C91" w14:textId="43F8C2BC" w:rsidR="0067133A" w:rsidRDefault="0067133A" w:rsidP="000867C3">
      <w:pPr>
        <w:rPr>
          <w:rFonts w:ascii="Calibri" w:eastAsia="Calibri" w:hAnsi="Calibri" w:cs="Calibri"/>
          <w:b/>
          <w:shd w:val="clear" w:color="auto" w:fill="C27BA0"/>
        </w:rPr>
      </w:pPr>
      <w:bookmarkStart w:id="62" w:name="Minorities"/>
      <w:r w:rsidRPr="001B4C4A">
        <w:rPr>
          <w:rFonts w:eastAsia="Calibri"/>
          <w:b/>
          <w:bCs/>
          <w:noProof/>
        </w:rPr>
        <mc:AlternateContent>
          <mc:Choice Requires="wps">
            <w:drawing>
              <wp:anchor distT="45720" distB="45720" distL="114300" distR="114300" simplePos="0" relativeHeight="251761664" behindDoc="0" locked="0" layoutInCell="1" allowOverlap="1" wp14:anchorId="49727992" wp14:editId="43BFA91C">
                <wp:simplePos x="0" y="0"/>
                <wp:positionH relativeFrom="margin">
                  <wp:align>left</wp:align>
                </wp:positionH>
                <wp:positionV relativeFrom="paragraph">
                  <wp:posOffset>73025</wp:posOffset>
                </wp:positionV>
                <wp:extent cx="1066800" cy="381000"/>
                <wp:effectExtent l="0" t="0" r="19050" b="19050"/>
                <wp:wrapSquare wrapText="bothSides"/>
                <wp:docPr id="3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6800" cy="381000"/>
                        </a:xfrm>
                        <a:prstGeom prst="rect">
                          <a:avLst/>
                        </a:prstGeom>
                        <a:solidFill>
                          <a:srgbClr val="9BBB59">
                            <a:lumMod val="60000"/>
                            <a:lumOff val="40000"/>
                          </a:srgbClr>
                        </a:solidFill>
                        <a:ln w="9525">
                          <a:solidFill>
                            <a:srgbClr val="000000"/>
                          </a:solidFill>
                          <a:miter lim="800000"/>
                          <a:headEnd/>
                          <a:tailEnd/>
                        </a:ln>
                      </wps:spPr>
                      <wps:txbx>
                        <w:txbxContent>
                          <w:p w14:paraId="53FEC8DF" w14:textId="77B05E0E" w:rsidR="0067133A" w:rsidRDefault="0067133A" w:rsidP="0067133A">
                            <w:pPr>
                              <w:jc w:val="center"/>
                            </w:pPr>
                            <w:r>
                              <w:rPr>
                                <w:rFonts w:eastAsia="Calibri"/>
                              </w:rPr>
                              <w:t>Minorities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9727992" id="_x0000_s1052" type="#_x0000_t202" style="position:absolute;margin-left:0;margin-top:5.75pt;width:84pt;height:30pt;z-index:25176166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" fillcolor="#c3d69b">
                <v:textbox>
                  <w:txbxContent>
                    <w:p w14:paraId="53FEC8DF" w14:textId="77B05E0E" w:rsidR="0067133A" w:rsidRDefault="0067133A" w:rsidP="0067133A">
                      <w:pPr>
                        <w:jc w:val="center"/>
                      </w:pPr>
                      <w:r>
                        <w:rPr>
                          <w:rFonts w:eastAsia="Calibri"/>
                        </w:rPr>
                        <w:t>Minorities</w:t>
                      </w:r>
                    </w:p>
                  </w:txbxContent>
                </v:textbox>
                <w10:wrap type="square" anchorx="margin"/>
              </v:shape>
            </w:pict>
          </mc:Fallback>
        </mc:AlternateContent>
      </w:r>
    </w:p>
    <w:bookmarkEnd w:id="62"/>
    <w:p w14:paraId="7BD0CAE6" w14:textId="1D64ED85" w:rsidR="00246418" w:rsidRDefault="00246418" w:rsidP="000867C3">
      <w:pPr>
        <w:rPr>
          <w:rFonts w:ascii="Calibri" w:eastAsia="Calibri" w:hAnsi="Calibri" w:cs="Calibri"/>
          <w:b/>
          <w:shd w:val="clear" w:color="auto" w:fill="C27BA0"/>
        </w:rPr>
      </w:pPr>
    </w:p>
    <w:p w14:paraId="04057301" w14:textId="77777777" w:rsidR="0067133A" w:rsidRDefault="0067133A" w:rsidP="000867C3">
      <w:pPr>
        <w:rPr>
          <w:rFonts w:ascii="Open Sans" w:hAnsi="Open Sans" w:cs="Open Sans"/>
          <w:color w:val="000000"/>
          <w:sz w:val="18"/>
          <w:szCs w:val="18"/>
          <w:shd w:val="clear" w:color="auto" w:fill="FFFFFF"/>
        </w:rPr>
      </w:pPr>
    </w:p>
    <w:p w14:paraId="59860EEA" w14:textId="77777777" w:rsidR="0067133A" w:rsidRDefault="0067133A" w:rsidP="000867C3">
      <w:pPr>
        <w:rPr>
          <w:rFonts w:ascii="Open Sans" w:hAnsi="Open Sans" w:cs="Open Sans"/>
          <w:color w:val="000000"/>
          <w:sz w:val="18"/>
          <w:szCs w:val="18"/>
          <w:shd w:val="clear" w:color="auto" w:fill="FFFFFF"/>
        </w:rPr>
      </w:pPr>
    </w:p>
    <w:p w14:paraId="2F4DC6D3" w14:textId="0476B839" w:rsidR="00246418" w:rsidRPr="009A5DCD" w:rsidRDefault="00246418" w:rsidP="000867C3">
      <w:pPr>
        <w:rPr>
          <w:rFonts w:ascii="Calibri" w:eastAsia="Calibri" w:hAnsi="Calibri" w:cs="Calibri"/>
          <w:b/>
          <w:shd w:val="clear" w:color="auto" w:fill="C27BA0"/>
          <w:lang w:val="nb-NO"/>
        </w:rPr>
      </w:pPr>
      <w:r>
        <w:rPr>
          <w:rFonts w:ascii="Open Sans" w:hAnsi="Open Sans" w:cs="Open Sans"/>
          <w:color w:val="000000"/>
          <w:sz w:val="18"/>
          <w:szCs w:val="18"/>
          <w:shd w:val="clear" w:color="auto" w:fill="FFFFFF"/>
        </w:rPr>
        <w:t xml:space="preserve">Timothy, R., Chin-see, R.A., Martyniuk, J., &amp; </w:t>
      </w:r>
      <w:proofErr w:type="spellStart"/>
      <w:r>
        <w:rPr>
          <w:rFonts w:ascii="Open Sans" w:hAnsi="Open Sans" w:cs="Open Sans"/>
          <w:color w:val="000000"/>
          <w:sz w:val="18"/>
          <w:szCs w:val="18"/>
          <w:shd w:val="clear" w:color="auto" w:fill="FFFFFF"/>
        </w:rPr>
        <w:t>Djiadeu</w:t>
      </w:r>
      <w:proofErr w:type="spellEnd"/>
      <w:r>
        <w:rPr>
          <w:rFonts w:ascii="Open Sans" w:hAnsi="Open Sans" w:cs="Open Sans"/>
          <w:color w:val="000000"/>
          <w:sz w:val="18"/>
          <w:szCs w:val="18"/>
          <w:shd w:val="clear" w:color="auto" w:fill="FFFFFF"/>
        </w:rPr>
        <w:t>, P. (2022).</w:t>
      </w:r>
      <w:r>
        <w:rPr>
          <w:rStyle w:val="apple-converted-space"/>
          <w:rFonts w:ascii="Open Sans" w:hAnsi="Open Sans" w:cs="Open Sans"/>
          <w:color w:val="000000"/>
          <w:sz w:val="18"/>
          <w:szCs w:val="18"/>
          <w:shd w:val="clear" w:color="auto" w:fill="FFFFFF"/>
        </w:rPr>
        <w:t> </w:t>
      </w:r>
      <w:hyperlink r:id="rId492" w:history="1">
        <w:r>
          <w:rPr>
            <w:rStyle w:val="Hyperlink"/>
            <w:rFonts w:ascii="Open Sans" w:eastAsiaTheme="majorEastAsia" w:hAnsi="Open Sans" w:cs="Open Sans"/>
            <w:color w:val="2F83C4"/>
            <w:sz w:val="18"/>
            <w:szCs w:val="18"/>
          </w:rPr>
          <w:t>The national and global impact of systemic and structural violence on the effective prevention, treatment, and management of COVID-19 in African or Black communities: Protocol for a scoping review</w:t>
        </w:r>
      </w:hyperlink>
      <w:r>
        <w:rPr>
          <w:rFonts w:ascii="Open Sans" w:hAnsi="Open Sans" w:cs="Open Sans"/>
          <w:color w:val="000000"/>
          <w:sz w:val="18"/>
          <w:szCs w:val="18"/>
          <w:shd w:val="clear" w:color="auto" w:fill="FFFFFF"/>
        </w:rPr>
        <w:t xml:space="preserve">. </w:t>
      </w:r>
      <w:r w:rsidRPr="009A5DCD">
        <w:rPr>
          <w:rFonts w:ascii="Open Sans" w:hAnsi="Open Sans" w:cs="Open Sans"/>
          <w:color w:val="000000"/>
          <w:sz w:val="18"/>
          <w:szCs w:val="18"/>
          <w:shd w:val="clear" w:color="auto" w:fill="FFFFFF"/>
          <w:lang w:val="nb-NO"/>
        </w:rPr>
        <w:t>JMIR Res Protoc. 11(10), e40381:</w:t>
      </w:r>
      <w:r w:rsidRPr="009A5DCD">
        <w:rPr>
          <w:rStyle w:val="apple-converted-space"/>
          <w:rFonts w:ascii="Open Sans" w:hAnsi="Open Sans" w:cs="Open Sans"/>
          <w:color w:val="000000"/>
          <w:sz w:val="18"/>
          <w:szCs w:val="18"/>
          <w:shd w:val="clear" w:color="auto" w:fill="FFFFFF"/>
          <w:lang w:val="nb-NO"/>
        </w:rPr>
        <w:t> </w:t>
      </w:r>
    </w:p>
    <w:p w14:paraId="5B841665" w14:textId="77777777" w:rsidR="00246418" w:rsidRPr="009A5DCD" w:rsidRDefault="00246418" w:rsidP="000867C3">
      <w:pPr>
        <w:rPr>
          <w:rFonts w:ascii="Calibri" w:eastAsia="Calibri" w:hAnsi="Calibri" w:cs="Calibri"/>
          <w:b/>
          <w:shd w:val="clear" w:color="auto" w:fill="C27BA0"/>
          <w:lang w:val="nb-NO"/>
        </w:rPr>
      </w:pPr>
    </w:p>
    <w:p w14:paraId="09949797" w14:textId="77777777" w:rsidR="000867C3" w:rsidRPr="009A5DCD" w:rsidRDefault="000867C3" w:rsidP="000867C3">
      <w:pPr>
        <w:rPr>
          <w:rFonts w:ascii="Calibri" w:eastAsia="Calibri" w:hAnsi="Calibri" w:cs="Calibri"/>
          <w:shd w:val="clear" w:color="auto" w:fill="EF7A9D"/>
          <w:lang w:val="nb-NO"/>
        </w:rPr>
      </w:pPr>
      <w:r w:rsidRPr="001B4C4A">
        <w:rPr>
          <w:rFonts w:eastAsia="Calibri"/>
          <w:b/>
          <w:bCs/>
          <w:noProof/>
        </w:rPr>
        <mc:AlternateContent>
          <mc:Choice Requires="wps">
            <w:drawing>
              <wp:anchor distT="45720" distB="45720" distL="114300" distR="114300" simplePos="0" relativeHeight="251741184" behindDoc="0" locked="0" layoutInCell="1" allowOverlap="1" wp14:anchorId="60249855" wp14:editId="7DFF5BEF">
                <wp:simplePos x="0" y="0"/>
                <wp:positionH relativeFrom="margin">
                  <wp:align>left</wp:align>
                </wp:positionH>
                <wp:positionV relativeFrom="paragraph">
                  <wp:posOffset>51435</wp:posOffset>
                </wp:positionV>
                <wp:extent cx="2543175" cy="381000"/>
                <wp:effectExtent l="0" t="0" r="28575" b="19050"/>
                <wp:wrapSquare wrapText="bothSides"/>
                <wp:docPr id="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43175" cy="381000"/>
                        </a:xfrm>
                        <a:prstGeom prst="rect">
                          <a:avLst/>
                        </a:prstGeom>
                        <a:solidFill>
                          <a:srgbClr val="9BBB59">
                            <a:lumMod val="60000"/>
                            <a:lumOff val="40000"/>
                          </a:srgbClr>
                        </a:solidFill>
                        <a:ln w="9525">
                          <a:solidFill>
                            <a:srgbClr val="000000"/>
                          </a:solidFill>
                          <a:miter lim="800000"/>
                          <a:headEnd/>
                          <a:tailEnd/>
                        </a:ln>
                      </wps:spPr>
                      <wps:txbx>
                        <w:txbxContent>
                          <w:p w14:paraId="257A84C2" w14:textId="77777777" w:rsidR="000867C3" w:rsidRDefault="000867C3" w:rsidP="000867C3">
                            <w:pPr>
                              <w:jc w:val="center"/>
                            </w:pPr>
                            <w:bookmarkStart w:id="63" w:name="heading16"/>
                            <w:r>
                              <w:rPr>
                                <w:rFonts w:eastAsia="Calibri"/>
                              </w:rPr>
                              <w:t>Policy / Research Recommendations</w:t>
                            </w:r>
                            <w:bookmarkEnd w:id="63"/>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0249855" id="_x0000_s1053" type="#_x0000_t202" style="position:absolute;margin-left:0;margin-top:4.05pt;width:200.25pt;height:30pt;z-index:25174118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" fillcolor="#c3d69b">
                <v:textbox>
                  <w:txbxContent>
                    <w:p w14:paraId="257A84C2" w14:textId="77777777" w:rsidR="000867C3" w:rsidRDefault="000867C3" w:rsidP="000867C3">
                      <w:pPr>
                        <w:jc w:val="center"/>
                      </w:pPr>
                      <w:bookmarkStart w:id="64" w:name="heading16"/>
                      <w:r>
                        <w:rPr>
                          <w:rFonts w:eastAsia="Calibri"/>
                        </w:rPr>
                        <w:t>Policy / Research Recommendations</w:t>
                      </w:r>
                      <w:bookmarkEnd w:id="64"/>
                    </w:p>
                  </w:txbxContent>
                </v:textbox>
                <w10:wrap type="square" anchorx="margin"/>
              </v:shape>
            </w:pict>
          </mc:Fallback>
        </mc:AlternateContent>
      </w:r>
    </w:p>
    <w:p w14:paraId="24883EFE" w14:textId="77777777" w:rsidR="000867C3" w:rsidRPr="009A5DCD" w:rsidRDefault="000867C3" w:rsidP="000867C3">
      <w:pPr>
        <w:rPr>
          <w:rFonts w:asciiTheme="majorHAnsi" w:eastAsia="Calibri" w:hAnsiTheme="majorHAnsi" w:cstheme="majorHAnsi"/>
          <w:color w:val="050505"/>
          <w:sz w:val="18"/>
          <w:szCs w:val="18"/>
          <w:lang w:val="nb-NO"/>
        </w:rPr>
      </w:pPr>
    </w:p>
    <w:p w14:paraId="19E56686" w14:textId="77777777" w:rsidR="000867C3" w:rsidRPr="009A5DCD" w:rsidRDefault="000867C3" w:rsidP="000867C3">
      <w:pPr>
        <w:rPr>
          <w:rFonts w:asciiTheme="majorHAnsi" w:eastAsia="Calibri" w:hAnsiTheme="majorHAnsi" w:cstheme="majorHAnsi"/>
          <w:color w:val="050505"/>
          <w:sz w:val="18"/>
          <w:szCs w:val="18"/>
          <w:lang w:val="nb-NO"/>
        </w:rPr>
      </w:pPr>
    </w:p>
    <w:p w14:paraId="109AEAC4" w14:textId="77777777" w:rsidR="000867C3" w:rsidRPr="009A5DCD" w:rsidRDefault="000867C3" w:rsidP="000867C3">
      <w:pPr>
        <w:rPr>
          <w:rFonts w:asciiTheme="majorHAnsi" w:eastAsia="Calibri" w:hAnsiTheme="majorHAnsi" w:cstheme="majorHAnsi"/>
          <w:color w:val="050505"/>
          <w:sz w:val="18"/>
          <w:szCs w:val="18"/>
          <w:lang w:val="nb-NO"/>
        </w:rPr>
      </w:pPr>
    </w:p>
    <w:p w14:paraId="08F53F89" w14:textId="4EEEC39E" w:rsidR="009A5DCD" w:rsidRPr="009A5DCD" w:rsidRDefault="009A5DCD" w:rsidP="000867C3">
      <w:pPr>
        <w:rPr>
          <w:rFonts w:asciiTheme="majorHAnsi" w:hAnsiTheme="majorHAnsi" w:cstheme="majorHAnsi"/>
          <w:color w:val="000000"/>
          <w:sz w:val="18"/>
          <w:szCs w:val="18"/>
          <w:shd w:val="clear" w:color="auto" w:fill="FFFFFF"/>
        </w:rPr>
      </w:pPr>
      <w:r w:rsidRPr="009A5DCD">
        <w:rPr>
          <w:rFonts w:asciiTheme="majorHAnsi" w:hAnsiTheme="majorHAnsi" w:cstheme="majorHAnsi"/>
          <w:color w:val="000000"/>
          <w:sz w:val="18"/>
          <w:szCs w:val="18"/>
          <w:shd w:val="clear" w:color="auto" w:fill="FFFFFF"/>
          <w:lang w:val="nb-NO"/>
        </w:rPr>
        <w:t xml:space="preserve">Bhatia, A., Turner, E., Akim, A., Mirembe, A., Nakuti, J., Parkes, J., et al. </w:t>
      </w:r>
      <w:r w:rsidRPr="009A5DCD">
        <w:rPr>
          <w:rFonts w:asciiTheme="majorHAnsi" w:hAnsiTheme="majorHAnsi" w:cstheme="majorHAnsi"/>
          <w:color w:val="000000"/>
          <w:sz w:val="18"/>
          <w:szCs w:val="18"/>
          <w:shd w:val="clear" w:color="auto" w:fill="FFFFFF"/>
        </w:rPr>
        <w:t>(2022).</w:t>
      </w:r>
      <w:r w:rsidRPr="009A5DCD">
        <w:rPr>
          <w:rStyle w:val="apple-converted-space"/>
          <w:rFonts w:asciiTheme="majorHAnsi" w:hAnsiTheme="majorHAnsi" w:cstheme="majorHAnsi"/>
          <w:color w:val="000000"/>
          <w:sz w:val="18"/>
          <w:szCs w:val="18"/>
          <w:shd w:val="clear" w:color="auto" w:fill="FFFFFF"/>
        </w:rPr>
        <w:t> </w:t>
      </w:r>
      <w:hyperlink r:id="rId493" w:tgtFrame="_blank" w:history="1">
        <w:r w:rsidRPr="009A5DCD">
          <w:rPr>
            <w:rStyle w:val="Hyperlink"/>
            <w:rFonts w:asciiTheme="majorHAnsi" w:eastAsiaTheme="majorEastAsia" w:hAnsiTheme="majorHAnsi" w:cstheme="majorHAnsi"/>
            <w:color w:val="2F83C4"/>
            <w:sz w:val="18"/>
            <w:szCs w:val="18"/>
          </w:rPr>
          <w:t>Remote methods for research on violence against women and children: lessons and challenges from research during the COVID-19 pandemic</w:t>
        </w:r>
      </w:hyperlink>
      <w:r w:rsidRPr="009A5DCD">
        <w:rPr>
          <w:rFonts w:asciiTheme="majorHAnsi" w:hAnsiTheme="majorHAnsi" w:cstheme="majorHAnsi"/>
          <w:color w:val="000000"/>
          <w:sz w:val="18"/>
          <w:szCs w:val="18"/>
          <w:shd w:val="clear" w:color="auto" w:fill="FFFFFF"/>
        </w:rPr>
        <w:t>. BMJ global health, 7(11), e008460:</w:t>
      </w:r>
    </w:p>
    <w:p w14:paraId="38D35D90" w14:textId="77777777" w:rsidR="009A5DCD" w:rsidRPr="009A5DCD" w:rsidRDefault="009A5DCD" w:rsidP="000867C3">
      <w:pPr>
        <w:rPr>
          <w:rFonts w:asciiTheme="majorHAnsi" w:hAnsiTheme="majorHAnsi" w:cstheme="majorHAnsi"/>
          <w:color w:val="000000"/>
          <w:sz w:val="18"/>
          <w:szCs w:val="18"/>
          <w:shd w:val="clear" w:color="auto" w:fill="FFFFFF"/>
        </w:rPr>
      </w:pPr>
    </w:p>
    <w:p w14:paraId="66115F05" w14:textId="51AD85DD" w:rsidR="007F1773" w:rsidRPr="007F1773" w:rsidRDefault="007F1773" w:rsidP="000867C3">
      <w:pPr>
        <w:rPr>
          <w:rFonts w:asciiTheme="majorHAnsi" w:eastAsia="Calibri" w:hAnsiTheme="majorHAnsi" w:cstheme="majorHAnsi"/>
          <w:color w:val="050505"/>
          <w:sz w:val="18"/>
          <w:szCs w:val="18"/>
        </w:rPr>
      </w:pPr>
      <w:r w:rsidRPr="007F1773">
        <w:rPr>
          <w:rFonts w:asciiTheme="majorHAnsi" w:hAnsiTheme="majorHAnsi" w:cstheme="majorHAnsi"/>
          <w:color w:val="000000"/>
          <w:sz w:val="18"/>
          <w:szCs w:val="18"/>
          <w:shd w:val="clear" w:color="auto" w:fill="FFFFFF"/>
        </w:rPr>
        <w:t>CARE-GBV. (2022).</w:t>
      </w:r>
      <w:r w:rsidRPr="007F1773">
        <w:rPr>
          <w:rStyle w:val="apple-converted-space"/>
          <w:rFonts w:asciiTheme="majorHAnsi" w:hAnsiTheme="majorHAnsi" w:cstheme="majorHAnsi"/>
          <w:color w:val="000000"/>
          <w:sz w:val="18"/>
          <w:szCs w:val="18"/>
          <w:shd w:val="clear" w:color="auto" w:fill="FFFFFF"/>
        </w:rPr>
        <w:t> </w:t>
      </w:r>
      <w:hyperlink r:id="rId494" w:history="1">
        <w:r w:rsidRPr="007F1773">
          <w:rPr>
            <w:rStyle w:val="Hyperlink"/>
            <w:rFonts w:asciiTheme="majorHAnsi" w:eastAsiaTheme="majorEastAsia" w:hAnsiTheme="majorHAnsi" w:cstheme="majorHAnsi"/>
            <w:color w:val="2F83C4"/>
            <w:sz w:val="18"/>
            <w:szCs w:val="18"/>
          </w:rPr>
          <w:t>How to prevent, mitigate, and respond to gender-based violence during the COVID-19 pandemic [No. 7 in a series]</w:t>
        </w:r>
      </w:hyperlink>
      <w:r w:rsidRPr="007F1773">
        <w:rPr>
          <w:rFonts w:asciiTheme="majorHAnsi" w:hAnsiTheme="majorHAnsi" w:cstheme="majorHAnsi"/>
          <w:color w:val="000000"/>
          <w:sz w:val="18"/>
          <w:szCs w:val="18"/>
          <w:shd w:val="clear" w:color="auto" w:fill="FFFFFF"/>
        </w:rPr>
        <w:t xml:space="preserve">. Washington, D.C.: USAID: This how-to note provides guidance on adapting gender-based violence (GBV) programming </w:t>
      </w:r>
      <w:proofErr w:type="gramStart"/>
      <w:r w:rsidRPr="007F1773">
        <w:rPr>
          <w:rFonts w:asciiTheme="majorHAnsi" w:hAnsiTheme="majorHAnsi" w:cstheme="majorHAnsi"/>
          <w:color w:val="000000"/>
          <w:sz w:val="18"/>
          <w:szCs w:val="18"/>
          <w:shd w:val="clear" w:color="auto" w:fill="FFFFFF"/>
        </w:rPr>
        <w:t>in light of</w:t>
      </w:r>
      <w:proofErr w:type="gramEnd"/>
      <w:r w:rsidRPr="007F1773">
        <w:rPr>
          <w:rFonts w:asciiTheme="majorHAnsi" w:hAnsiTheme="majorHAnsi" w:cstheme="majorHAnsi"/>
          <w:color w:val="000000"/>
          <w:sz w:val="18"/>
          <w:szCs w:val="18"/>
          <w:shd w:val="clear" w:color="auto" w:fill="FFFFFF"/>
        </w:rPr>
        <w:t xml:space="preserve"> the ongoing COVID-19 crisis. It identifies key reasons why organizations addressing GBV must continue to adjust to the shifting landscape and describes how organizations can adapt by providing a curated list of resources for navigating, identifying, and applying those most relevant to their work.</w:t>
      </w:r>
      <w:r w:rsidRPr="007F1773">
        <w:rPr>
          <w:rStyle w:val="apple-converted-space"/>
          <w:rFonts w:asciiTheme="majorHAnsi" w:hAnsiTheme="majorHAnsi" w:cstheme="majorHAnsi"/>
          <w:color w:val="000000"/>
          <w:sz w:val="18"/>
          <w:szCs w:val="18"/>
          <w:shd w:val="clear" w:color="auto" w:fill="FFFFFF"/>
        </w:rPr>
        <w:t> </w:t>
      </w:r>
      <w:r w:rsidRPr="007F1773">
        <w:rPr>
          <w:rStyle w:val="Emphasis"/>
          <w:rFonts w:asciiTheme="majorHAnsi" w:eastAsiaTheme="majorEastAsia" w:hAnsiTheme="majorHAnsi" w:cstheme="majorHAnsi"/>
          <w:color w:val="000000"/>
          <w:sz w:val="18"/>
          <w:szCs w:val="18"/>
        </w:rPr>
        <w:t>[Source: CARE-GBV].</w:t>
      </w:r>
    </w:p>
    <w:p w14:paraId="222D0AA4" w14:textId="52677571" w:rsidR="000867C3" w:rsidRPr="007F1773" w:rsidRDefault="000867C3" w:rsidP="000867C3">
      <w:pPr>
        <w:rPr>
          <w:rFonts w:asciiTheme="majorHAnsi" w:eastAsia="Calibri" w:hAnsiTheme="majorHAnsi" w:cstheme="majorHAnsi"/>
          <w:sz w:val="18"/>
          <w:szCs w:val="18"/>
        </w:rPr>
      </w:pPr>
      <w:r w:rsidRPr="007F1773">
        <w:rPr>
          <w:rFonts w:asciiTheme="majorHAnsi" w:eastAsia="Calibri" w:hAnsiTheme="majorHAnsi" w:cstheme="majorHAnsi"/>
          <w:color w:val="050505"/>
          <w:sz w:val="18"/>
          <w:szCs w:val="18"/>
        </w:rPr>
        <w:t xml:space="preserve">Facebook: Task Force on Domestic Violence </w:t>
      </w:r>
      <w:hyperlink r:id="rId495">
        <w:r w:rsidRPr="007F1773">
          <w:rPr>
            <w:rFonts w:asciiTheme="majorHAnsi" w:hAnsiTheme="majorHAnsi" w:cstheme="majorHAnsi"/>
            <w:color w:val="0000FF"/>
            <w:sz w:val="18"/>
            <w:szCs w:val="18"/>
            <w:u w:val="single"/>
          </w:rPr>
          <w:t>www.facebook.com</w:t>
        </w:r>
      </w:hyperlink>
    </w:p>
    <w:p w14:paraId="34FDFA37" w14:textId="77777777" w:rsidR="000867C3" w:rsidRPr="00185170" w:rsidRDefault="000867C3" w:rsidP="000867C3">
      <w:pPr>
        <w:rPr>
          <w:rFonts w:asciiTheme="majorHAnsi" w:eastAsia="Calibri" w:hAnsiTheme="majorHAnsi" w:cstheme="majorHAnsi"/>
          <w:i/>
          <w:sz w:val="18"/>
          <w:szCs w:val="18"/>
        </w:rPr>
      </w:pPr>
      <w:r w:rsidRPr="007F1773">
        <w:rPr>
          <w:rFonts w:asciiTheme="majorHAnsi" w:eastAsia="Calibri" w:hAnsiTheme="majorHAnsi" w:cstheme="majorHAnsi"/>
          <w:sz w:val="18"/>
          <w:szCs w:val="18"/>
        </w:rPr>
        <w:br/>
      </w:r>
      <w:r w:rsidRPr="00185170">
        <w:rPr>
          <w:rFonts w:asciiTheme="majorHAnsi" w:eastAsia="Calibri" w:hAnsiTheme="majorHAnsi" w:cstheme="majorHAnsi"/>
          <w:sz w:val="18"/>
          <w:szCs w:val="18"/>
        </w:rPr>
        <w:t xml:space="preserve">Foxen S, Saint N, Webb L. </w:t>
      </w:r>
      <w:hyperlink r:id="rId496">
        <w:r w:rsidRPr="00185170">
          <w:rPr>
            <w:rFonts w:asciiTheme="majorHAnsi" w:hAnsiTheme="majorHAnsi" w:cstheme="majorHAnsi"/>
            <w:color w:val="954F72"/>
            <w:sz w:val="18"/>
            <w:szCs w:val="18"/>
            <w:u w:val="single"/>
          </w:rPr>
          <w:t>Blog: How can researchers support Parliament in its scrutiny of the Government’s decisions and actions around the COVID-19 outbreak? Sarah Foxen, Naomi Saint and Laura Webb. 6 May 2020</w:t>
        </w:r>
      </w:hyperlink>
      <w:r w:rsidRPr="00185170">
        <w:rPr>
          <w:rFonts w:asciiTheme="majorHAnsi" w:eastAsia="Calibri" w:hAnsiTheme="majorHAnsi" w:cstheme="majorHAnsi"/>
          <w:sz w:val="18"/>
          <w:szCs w:val="18"/>
        </w:rPr>
        <w:t>: The COVID-19 pandemic and the conditions of uncertainty that surround it have led to an unprecedented demand for knowledge from Parliament and policymakers. In this post, Parliament’s Knowledge Exchange team (Sarah Foxen, Naomi Saint and Laura Webb) outline how researchers can engage and contribute to Parliament’s response to the COVID-19 pandemic and its wider impacts. </w:t>
      </w:r>
      <w:r w:rsidRPr="00185170">
        <w:rPr>
          <w:rFonts w:asciiTheme="majorHAnsi" w:eastAsia="Calibri" w:hAnsiTheme="majorHAnsi" w:cstheme="majorHAnsi"/>
          <w:i/>
          <w:sz w:val="18"/>
          <w:szCs w:val="18"/>
        </w:rPr>
        <w:t>[Source: LSE Blogs].</w:t>
      </w:r>
    </w:p>
    <w:p w14:paraId="1CB324AA" w14:textId="77777777" w:rsidR="006404A9" w:rsidRPr="006404A9" w:rsidRDefault="006404A9" w:rsidP="006404A9">
      <w:pPr>
        <w:rPr>
          <w:rFonts w:asciiTheme="majorHAnsi" w:hAnsiTheme="majorHAnsi" w:cstheme="majorHAnsi"/>
          <w:sz w:val="18"/>
          <w:szCs w:val="18"/>
        </w:rPr>
      </w:pPr>
      <w:r w:rsidRPr="006404A9">
        <w:rPr>
          <w:rFonts w:asciiTheme="majorHAnsi" w:hAnsiTheme="majorHAnsi" w:cstheme="majorHAnsi"/>
          <w:color w:val="000000"/>
          <w:sz w:val="18"/>
          <w:szCs w:val="18"/>
        </w:rPr>
        <w:br/>
      </w:r>
      <w:hyperlink r:id="rId497" w:history="1">
        <w:r w:rsidRPr="006404A9">
          <w:rPr>
            <w:rStyle w:val="Hyperlink"/>
            <w:rFonts w:asciiTheme="majorHAnsi" w:hAnsiTheme="majorHAnsi" w:cstheme="majorHAnsi"/>
            <w:color w:val="2F83C4"/>
            <w:sz w:val="18"/>
            <w:szCs w:val="18"/>
          </w:rPr>
          <w:t xml:space="preserve">Gavrilovic, M., Rubio, M., </w:t>
        </w:r>
        <w:proofErr w:type="spellStart"/>
        <w:r w:rsidRPr="006404A9">
          <w:rPr>
            <w:rStyle w:val="Hyperlink"/>
            <w:rFonts w:asciiTheme="majorHAnsi" w:hAnsiTheme="majorHAnsi" w:cstheme="majorHAnsi"/>
            <w:color w:val="2F83C4"/>
            <w:sz w:val="18"/>
            <w:szCs w:val="18"/>
          </w:rPr>
          <w:t>Bastagli</w:t>
        </w:r>
        <w:proofErr w:type="spellEnd"/>
        <w:r w:rsidRPr="006404A9">
          <w:rPr>
            <w:rStyle w:val="Hyperlink"/>
            <w:rFonts w:asciiTheme="majorHAnsi" w:hAnsiTheme="majorHAnsi" w:cstheme="majorHAnsi"/>
            <w:color w:val="2F83C4"/>
            <w:sz w:val="18"/>
            <w:szCs w:val="18"/>
          </w:rPr>
          <w:t xml:space="preserve">, F., Hinton, R., Staab, S., Goulder, R.G., Bilo, C., Khan, R., Peterman, A., Diallo, B., Alfers, L., Santiago, A., Rizvi, Z., Holmes, R., Jaramillo Mejia J.G., &amp; </w:t>
        </w:r>
        <w:proofErr w:type="spellStart"/>
        <w:r w:rsidRPr="006404A9">
          <w:rPr>
            <w:rStyle w:val="Hyperlink"/>
            <w:rFonts w:asciiTheme="majorHAnsi" w:hAnsiTheme="majorHAnsi" w:cstheme="majorHAnsi"/>
            <w:color w:val="2F83C4"/>
            <w:sz w:val="18"/>
            <w:szCs w:val="18"/>
          </w:rPr>
          <w:t>Tabbush</w:t>
        </w:r>
        <w:proofErr w:type="spellEnd"/>
        <w:r w:rsidRPr="006404A9">
          <w:rPr>
            <w:rStyle w:val="Hyperlink"/>
            <w:rFonts w:asciiTheme="majorHAnsi" w:hAnsiTheme="majorHAnsi" w:cstheme="majorHAnsi"/>
            <w:color w:val="2F83C4"/>
            <w:sz w:val="18"/>
            <w:szCs w:val="18"/>
          </w:rPr>
          <w:t>, C. (2022). Gender-responsive social protection post–COVID-19. Policy Forum. 375 (6585), 1111-1113</w:t>
        </w:r>
      </w:hyperlink>
      <w:r w:rsidRPr="006404A9">
        <w:rPr>
          <w:rFonts w:asciiTheme="majorHAnsi" w:hAnsiTheme="majorHAnsi" w:cstheme="majorHAnsi"/>
          <w:color w:val="000000"/>
          <w:sz w:val="18"/>
          <w:szCs w:val="18"/>
          <w:shd w:val="clear" w:color="auto" w:fill="FFFFFF"/>
        </w:rPr>
        <w:t>:</w:t>
      </w:r>
    </w:p>
    <w:p w14:paraId="0E74D225" w14:textId="77777777" w:rsidR="000867C3" w:rsidRPr="006404A9" w:rsidRDefault="000867C3" w:rsidP="000867C3">
      <w:pPr>
        <w:rPr>
          <w:rFonts w:asciiTheme="majorHAnsi" w:eastAsia="Calibri" w:hAnsiTheme="majorHAnsi" w:cstheme="majorHAnsi"/>
          <w:iCs/>
          <w:sz w:val="18"/>
          <w:szCs w:val="18"/>
        </w:rPr>
      </w:pPr>
    </w:p>
    <w:p w14:paraId="32AE97D4" w14:textId="77777777" w:rsidR="000867C3" w:rsidRPr="00185170" w:rsidRDefault="000867C3" w:rsidP="000867C3">
      <w:pPr>
        <w:rPr>
          <w:rFonts w:asciiTheme="majorHAnsi" w:eastAsia="Calibri" w:hAnsiTheme="majorHAnsi" w:cstheme="majorHAnsi"/>
          <w:i/>
          <w:sz w:val="18"/>
          <w:szCs w:val="18"/>
        </w:rPr>
      </w:pPr>
      <w:r w:rsidRPr="00185170">
        <w:rPr>
          <w:rFonts w:asciiTheme="majorHAnsi" w:eastAsia="Calibri" w:hAnsiTheme="majorHAnsi" w:cstheme="majorHAnsi"/>
          <w:sz w:val="18"/>
          <w:szCs w:val="18"/>
        </w:rPr>
        <w:t xml:space="preserve">GBV </w:t>
      </w:r>
      <w:proofErr w:type="spellStart"/>
      <w:r w:rsidRPr="00185170">
        <w:rPr>
          <w:rFonts w:asciiTheme="majorHAnsi" w:eastAsia="Calibri" w:hAnsiTheme="majorHAnsi" w:cstheme="majorHAnsi"/>
          <w:sz w:val="18"/>
          <w:szCs w:val="18"/>
        </w:rPr>
        <w:t>AoR.</w:t>
      </w:r>
      <w:proofErr w:type="spellEnd"/>
      <w:r w:rsidRPr="00185170">
        <w:rPr>
          <w:rFonts w:asciiTheme="majorHAnsi" w:eastAsia="Calibri" w:hAnsiTheme="majorHAnsi" w:cstheme="majorHAnsi"/>
          <w:sz w:val="18"/>
          <w:szCs w:val="18"/>
        </w:rPr>
        <w:t xml:space="preserve"> </w:t>
      </w:r>
      <w:hyperlink r:id="rId498">
        <w:r w:rsidRPr="00185170">
          <w:rPr>
            <w:rFonts w:asciiTheme="majorHAnsi" w:hAnsiTheme="majorHAnsi" w:cstheme="majorHAnsi"/>
            <w:color w:val="954F72"/>
            <w:sz w:val="18"/>
            <w:szCs w:val="18"/>
            <w:u w:val="single"/>
          </w:rPr>
          <w:t xml:space="preserve">Staff care and support during COVID-19 crisis. GBV </w:t>
        </w:r>
        <w:proofErr w:type="spellStart"/>
        <w:r w:rsidRPr="00185170">
          <w:rPr>
            <w:rFonts w:asciiTheme="majorHAnsi" w:hAnsiTheme="majorHAnsi" w:cstheme="majorHAnsi"/>
            <w:color w:val="954F72"/>
            <w:sz w:val="18"/>
            <w:szCs w:val="18"/>
            <w:u w:val="single"/>
          </w:rPr>
          <w:t>AoR.</w:t>
        </w:r>
        <w:proofErr w:type="spellEnd"/>
        <w:r w:rsidRPr="00185170">
          <w:rPr>
            <w:rFonts w:asciiTheme="majorHAnsi" w:hAnsiTheme="majorHAnsi" w:cstheme="majorHAnsi"/>
            <w:color w:val="954F72"/>
            <w:sz w:val="18"/>
            <w:szCs w:val="18"/>
            <w:u w:val="single"/>
          </w:rPr>
          <w:t xml:space="preserve"> 2020</w:t>
        </w:r>
      </w:hyperlink>
      <w:r w:rsidRPr="00185170">
        <w:rPr>
          <w:rFonts w:asciiTheme="majorHAnsi" w:eastAsia="Calibri" w:hAnsiTheme="majorHAnsi" w:cstheme="majorHAnsi"/>
          <w:sz w:val="18"/>
          <w:szCs w:val="18"/>
        </w:rPr>
        <w:t xml:space="preserve">: This briefing note summarizes key considerations for staff working on </w:t>
      </w:r>
      <w:proofErr w:type="gramStart"/>
      <w:r w:rsidRPr="00185170">
        <w:rPr>
          <w:rFonts w:asciiTheme="majorHAnsi" w:eastAsia="Calibri" w:hAnsiTheme="majorHAnsi" w:cstheme="majorHAnsi"/>
          <w:sz w:val="18"/>
          <w:szCs w:val="18"/>
        </w:rPr>
        <w:t>gender based</w:t>
      </w:r>
      <w:proofErr w:type="gramEnd"/>
      <w:r w:rsidRPr="00185170">
        <w:rPr>
          <w:rFonts w:asciiTheme="majorHAnsi" w:eastAsia="Calibri" w:hAnsiTheme="majorHAnsi" w:cstheme="majorHAnsi"/>
          <w:sz w:val="18"/>
          <w:szCs w:val="18"/>
        </w:rPr>
        <w:t xml:space="preserve"> violence prevention, mitigation and response in relation to the coronavirus disease (COVID-19) outbreak. </w:t>
      </w:r>
      <w:r w:rsidRPr="00185170">
        <w:rPr>
          <w:rFonts w:asciiTheme="majorHAnsi" w:eastAsia="Calibri" w:hAnsiTheme="majorHAnsi" w:cstheme="majorHAnsi"/>
          <w:i/>
          <w:sz w:val="18"/>
          <w:szCs w:val="18"/>
        </w:rPr>
        <w:t>[Source: GBV CoP].</w:t>
      </w:r>
    </w:p>
    <w:p w14:paraId="6F03774E" w14:textId="77777777" w:rsidR="000867C3" w:rsidRPr="00185170" w:rsidRDefault="000867C3" w:rsidP="000867C3">
      <w:pPr>
        <w:rPr>
          <w:rFonts w:asciiTheme="majorHAnsi" w:eastAsia="Calibri" w:hAnsiTheme="majorHAnsi" w:cstheme="majorHAnsi"/>
          <w:i/>
          <w:sz w:val="18"/>
          <w:szCs w:val="18"/>
        </w:rPr>
      </w:pPr>
    </w:p>
    <w:p w14:paraId="7304DCA0" w14:textId="77777777" w:rsidR="000867C3" w:rsidRPr="00185170" w:rsidRDefault="000867C3" w:rsidP="000867C3">
      <w:pPr>
        <w:rPr>
          <w:rFonts w:asciiTheme="majorHAnsi" w:eastAsia="Calibri" w:hAnsiTheme="majorHAnsi" w:cstheme="majorHAnsi"/>
          <w:i/>
          <w:sz w:val="18"/>
          <w:szCs w:val="18"/>
        </w:rPr>
      </w:pPr>
      <w:r w:rsidRPr="00185170">
        <w:rPr>
          <w:rFonts w:asciiTheme="majorHAnsi" w:eastAsia="Calibri" w:hAnsiTheme="majorHAnsi" w:cstheme="majorHAnsi"/>
          <w:sz w:val="18"/>
          <w:szCs w:val="18"/>
        </w:rPr>
        <w:t xml:space="preserve">IASC. (2020). </w:t>
      </w:r>
      <w:hyperlink r:id="rId499">
        <w:r w:rsidRPr="00185170">
          <w:rPr>
            <w:rFonts w:asciiTheme="majorHAnsi" w:hAnsiTheme="majorHAnsi" w:cstheme="majorHAnsi"/>
            <w:color w:val="0000FF"/>
            <w:sz w:val="18"/>
            <w:szCs w:val="18"/>
            <w:u w:val="single"/>
          </w:rPr>
          <w:t>Interim guidance: Checklist to protect from sexual exploitation and abuse during COVID-19. Inter-Agency Standing Committee (IASC), 2020</w:t>
        </w:r>
      </w:hyperlink>
      <w:r w:rsidRPr="00185170">
        <w:rPr>
          <w:rFonts w:asciiTheme="majorHAnsi" w:eastAsia="Calibri" w:hAnsiTheme="majorHAnsi" w:cstheme="majorHAnsi"/>
          <w:sz w:val="18"/>
          <w:szCs w:val="18"/>
        </w:rPr>
        <w:t>: This checklist sets out minimum actions on Protection form Sexual Exploitation and Abuse (PSEA) during the COVID-19 response. It is intended as a quick reference resource for humanitarian project managers to use in the field and in remote locations. </w:t>
      </w:r>
      <w:r w:rsidRPr="00185170">
        <w:rPr>
          <w:rFonts w:asciiTheme="majorHAnsi" w:eastAsia="Calibri" w:hAnsiTheme="majorHAnsi" w:cstheme="majorHAnsi"/>
          <w:i/>
          <w:sz w:val="18"/>
          <w:szCs w:val="18"/>
        </w:rPr>
        <w:t>[Source: RSH].</w:t>
      </w:r>
    </w:p>
    <w:p w14:paraId="1C90D88B" w14:textId="77777777" w:rsidR="000867C3" w:rsidRPr="00185170" w:rsidRDefault="000867C3" w:rsidP="000867C3">
      <w:pPr>
        <w:rPr>
          <w:rFonts w:asciiTheme="majorHAnsi" w:eastAsia="Calibri" w:hAnsiTheme="majorHAnsi" w:cstheme="majorHAnsi"/>
          <w:i/>
          <w:sz w:val="18"/>
          <w:szCs w:val="18"/>
        </w:rPr>
      </w:pPr>
    </w:p>
    <w:p w14:paraId="7BD00E0E" w14:textId="77777777" w:rsidR="000867C3" w:rsidRPr="00185170" w:rsidRDefault="000867C3" w:rsidP="000867C3">
      <w:pPr>
        <w:rPr>
          <w:rFonts w:asciiTheme="majorHAnsi" w:eastAsia="Calibri" w:hAnsiTheme="majorHAnsi" w:cstheme="majorHAnsi"/>
          <w:i/>
          <w:sz w:val="18"/>
          <w:szCs w:val="18"/>
        </w:rPr>
      </w:pPr>
      <w:r w:rsidRPr="00185170">
        <w:rPr>
          <w:rFonts w:asciiTheme="majorHAnsi" w:eastAsia="Calibri" w:hAnsiTheme="majorHAnsi" w:cstheme="majorHAnsi"/>
          <w:sz w:val="18"/>
          <w:szCs w:val="18"/>
        </w:rPr>
        <w:t xml:space="preserve">IASC. (2020). </w:t>
      </w:r>
      <w:hyperlink r:id="rId500">
        <w:r w:rsidRPr="00185170">
          <w:rPr>
            <w:rFonts w:asciiTheme="majorHAnsi" w:hAnsiTheme="majorHAnsi" w:cstheme="majorHAnsi"/>
            <w:color w:val="954F72"/>
            <w:sz w:val="18"/>
            <w:szCs w:val="18"/>
            <w:u w:val="single"/>
          </w:rPr>
          <w:t>Identifying and mitigating gender-based violence risks within the COVID-19 response. Global Protection Cluster: GBV Prevention and Response. IASC. 2020</w:t>
        </w:r>
      </w:hyperlink>
      <w:r w:rsidRPr="00185170">
        <w:rPr>
          <w:rFonts w:asciiTheme="majorHAnsi" w:eastAsia="Calibri" w:hAnsiTheme="majorHAnsi" w:cstheme="majorHAnsi"/>
          <w:sz w:val="18"/>
          <w:szCs w:val="18"/>
        </w:rPr>
        <w:t xml:space="preserve">: This document presents an initial summary of potential </w:t>
      </w:r>
      <w:proofErr w:type="gramStart"/>
      <w:r w:rsidRPr="00185170">
        <w:rPr>
          <w:rFonts w:asciiTheme="majorHAnsi" w:eastAsia="Calibri" w:hAnsiTheme="majorHAnsi" w:cstheme="majorHAnsi"/>
          <w:sz w:val="18"/>
          <w:szCs w:val="18"/>
        </w:rPr>
        <w:t>gender based</w:t>
      </w:r>
      <w:proofErr w:type="gramEnd"/>
      <w:r w:rsidRPr="00185170">
        <w:rPr>
          <w:rFonts w:asciiTheme="majorHAnsi" w:eastAsia="Calibri" w:hAnsiTheme="majorHAnsi" w:cstheme="majorHAnsi"/>
          <w:sz w:val="18"/>
          <w:szCs w:val="18"/>
        </w:rPr>
        <w:t xml:space="preserve"> violence (GBV) risk mitigation actions, based on established good practice, that are starting points to address GBV risks in this unprecedented situation. </w:t>
      </w:r>
      <w:r w:rsidRPr="00185170">
        <w:rPr>
          <w:rFonts w:asciiTheme="majorHAnsi" w:eastAsia="Calibri" w:hAnsiTheme="majorHAnsi" w:cstheme="majorHAnsi"/>
          <w:i/>
          <w:sz w:val="18"/>
          <w:szCs w:val="18"/>
        </w:rPr>
        <w:t>[Source: GBV Guidelines].</w:t>
      </w:r>
    </w:p>
    <w:p w14:paraId="77B82CD0" w14:textId="77777777" w:rsidR="000867C3" w:rsidRPr="00185170" w:rsidRDefault="000867C3" w:rsidP="000867C3">
      <w:pPr>
        <w:rPr>
          <w:rFonts w:asciiTheme="majorHAnsi" w:eastAsia="Calibri" w:hAnsiTheme="majorHAnsi" w:cstheme="majorHAnsi"/>
          <w:sz w:val="18"/>
          <w:szCs w:val="18"/>
        </w:rPr>
      </w:pPr>
      <w:r w:rsidRPr="00185170">
        <w:rPr>
          <w:rFonts w:asciiTheme="majorHAnsi" w:eastAsia="Calibri" w:hAnsiTheme="majorHAnsi" w:cstheme="majorHAnsi"/>
          <w:sz w:val="18"/>
          <w:szCs w:val="18"/>
        </w:rPr>
        <w:br/>
      </w:r>
      <w:hyperlink r:id="rId501">
        <w:r w:rsidRPr="00185170">
          <w:rPr>
            <w:rFonts w:asciiTheme="majorHAnsi" w:eastAsia="Calibri" w:hAnsiTheme="majorHAnsi" w:cstheme="majorHAnsi"/>
            <w:color w:val="2F83C4"/>
            <w:sz w:val="18"/>
            <w:szCs w:val="18"/>
            <w:u w:val="single"/>
          </w:rPr>
          <w:t xml:space="preserve">ICRC. (2020). Prevention and response to sexual and gender-based violence in COVID-19 quarantine </w:t>
        </w:r>
        <w:proofErr w:type="spellStart"/>
        <w:r w:rsidRPr="00185170">
          <w:rPr>
            <w:rFonts w:asciiTheme="majorHAnsi" w:eastAsia="Calibri" w:hAnsiTheme="majorHAnsi" w:cstheme="majorHAnsi"/>
            <w:color w:val="2F83C4"/>
            <w:sz w:val="18"/>
            <w:szCs w:val="18"/>
            <w:u w:val="single"/>
          </w:rPr>
          <w:t>centres</w:t>
        </w:r>
        <w:proofErr w:type="spellEnd"/>
        <w:r w:rsidRPr="00185170">
          <w:rPr>
            <w:rFonts w:asciiTheme="majorHAnsi" w:eastAsia="Calibri" w:hAnsiTheme="majorHAnsi" w:cstheme="majorHAnsi"/>
            <w:color w:val="2F83C4"/>
            <w:sz w:val="18"/>
            <w:szCs w:val="18"/>
            <w:u w:val="single"/>
          </w:rPr>
          <w:t>: Recommendations and best practice. ICRC</w:t>
        </w:r>
      </w:hyperlink>
      <w:r w:rsidRPr="00185170">
        <w:rPr>
          <w:rFonts w:asciiTheme="majorHAnsi" w:eastAsia="Calibri" w:hAnsiTheme="majorHAnsi" w:cstheme="majorHAnsi"/>
          <w:sz w:val="18"/>
          <w:szCs w:val="18"/>
        </w:rPr>
        <w:t>:</w:t>
      </w:r>
    </w:p>
    <w:p w14:paraId="6F9C1FF8" w14:textId="77777777" w:rsidR="000867C3" w:rsidRPr="00185170" w:rsidRDefault="000867C3" w:rsidP="000867C3">
      <w:pPr>
        <w:rPr>
          <w:rFonts w:asciiTheme="majorHAnsi" w:eastAsia="Calibri" w:hAnsiTheme="majorHAnsi" w:cstheme="majorHAnsi"/>
          <w:sz w:val="18"/>
          <w:szCs w:val="18"/>
        </w:rPr>
      </w:pPr>
    </w:p>
    <w:p w14:paraId="53836966" w14:textId="77777777" w:rsidR="000867C3" w:rsidRPr="00185170" w:rsidRDefault="000867C3" w:rsidP="000867C3">
      <w:pPr>
        <w:rPr>
          <w:rFonts w:asciiTheme="majorHAnsi" w:eastAsia="Calibri" w:hAnsiTheme="majorHAnsi" w:cstheme="majorHAnsi"/>
          <w:sz w:val="18"/>
          <w:szCs w:val="18"/>
        </w:rPr>
      </w:pPr>
      <w:r w:rsidRPr="00185170">
        <w:rPr>
          <w:rFonts w:asciiTheme="majorHAnsi" w:eastAsia="Calibri" w:hAnsiTheme="majorHAnsi" w:cstheme="majorHAnsi"/>
          <w:sz w:val="18"/>
          <w:szCs w:val="18"/>
        </w:rPr>
        <w:t xml:space="preserve">IFC. (2020). </w:t>
      </w:r>
      <w:hyperlink r:id="rId502">
        <w:r w:rsidRPr="00185170">
          <w:rPr>
            <w:rFonts w:asciiTheme="majorHAnsi" w:hAnsiTheme="majorHAnsi" w:cstheme="majorHAnsi"/>
            <w:color w:val="954F72"/>
            <w:sz w:val="18"/>
            <w:szCs w:val="18"/>
            <w:u w:val="single"/>
          </w:rPr>
          <w:t xml:space="preserve">A guidance </w:t>
        </w:r>
        <w:proofErr w:type="gramStart"/>
        <w:r w:rsidRPr="00185170">
          <w:rPr>
            <w:rFonts w:asciiTheme="majorHAnsi" w:hAnsiTheme="majorHAnsi" w:cstheme="majorHAnsi"/>
            <w:color w:val="954F72"/>
            <w:sz w:val="18"/>
            <w:szCs w:val="18"/>
            <w:u w:val="single"/>
          </w:rPr>
          <w:t>note</w:t>
        </w:r>
        <w:proofErr w:type="gramEnd"/>
        <w:r w:rsidRPr="00185170">
          <w:rPr>
            <w:rFonts w:asciiTheme="majorHAnsi" w:hAnsiTheme="majorHAnsi" w:cstheme="majorHAnsi"/>
            <w:color w:val="954F72"/>
            <w:sz w:val="18"/>
            <w:szCs w:val="18"/>
            <w:u w:val="single"/>
          </w:rPr>
          <w:t xml:space="preserve"> for employers: COVID-19 and gender-based violence – workplace risks and responses. IFC. 2020</w:t>
        </w:r>
      </w:hyperlink>
      <w:r w:rsidRPr="00185170">
        <w:rPr>
          <w:rFonts w:asciiTheme="majorHAnsi" w:eastAsia="Calibri" w:hAnsiTheme="majorHAnsi" w:cstheme="majorHAnsi"/>
          <w:sz w:val="18"/>
          <w:szCs w:val="18"/>
        </w:rPr>
        <w:t xml:space="preserve">: This guidance note seeks to inform employers about the heightened risks of gender-based violence </w:t>
      </w:r>
      <w:proofErr w:type="gramStart"/>
      <w:r w:rsidRPr="00185170">
        <w:rPr>
          <w:rFonts w:asciiTheme="majorHAnsi" w:eastAsia="Calibri" w:hAnsiTheme="majorHAnsi" w:cstheme="majorHAnsi"/>
          <w:sz w:val="18"/>
          <w:szCs w:val="18"/>
        </w:rPr>
        <w:t>as a result of</w:t>
      </w:r>
      <w:proofErr w:type="gramEnd"/>
      <w:r w:rsidRPr="00185170">
        <w:rPr>
          <w:rFonts w:asciiTheme="majorHAnsi" w:eastAsia="Calibri" w:hAnsiTheme="majorHAnsi" w:cstheme="majorHAnsi"/>
          <w:sz w:val="18"/>
          <w:szCs w:val="18"/>
        </w:rPr>
        <w:t xml:space="preserve"> the COVID-19 pandemic and outline ways in which employers can address these risks, improve employee and community well-being, and create a safe and resilient workplace. [</w:t>
      </w:r>
      <w:r w:rsidRPr="00185170">
        <w:rPr>
          <w:rFonts w:asciiTheme="majorHAnsi" w:eastAsia="Calibri" w:hAnsiTheme="majorHAnsi" w:cstheme="majorHAnsi"/>
          <w:i/>
          <w:sz w:val="18"/>
          <w:szCs w:val="18"/>
        </w:rPr>
        <w:t>Source: IFC</w:t>
      </w:r>
      <w:r w:rsidRPr="00185170">
        <w:rPr>
          <w:rFonts w:asciiTheme="majorHAnsi" w:eastAsia="Calibri" w:hAnsiTheme="majorHAnsi" w:cstheme="majorHAnsi"/>
          <w:sz w:val="18"/>
          <w:szCs w:val="18"/>
        </w:rPr>
        <w:t>].</w:t>
      </w:r>
    </w:p>
    <w:p w14:paraId="736F5514" w14:textId="77777777" w:rsidR="000867C3" w:rsidRPr="00185170" w:rsidRDefault="000867C3" w:rsidP="000867C3">
      <w:pPr>
        <w:rPr>
          <w:rFonts w:asciiTheme="majorHAnsi" w:eastAsia="Calibri" w:hAnsiTheme="majorHAnsi" w:cstheme="majorHAnsi"/>
          <w:sz w:val="18"/>
          <w:szCs w:val="18"/>
        </w:rPr>
      </w:pPr>
    </w:p>
    <w:p w14:paraId="111FD71B" w14:textId="77777777" w:rsidR="000867C3" w:rsidRPr="00185170" w:rsidRDefault="000867C3" w:rsidP="000867C3">
      <w:pPr>
        <w:rPr>
          <w:rFonts w:asciiTheme="majorHAnsi" w:eastAsia="Calibri" w:hAnsiTheme="majorHAnsi" w:cstheme="majorHAnsi"/>
          <w:sz w:val="18"/>
          <w:szCs w:val="18"/>
        </w:rPr>
      </w:pPr>
      <w:r w:rsidRPr="00185170">
        <w:rPr>
          <w:rFonts w:asciiTheme="majorHAnsi" w:eastAsia="Calibri" w:hAnsiTheme="majorHAnsi" w:cstheme="majorHAnsi"/>
          <w:sz w:val="18"/>
          <w:szCs w:val="18"/>
        </w:rPr>
        <w:t>ISCC Gender Hub UN. COVID-19 outbreak: Cox’s Bazar Rapid Gender Analysis May 2020.</w:t>
      </w:r>
    </w:p>
    <w:p w14:paraId="0D8BDD96" w14:textId="77777777" w:rsidR="000867C3" w:rsidRPr="00185170" w:rsidRDefault="00000000" w:rsidP="000867C3">
      <w:pPr>
        <w:rPr>
          <w:rFonts w:asciiTheme="majorHAnsi" w:eastAsia="Calibri" w:hAnsiTheme="majorHAnsi" w:cstheme="majorHAnsi"/>
          <w:sz w:val="18"/>
          <w:szCs w:val="18"/>
        </w:rPr>
      </w:pPr>
      <w:hyperlink r:id="rId503">
        <w:r w:rsidR="000867C3" w:rsidRPr="00185170">
          <w:rPr>
            <w:rFonts w:asciiTheme="majorHAnsi" w:eastAsia="Calibri" w:hAnsiTheme="majorHAnsi" w:cstheme="majorHAnsi"/>
            <w:color w:val="0000FF"/>
            <w:sz w:val="18"/>
            <w:szCs w:val="18"/>
            <w:u w:val="single"/>
          </w:rPr>
          <w:t>https://reliefweb.int/report/bangladesh/covid-19-outbreak-coxs-bazar-rapid-gender-analysis-may-2020</w:t>
        </w:r>
      </w:hyperlink>
    </w:p>
    <w:p w14:paraId="49C06E80" w14:textId="77777777" w:rsidR="000867C3" w:rsidRPr="00185170" w:rsidRDefault="000867C3" w:rsidP="000867C3">
      <w:pPr>
        <w:rPr>
          <w:rFonts w:asciiTheme="majorHAnsi" w:eastAsia="Calibri" w:hAnsiTheme="majorHAnsi" w:cstheme="majorHAnsi"/>
          <w:sz w:val="18"/>
          <w:szCs w:val="18"/>
        </w:rPr>
      </w:pPr>
      <w:r w:rsidRPr="00185170">
        <w:rPr>
          <w:rFonts w:asciiTheme="majorHAnsi" w:eastAsia="Calibri" w:hAnsiTheme="majorHAnsi" w:cstheme="majorHAnsi"/>
          <w:sz w:val="18"/>
          <w:szCs w:val="18"/>
        </w:rPr>
        <w:br/>
        <w:t xml:space="preserve">Jackson A, Sherwood N. (2020). </w:t>
      </w:r>
      <w:hyperlink r:id="rId504">
        <w:r w:rsidRPr="00185170">
          <w:rPr>
            <w:rFonts w:asciiTheme="majorHAnsi" w:hAnsiTheme="majorHAnsi" w:cstheme="majorHAnsi"/>
            <w:color w:val="800080"/>
            <w:sz w:val="18"/>
            <w:szCs w:val="18"/>
            <w:u w:val="single"/>
          </w:rPr>
          <w:t>A self-care guide for change-makers and peacebuilders during COVID-19. Mary Hoch Center for Reconciliation. 2020</w:t>
        </w:r>
      </w:hyperlink>
      <w:r w:rsidRPr="00185170">
        <w:rPr>
          <w:rFonts w:asciiTheme="majorHAnsi" w:eastAsia="Calibri" w:hAnsiTheme="majorHAnsi" w:cstheme="majorHAnsi"/>
          <w:sz w:val="18"/>
          <w:szCs w:val="18"/>
        </w:rPr>
        <w:t>: As we seek to address complex challenges in our communities and understand their contextual nuances, this brief guide outlines basic recommendations for ways we can take care of ourselves and our households during this challenging time of the COVID-19 pandemic. [</w:t>
      </w:r>
      <w:r w:rsidRPr="00185170">
        <w:rPr>
          <w:rFonts w:asciiTheme="majorHAnsi" w:eastAsia="Calibri" w:hAnsiTheme="majorHAnsi" w:cstheme="majorHAnsi"/>
          <w:i/>
          <w:sz w:val="18"/>
          <w:szCs w:val="18"/>
        </w:rPr>
        <w:t>Source: GBV CoP</w:t>
      </w:r>
      <w:r w:rsidRPr="00185170">
        <w:rPr>
          <w:rFonts w:asciiTheme="majorHAnsi" w:eastAsia="Calibri" w:hAnsiTheme="majorHAnsi" w:cstheme="majorHAnsi"/>
          <w:sz w:val="18"/>
          <w:szCs w:val="18"/>
        </w:rPr>
        <w:t>]. </w:t>
      </w:r>
    </w:p>
    <w:p w14:paraId="765C0860" w14:textId="77777777" w:rsidR="000867C3" w:rsidRPr="00185170" w:rsidRDefault="000867C3" w:rsidP="000867C3">
      <w:pPr>
        <w:rPr>
          <w:rFonts w:asciiTheme="majorHAnsi" w:eastAsia="Calibri" w:hAnsiTheme="majorHAnsi" w:cstheme="majorHAnsi"/>
          <w:sz w:val="18"/>
          <w:szCs w:val="18"/>
        </w:rPr>
      </w:pPr>
    </w:p>
    <w:p w14:paraId="43BA4FF3" w14:textId="77777777" w:rsidR="000867C3" w:rsidRPr="00484B0C" w:rsidRDefault="000867C3" w:rsidP="000867C3">
      <w:pPr>
        <w:rPr>
          <w:rFonts w:asciiTheme="majorHAnsi" w:eastAsia="Calibri" w:hAnsiTheme="majorHAnsi" w:cstheme="majorHAnsi"/>
          <w:sz w:val="18"/>
          <w:szCs w:val="18"/>
        </w:rPr>
      </w:pPr>
      <w:r w:rsidRPr="00185170">
        <w:rPr>
          <w:rFonts w:asciiTheme="majorHAnsi" w:eastAsia="Calibri" w:hAnsiTheme="majorHAnsi" w:cstheme="majorHAnsi"/>
          <w:sz w:val="18"/>
          <w:szCs w:val="18"/>
        </w:rPr>
        <w:t xml:space="preserve">Johnson K, Green L, </w:t>
      </w:r>
      <w:proofErr w:type="spellStart"/>
      <w:r w:rsidRPr="00185170">
        <w:rPr>
          <w:rFonts w:asciiTheme="majorHAnsi" w:eastAsia="Calibri" w:hAnsiTheme="majorHAnsi" w:cstheme="majorHAnsi"/>
          <w:sz w:val="18"/>
          <w:szCs w:val="18"/>
        </w:rPr>
        <w:t>Volpellier</w:t>
      </w:r>
      <w:proofErr w:type="spellEnd"/>
      <w:r w:rsidRPr="00185170">
        <w:rPr>
          <w:rFonts w:asciiTheme="majorHAnsi" w:eastAsia="Calibri" w:hAnsiTheme="majorHAnsi" w:cstheme="majorHAnsi"/>
          <w:sz w:val="18"/>
          <w:szCs w:val="18"/>
        </w:rPr>
        <w:t xml:space="preserve"> M, Kidenda S, McHale T, </w:t>
      </w:r>
      <w:proofErr w:type="spellStart"/>
      <w:r w:rsidRPr="00185170">
        <w:rPr>
          <w:rFonts w:asciiTheme="majorHAnsi" w:eastAsia="Calibri" w:hAnsiTheme="majorHAnsi" w:cstheme="majorHAnsi"/>
          <w:sz w:val="18"/>
          <w:szCs w:val="18"/>
        </w:rPr>
        <w:t>Naimer</w:t>
      </w:r>
      <w:proofErr w:type="spellEnd"/>
      <w:r w:rsidRPr="00185170">
        <w:rPr>
          <w:rFonts w:asciiTheme="majorHAnsi" w:eastAsia="Calibri" w:hAnsiTheme="majorHAnsi" w:cstheme="majorHAnsi"/>
          <w:sz w:val="18"/>
          <w:szCs w:val="18"/>
        </w:rPr>
        <w:t xml:space="preserve"> K, </w:t>
      </w:r>
      <w:proofErr w:type="spellStart"/>
      <w:r w:rsidRPr="00185170">
        <w:rPr>
          <w:rFonts w:asciiTheme="majorHAnsi" w:eastAsia="Calibri" w:hAnsiTheme="majorHAnsi" w:cstheme="majorHAnsi"/>
          <w:sz w:val="18"/>
          <w:szCs w:val="18"/>
        </w:rPr>
        <w:t>Mishori</w:t>
      </w:r>
      <w:proofErr w:type="spellEnd"/>
      <w:r w:rsidRPr="00185170">
        <w:rPr>
          <w:rFonts w:asciiTheme="majorHAnsi" w:eastAsia="Calibri" w:hAnsiTheme="majorHAnsi" w:cstheme="majorHAnsi"/>
          <w:sz w:val="18"/>
          <w:szCs w:val="18"/>
        </w:rPr>
        <w:t xml:space="preserve"> R.  (2020). </w:t>
      </w:r>
      <w:hyperlink r:id="rId505">
        <w:r w:rsidRPr="00185170">
          <w:rPr>
            <w:rFonts w:asciiTheme="majorHAnsi" w:hAnsiTheme="majorHAnsi" w:cstheme="majorHAnsi"/>
            <w:color w:val="800080"/>
            <w:sz w:val="18"/>
            <w:szCs w:val="18"/>
            <w:u w:val="single"/>
          </w:rPr>
          <w:t xml:space="preserve">The impact of COVID‐19 on services for people affected by sexual and gender‐based violence. International Journal of Obstetrics and </w:t>
        </w:r>
        <w:proofErr w:type="spellStart"/>
        <w:r w:rsidRPr="00185170">
          <w:rPr>
            <w:rFonts w:asciiTheme="majorHAnsi" w:hAnsiTheme="majorHAnsi" w:cstheme="majorHAnsi"/>
            <w:color w:val="800080"/>
            <w:sz w:val="18"/>
            <w:szCs w:val="18"/>
            <w:u w:val="single"/>
          </w:rPr>
          <w:t>Gynaecology</w:t>
        </w:r>
        <w:proofErr w:type="spellEnd"/>
        <w:r w:rsidRPr="00185170">
          <w:rPr>
            <w:rFonts w:asciiTheme="majorHAnsi" w:hAnsiTheme="majorHAnsi" w:cstheme="majorHAnsi"/>
            <w:color w:val="800080"/>
            <w:sz w:val="18"/>
            <w:szCs w:val="18"/>
            <w:u w:val="single"/>
          </w:rPr>
          <w:t xml:space="preserve">. </w:t>
        </w:r>
        <w:proofErr w:type="spellStart"/>
        <w:r w:rsidRPr="00185170">
          <w:rPr>
            <w:rFonts w:asciiTheme="majorHAnsi" w:hAnsiTheme="majorHAnsi" w:cstheme="majorHAnsi"/>
            <w:color w:val="800080"/>
            <w:sz w:val="18"/>
            <w:szCs w:val="18"/>
            <w:u w:val="single"/>
          </w:rPr>
          <w:t>ePub</w:t>
        </w:r>
        <w:proofErr w:type="spellEnd"/>
        <w:r w:rsidRPr="00185170">
          <w:rPr>
            <w:rFonts w:asciiTheme="majorHAnsi" w:hAnsiTheme="majorHAnsi" w:cstheme="majorHAnsi"/>
            <w:color w:val="800080"/>
            <w:sz w:val="18"/>
            <w:szCs w:val="18"/>
            <w:u w:val="single"/>
          </w:rPr>
          <w:t>, 2020</w:t>
        </w:r>
      </w:hyperlink>
      <w:r w:rsidRPr="00185170">
        <w:rPr>
          <w:rFonts w:asciiTheme="majorHAnsi" w:eastAsia="Calibri" w:hAnsiTheme="majorHAnsi" w:cstheme="majorHAnsi"/>
          <w:sz w:val="18"/>
          <w:szCs w:val="18"/>
        </w:rPr>
        <w:t xml:space="preserve">: This paper focuses on the impact of the COVID‐19 pandemic on clinical care and </w:t>
      </w:r>
      <w:r w:rsidRPr="00484B0C">
        <w:rPr>
          <w:rFonts w:asciiTheme="majorHAnsi" w:eastAsia="Calibri" w:hAnsiTheme="majorHAnsi" w:cstheme="majorHAnsi"/>
          <w:sz w:val="18"/>
          <w:szCs w:val="18"/>
        </w:rPr>
        <w:t xml:space="preserve">forensic medical documentation for sexual and </w:t>
      </w:r>
      <w:proofErr w:type="gramStart"/>
      <w:r w:rsidRPr="00484B0C">
        <w:rPr>
          <w:rFonts w:asciiTheme="majorHAnsi" w:eastAsia="Calibri" w:hAnsiTheme="majorHAnsi" w:cstheme="majorHAnsi"/>
          <w:sz w:val="18"/>
          <w:szCs w:val="18"/>
        </w:rPr>
        <w:t>gender based</w:t>
      </w:r>
      <w:proofErr w:type="gramEnd"/>
      <w:r w:rsidRPr="00484B0C">
        <w:rPr>
          <w:rFonts w:asciiTheme="majorHAnsi" w:eastAsia="Calibri" w:hAnsiTheme="majorHAnsi" w:cstheme="majorHAnsi"/>
          <w:sz w:val="18"/>
          <w:szCs w:val="18"/>
        </w:rPr>
        <w:t xml:space="preserve"> violence survivors, including an analysis of the response in the UK and Kenya, and provides recommendations for safe implementation of these services during the pandemic. [</w:t>
      </w:r>
      <w:r w:rsidRPr="00484B0C">
        <w:rPr>
          <w:rFonts w:asciiTheme="majorHAnsi" w:eastAsia="Calibri" w:hAnsiTheme="majorHAnsi" w:cstheme="majorHAnsi"/>
          <w:i/>
          <w:sz w:val="18"/>
          <w:szCs w:val="18"/>
        </w:rPr>
        <w:t>Source: Physicians for Human Rights</w:t>
      </w:r>
      <w:r w:rsidRPr="00484B0C">
        <w:rPr>
          <w:rFonts w:asciiTheme="majorHAnsi" w:eastAsia="Calibri" w:hAnsiTheme="majorHAnsi" w:cstheme="majorHAnsi"/>
          <w:sz w:val="18"/>
          <w:szCs w:val="18"/>
        </w:rPr>
        <w:t>].</w:t>
      </w:r>
    </w:p>
    <w:p w14:paraId="5D99E788" w14:textId="5F124C8D" w:rsidR="000867C3" w:rsidRPr="00484B0C" w:rsidRDefault="000867C3" w:rsidP="000867C3">
      <w:pPr>
        <w:rPr>
          <w:rFonts w:asciiTheme="majorHAnsi" w:eastAsia="Calibri" w:hAnsiTheme="majorHAnsi" w:cstheme="majorHAnsi"/>
          <w:sz w:val="18"/>
          <w:szCs w:val="18"/>
        </w:rPr>
      </w:pPr>
    </w:p>
    <w:p w14:paraId="5C0FA8E5" w14:textId="137A7061" w:rsidR="00484B0C" w:rsidRPr="00484B0C" w:rsidRDefault="00484B0C" w:rsidP="000867C3">
      <w:pPr>
        <w:rPr>
          <w:rFonts w:asciiTheme="majorHAnsi" w:eastAsia="Calibri" w:hAnsiTheme="majorHAnsi" w:cstheme="majorHAnsi"/>
          <w:sz w:val="18"/>
          <w:szCs w:val="18"/>
        </w:rPr>
      </w:pPr>
      <w:r w:rsidRPr="00EE4DF2">
        <w:rPr>
          <w:rFonts w:asciiTheme="majorHAnsi" w:hAnsiTheme="majorHAnsi" w:cstheme="majorHAnsi"/>
          <w:color w:val="212121"/>
          <w:sz w:val="18"/>
          <w:szCs w:val="18"/>
          <w:shd w:val="clear" w:color="auto" w:fill="FFFFFF"/>
        </w:rPr>
        <w:t xml:space="preserve">Lazarus JV, </w:t>
      </w:r>
      <w:proofErr w:type="spellStart"/>
      <w:r w:rsidRPr="00EE4DF2">
        <w:rPr>
          <w:rFonts w:asciiTheme="majorHAnsi" w:hAnsiTheme="majorHAnsi" w:cstheme="majorHAnsi"/>
          <w:color w:val="212121"/>
          <w:sz w:val="18"/>
          <w:szCs w:val="18"/>
          <w:shd w:val="clear" w:color="auto" w:fill="FFFFFF"/>
        </w:rPr>
        <w:t>Palayew</w:t>
      </w:r>
      <w:proofErr w:type="spellEnd"/>
      <w:r w:rsidRPr="00EE4DF2">
        <w:rPr>
          <w:rFonts w:asciiTheme="majorHAnsi" w:hAnsiTheme="majorHAnsi" w:cstheme="majorHAnsi"/>
          <w:color w:val="212121"/>
          <w:sz w:val="18"/>
          <w:szCs w:val="18"/>
          <w:shd w:val="clear" w:color="auto" w:fill="FFFFFF"/>
        </w:rPr>
        <w:t xml:space="preserve"> A, Rasmussen LN, </w:t>
      </w:r>
      <w:proofErr w:type="gramStart"/>
      <w:r w:rsidRPr="00EE4DF2">
        <w:rPr>
          <w:rFonts w:asciiTheme="majorHAnsi" w:hAnsiTheme="majorHAnsi" w:cstheme="majorHAnsi"/>
          <w:color w:val="212121"/>
          <w:sz w:val="18"/>
          <w:szCs w:val="18"/>
          <w:shd w:val="clear" w:color="auto" w:fill="FFFFFF"/>
        </w:rPr>
        <w:t>et al..</w:t>
      </w:r>
      <w:proofErr w:type="gramEnd"/>
      <w:r w:rsidRPr="00EE4DF2">
        <w:rPr>
          <w:rFonts w:asciiTheme="majorHAnsi" w:hAnsiTheme="majorHAnsi" w:cstheme="majorHAnsi"/>
          <w:color w:val="212121"/>
          <w:sz w:val="18"/>
          <w:szCs w:val="18"/>
          <w:shd w:val="clear" w:color="auto" w:fill="FFFFFF"/>
        </w:rPr>
        <w:t> </w:t>
      </w:r>
      <w:r w:rsidRPr="00484B0C">
        <w:rPr>
          <w:rStyle w:val="ref-title"/>
          <w:rFonts w:asciiTheme="majorHAnsi" w:hAnsiTheme="majorHAnsi" w:cstheme="majorHAnsi"/>
          <w:color w:val="212121"/>
          <w:sz w:val="18"/>
          <w:szCs w:val="18"/>
          <w:shd w:val="clear" w:color="auto" w:fill="FFFFFF"/>
        </w:rPr>
        <w:t>Searching PubMed to retrieve publications on the COVID-19 pandemic: comparative analysis of search strings</w:t>
      </w:r>
      <w:r w:rsidRPr="00484B0C">
        <w:rPr>
          <w:rFonts w:asciiTheme="majorHAnsi" w:hAnsiTheme="majorHAnsi" w:cstheme="majorHAnsi"/>
          <w:color w:val="212121"/>
          <w:sz w:val="18"/>
          <w:szCs w:val="18"/>
          <w:shd w:val="clear" w:color="auto" w:fill="FFFFFF"/>
        </w:rPr>
        <w:t>. </w:t>
      </w:r>
      <w:r w:rsidRPr="00484B0C">
        <w:rPr>
          <w:rStyle w:val="ref-journal"/>
          <w:rFonts w:asciiTheme="majorHAnsi" w:eastAsiaTheme="majorEastAsia" w:hAnsiTheme="majorHAnsi" w:cstheme="majorHAnsi"/>
          <w:i/>
          <w:iCs/>
          <w:color w:val="212121"/>
          <w:sz w:val="18"/>
          <w:szCs w:val="18"/>
          <w:shd w:val="clear" w:color="auto" w:fill="FFFFFF"/>
        </w:rPr>
        <w:t>J Med Internet Res</w:t>
      </w:r>
      <w:r w:rsidRPr="00484B0C">
        <w:rPr>
          <w:rFonts w:asciiTheme="majorHAnsi" w:hAnsiTheme="majorHAnsi" w:cstheme="majorHAnsi"/>
          <w:color w:val="212121"/>
          <w:sz w:val="18"/>
          <w:szCs w:val="18"/>
          <w:shd w:val="clear" w:color="auto" w:fill="FFFFFF"/>
        </w:rPr>
        <w:t> 2020;</w:t>
      </w:r>
      <w:proofErr w:type="gramStart"/>
      <w:r w:rsidRPr="00484B0C">
        <w:rPr>
          <w:rStyle w:val="ref-vol"/>
          <w:rFonts w:asciiTheme="majorHAnsi" w:eastAsiaTheme="majorEastAsia" w:hAnsiTheme="majorHAnsi" w:cstheme="majorHAnsi"/>
          <w:color w:val="212121"/>
          <w:sz w:val="18"/>
          <w:szCs w:val="18"/>
          <w:shd w:val="clear" w:color="auto" w:fill="FFFFFF"/>
        </w:rPr>
        <w:t>22</w:t>
      </w:r>
      <w:r w:rsidRPr="00484B0C">
        <w:rPr>
          <w:rFonts w:asciiTheme="majorHAnsi" w:hAnsiTheme="majorHAnsi" w:cstheme="majorHAnsi"/>
          <w:color w:val="212121"/>
          <w:sz w:val="18"/>
          <w:szCs w:val="18"/>
          <w:shd w:val="clear" w:color="auto" w:fill="FFFFFF"/>
        </w:rPr>
        <w:t>:e</w:t>
      </w:r>
      <w:proofErr w:type="gramEnd"/>
      <w:r w:rsidRPr="00484B0C">
        <w:rPr>
          <w:rFonts w:asciiTheme="majorHAnsi" w:hAnsiTheme="majorHAnsi" w:cstheme="majorHAnsi"/>
          <w:color w:val="212121"/>
          <w:sz w:val="18"/>
          <w:szCs w:val="18"/>
          <w:shd w:val="clear" w:color="auto" w:fill="FFFFFF"/>
        </w:rPr>
        <w:t>23449. 10.2196/23449 </w:t>
      </w:r>
    </w:p>
    <w:p w14:paraId="2AFF6A6A" w14:textId="77777777" w:rsidR="00484B0C" w:rsidRPr="00DF24B3" w:rsidRDefault="00484B0C" w:rsidP="000867C3">
      <w:pPr>
        <w:rPr>
          <w:rFonts w:asciiTheme="majorHAnsi" w:eastAsia="Calibri" w:hAnsiTheme="majorHAnsi" w:cstheme="majorHAnsi"/>
          <w:sz w:val="16"/>
          <w:szCs w:val="16"/>
        </w:rPr>
      </w:pPr>
    </w:p>
    <w:p w14:paraId="6BE440B0" w14:textId="0190F298" w:rsidR="00DF24B3" w:rsidRPr="00DF24B3" w:rsidRDefault="00DF24B3" w:rsidP="000867C3">
      <w:pPr>
        <w:rPr>
          <w:rFonts w:asciiTheme="majorHAnsi" w:eastAsia="Calibri" w:hAnsiTheme="majorHAnsi" w:cstheme="majorHAnsi"/>
          <w:sz w:val="16"/>
          <w:szCs w:val="16"/>
        </w:rPr>
      </w:pPr>
      <w:r w:rsidRPr="00DF24B3">
        <w:rPr>
          <w:rFonts w:asciiTheme="majorHAnsi" w:hAnsiTheme="majorHAnsi" w:cstheme="majorHAnsi"/>
          <w:color w:val="000000"/>
          <w:sz w:val="16"/>
          <w:szCs w:val="16"/>
          <w:shd w:val="clear" w:color="auto" w:fill="FFFFFF"/>
        </w:rPr>
        <w:t xml:space="preserve">Mahlangu, P., Machisa, M. T., Jewkes, R., Gibbs, A., Shai, N., &amp; </w:t>
      </w:r>
      <w:proofErr w:type="spellStart"/>
      <w:r w:rsidRPr="00DF24B3">
        <w:rPr>
          <w:rFonts w:asciiTheme="majorHAnsi" w:hAnsiTheme="majorHAnsi" w:cstheme="majorHAnsi"/>
          <w:color w:val="000000"/>
          <w:sz w:val="16"/>
          <w:szCs w:val="16"/>
          <w:shd w:val="clear" w:color="auto" w:fill="FFFFFF"/>
        </w:rPr>
        <w:t>Sikweyiya</w:t>
      </w:r>
      <w:proofErr w:type="spellEnd"/>
      <w:r w:rsidRPr="00DF24B3">
        <w:rPr>
          <w:rFonts w:asciiTheme="majorHAnsi" w:hAnsiTheme="majorHAnsi" w:cstheme="majorHAnsi"/>
          <w:color w:val="000000"/>
          <w:sz w:val="16"/>
          <w:szCs w:val="16"/>
          <w:shd w:val="clear" w:color="auto" w:fill="FFFFFF"/>
        </w:rPr>
        <w:t>, Y. (2024).</w:t>
      </w:r>
      <w:r w:rsidRPr="00DF24B3">
        <w:rPr>
          <w:rStyle w:val="apple-converted-space"/>
          <w:rFonts w:asciiTheme="majorHAnsi" w:hAnsiTheme="majorHAnsi" w:cstheme="majorHAnsi"/>
          <w:color w:val="000000"/>
          <w:sz w:val="16"/>
          <w:szCs w:val="16"/>
          <w:shd w:val="clear" w:color="auto" w:fill="FFFFFF"/>
        </w:rPr>
        <w:t> </w:t>
      </w:r>
      <w:hyperlink r:id="rId506" w:tgtFrame="_blank" w:history="1">
        <w:r w:rsidRPr="00DF24B3">
          <w:rPr>
            <w:rStyle w:val="Hyperlink"/>
            <w:rFonts w:asciiTheme="majorHAnsi" w:eastAsiaTheme="majorEastAsia" w:hAnsiTheme="majorHAnsi" w:cstheme="majorHAnsi"/>
            <w:color w:val="2F83C4"/>
            <w:sz w:val="16"/>
            <w:szCs w:val="16"/>
          </w:rPr>
          <w:t>Reflections on the process, challenges, and lessons learned conducting remote qualitative research on violence against women during COVID-19 pandemic lockdown in South Africa</w:t>
        </w:r>
      </w:hyperlink>
      <w:r w:rsidRPr="00DF24B3">
        <w:rPr>
          <w:rFonts w:asciiTheme="majorHAnsi" w:hAnsiTheme="majorHAnsi" w:cstheme="majorHAnsi"/>
          <w:color w:val="000000"/>
          <w:sz w:val="16"/>
          <w:szCs w:val="16"/>
          <w:shd w:val="clear" w:color="auto" w:fill="FFFFFF"/>
        </w:rPr>
        <w:t>. BMC Public Health, 24(1), 33: T</w:t>
      </w:r>
    </w:p>
    <w:p w14:paraId="490DE2B9" w14:textId="77777777" w:rsidR="00DF24B3" w:rsidRPr="00DF24B3" w:rsidRDefault="00DF24B3" w:rsidP="000867C3">
      <w:pPr>
        <w:rPr>
          <w:rFonts w:asciiTheme="majorHAnsi" w:eastAsia="Calibri" w:hAnsiTheme="majorHAnsi" w:cstheme="majorHAnsi"/>
          <w:sz w:val="16"/>
          <w:szCs w:val="16"/>
        </w:rPr>
      </w:pPr>
    </w:p>
    <w:p w14:paraId="74542678" w14:textId="77777777" w:rsidR="000867C3" w:rsidRPr="00F80BAC" w:rsidRDefault="000867C3" w:rsidP="000867C3">
      <w:pPr>
        <w:rPr>
          <w:rFonts w:asciiTheme="majorHAnsi" w:eastAsia="Calibri" w:hAnsiTheme="majorHAnsi" w:cstheme="majorHAnsi"/>
          <w:i/>
          <w:sz w:val="18"/>
          <w:szCs w:val="18"/>
        </w:rPr>
      </w:pPr>
      <w:r w:rsidRPr="00484B0C">
        <w:rPr>
          <w:rFonts w:asciiTheme="majorHAnsi" w:eastAsia="Calibri" w:hAnsiTheme="majorHAnsi" w:cstheme="majorHAnsi"/>
          <w:sz w:val="18"/>
          <w:szCs w:val="18"/>
        </w:rPr>
        <w:t xml:space="preserve">Marques E.S, Moraes C.L, Hasselmann M.H, Deslandes S.F, </w:t>
      </w:r>
      <w:proofErr w:type="spellStart"/>
      <w:r w:rsidRPr="00484B0C">
        <w:rPr>
          <w:rFonts w:asciiTheme="majorHAnsi" w:eastAsia="Calibri" w:hAnsiTheme="majorHAnsi" w:cstheme="majorHAnsi"/>
          <w:sz w:val="18"/>
          <w:szCs w:val="18"/>
        </w:rPr>
        <w:t>Reichenheim</w:t>
      </w:r>
      <w:proofErr w:type="spellEnd"/>
      <w:r w:rsidRPr="00484B0C">
        <w:rPr>
          <w:rFonts w:asciiTheme="majorHAnsi" w:eastAsia="Calibri" w:hAnsiTheme="majorHAnsi" w:cstheme="majorHAnsi"/>
          <w:sz w:val="18"/>
          <w:szCs w:val="18"/>
        </w:rPr>
        <w:t xml:space="preserve"> M.E. (2020). </w:t>
      </w:r>
      <w:hyperlink r:id="rId507">
        <w:r w:rsidRPr="00484B0C">
          <w:rPr>
            <w:rFonts w:asciiTheme="majorHAnsi" w:hAnsiTheme="majorHAnsi" w:cstheme="majorHAnsi"/>
            <w:color w:val="954F72"/>
            <w:sz w:val="18"/>
            <w:szCs w:val="18"/>
            <w:u w:val="single"/>
            <w:lang w:val="pt-BR"/>
          </w:rPr>
          <w:t xml:space="preserve">A violência contra mulheres, crianças e adolescentes em tempos de pandemia pela COVID-19: panorama, motivações e formas de enfrentamento. </w:t>
        </w:r>
        <w:r w:rsidRPr="00484B0C">
          <w:rPr>
            <w:rFonts w:asciiTheme="majorHAnsi" w:hAnsiTheme="majorHAnsi" w:cstheme="majorHAnsi"/>
            <w:color w:val="954F72"/>
            <w:sz w:val="18"/>
            <w:szCs w:val="18"/>
            <w:u w:val="single"/>
          </w:rPr>
          <w:t>Cad Saude Publica. 36(4), e00074420, 2020</w:t>
        </w:r>
      </w:hyperlink>
      <w:r w:rsidRPr="00484B0C">
        <w:rPr>
          <w:rFonts w:asciiTheme="majorHAnsi" w:eastAsia="Calibri" w:hAnsiTheme="majorHAnsi" w:cstheme="majorHAnsi"/>
          <w:sz w:val="18"/>
          <w:szCs w:val="18"/>
        </w:rPr>
        <w:t>: This article provides greater visibility to the COVID19</w:t>
      </w:r>
      <w:r w:rsidRPr="00185170">
        <w:rPr>
          <w:rFonts w:asciiTheme="majorHAnsi" w:eastAsia="Calibri" w:hAnsiTheme="majorHAnsi" w:cstheme="majorHAnsi"/>
          <w:sz w:val="18"/>
          <w:szCs w:val="18"/>
        </w:rPr>
        <w:t xml:space="preserve"> </w:t>
      </w:r>
      <w:proofErr w:type="gramStart"/>
      <w:r w:rsidRPr="00185170">
        <w:rPr>
          <w:rFonts w:asciiTheme="majorHAnsi" w:eastAsia="Calibri" w:hAnsiTheme="majorHAnsi" w:cstheme="majorHAnsi"/>
          <w:sz w:val="18"/>
          <w:szCs w:val="18"/>
        </w:rPr>
        <w:t>disease, and</w:t>
      </w:r>
      <w:proofErr w:type="gramEnd"/>
      <w:r w:rsidRPr="00185170">
        <w:rPr>
          <w:rFonts w:asciiTheme="majorHAnsi" w:eastAsia="Calibri" w:hAnsiTheme="majorHAnsi" w:cstheme="majorHAnsi"/>
          <w:sz w:val="18"/>
          <w:szCs w:val="18"/>
        </w:rPr>
        <w:t xml:space="preserve"> provides government strategies with a set of interventions aimed at controlling and reducing harm from the pandemic. </w:t>
      </w:r>
      <w:r w:rsidRPr="00F80BAC">
        <w:rPr>
          <w:rFonts w:asciiTheme="majorHAnsi" w:eastAsia="Calibri" w:hAnsiTheme="majorHAnsi" w:cstheme="majorHAnsi"/>
          <w:i/>
          <w:sz w:val="18"/>
          <w:szCs w:val="18"/>
        </w:rPr>
        <w:t xml:space="preserve">[Source: </w:t>
      </w:r>
      <w:proofErr w:type="spellStart"/>
      <w:r w:rsidRPr="00F80BAC">
        <w:rPr>
          <w:rFonts w:asciiTheme="majorHAnsi" w:eastAsia="Calibri" w:hAnsiTheme="majorHAnsi" w:cstheme="majorHAnsi"/>
          <w:i/>
          <w:sz w:val="18"/>
          <w:szCs w:val="18"/>
        </w:rPr>
        <w:t>Sceilo</w:t>
      </w:r>
      <w:proofErr w:type="spellEnd"/>
      <w:r w:rsidRPr="00F80BAC">
        <w:rPr>
          <w:rFonts w:asciiTheme="majorHAnsi" w:eastAsia="Calibri" w:hAnsiTheme="majorHAnsi" w:cstheme="majorHAnsi"/>
          <w:i/>
          <w:sz w:val="18"/>
          <w:szCs w:val="18"/>
        </w:rPr>
        <w:t>].</w:t>
      </w:r>
    </w:p>
    <w:p w14:paraId="13E87F9A" w14:textId="77777777" w:rsidR="00302DBF" w:rsidRPr="00F80BAC" w:rsidRDefault="00302DBF" w:rsidP="000867C3">
      <w:pPr>
        <w:rPr>
          <w:rFonts w:asciiTheme="majorHAnsi" w:eastAsia="Calibri" w:hAnsiTheme="majorHAnsi" w:cstheme="majorHAnsi"/>
          <w:sz w:val="18"/>
          <w:szCs w:val="18"/>
        </w:rPr>
      </w:pPr>
    </w:p>
    <w:p w14:paraId="7028DA49" w14:textId="77777777" w:rsidR="00302DBF" w:rsidRPr="00F80BAC" w:rsidRDefault="00302DBF" w:rsidP="000867C3">
      <w:pPr>
        <w:rPr>
          <w:rFonts w:asciiTheme="majorHAnsi" w:hAnsiTheme="majorHAnsi" w:cstheme="majorHAnsi"/>
          <w:color w:val="000000"/>
          <w:sz w:val="18"/>
          <w:szCs w:val="18"/>
          <w:shd w:val="clear" w:color="auto" w:fill="FFFFFF"/>
        </w:rPr>
      </w:pPr>
      <w:r w:rsidRPr="00F80BAC">
        <w:rPr>
          <w:rFonts w:asciiTheme="majorHAnsi" w:hAnsiTheme="majorHAnsi" w:cstheme="majorHAnsi"/>
          <w:color w:val="000000"/>
          <w:sz w:val="18"/>
          <w:szCs w:val="18"/>
          <w:shd w:val="clear" w:color="auto" w:fill="FFFFFF"/>
        </w:rPr>
        <w:t>Peterman, A., Devries, K., Guedes, A.,  Singh Chandan, J.,  Minhas, S., Qian Hui Lim, R., Gennari, F.,  &amp; Bhatia, A. (2022).</w:t>
      </w:r>
      <w:r w:rsidRPr="00F80BAC">
        <w:rPr>
          <w:rStyle w:val="apple-converted-space"/>
          <w:rFonts w:asciiTheme="majorHAnsi" w:hAnsiTheme="majorHAnsi" w:cstheme="majorHAnsi"/>
          <w:color w:val="000000"/>
          <w:sz w:val="18"/>
          <w:szCs w:val="18"/>
          <w:shd w:val="clear" w:color="auto" w:fill="FFFFFF"/>
        </w:rPr>
        <w:t> </w:t>
      </w:r>
      <w:hyperlink r:id="rId508" w:tgtFrame="_blank" w:history="1">
        <w:r w:rsidRPr="00F80BAC">
          <w:rPr>
            <w:rStyle w:val="Hyperlink"/>
            <w:rFonts w:asciiTheme="majorHAnsi" w:eastAsiaTheme="majorEastAsia" w:hAnsiTheme="majorHAnsi" w:cstheme="majorHAnsi"/>
            <w:color w:val="2F83C4"/>
            <w:sz w:val="18"/>
            <w:szCs w:val="18"/>
          </w:rPr>
          <w:t>Ethical Reporting of Research on Violence against Women and Children during COVID-19: Analysis of 75 Studies and Recommendations for Future Guidelines</w:t>
        </w:r>
      </w:hyperlink>
      <w:r w:rsidRPr="00F80BAC">
        <w:rPr>
          <w:rFonts w:asciiTheme="majorHAnsi" w:hAnsiTheme="majorHAnsi" w:cstheme="majorHAnsi"/>
          <w:color w:val="000000"/>
          <w:sz w:val="18"/>
          <w:szCs w:val="18"/>
          <w:shd w:val="clear" w:color="auto" w:fill="FFFFFF"/>
        </w:rPr>
        <w:t xml:space="preserve">. </w:t>
      </w:r>
      <w:proofErr w:type="spellStart"/>
      <w:r w:rsidRPr="00F80BAC">
        <w:rPr>
          <w:rFonts w:asciiTheme="majorHAnsi" w:hAnsiTheme="majorHAnsi" w:cstheme="majorHAnsi"/>
          <w:color w:val="000000"/>
          <w:sz w:val="18"/>
          <w:szCs w:val="18"/>
          <w:shd w:val="clear" w:color="auto" w:fill="FFFFFF"/>
        </w:rPr>
        <w:t>mmedRxiv</w:t>
      </w:r>
      <w:proofErr w:type="spellEnd"/>
      <w:r w:rsidRPr="00F80BAC">
        <w:rPr>
          <w:rFonts w:asciiTheme="majorHAnsi" w:hAnsiTheme="majorHAnsi" w:cstheme="majorHAnsi"/>
          <w:color w:val="000000"/>
          <w:sz w:val="18"/>
          <w:szCs w:val="18"/>
          <w:shd w:val="clear" w:color="auto" w:fill="FFFFFF"/>
        </w:rPr>
        <w:t xml:space="preserve"> 2022.11.15.22282363: </w:t>
      </w:r>
    </w:p>
    <w:p w14:paraId="5B54B02B" w14:textId="41C9A76D" w:rsidR="000867C3" w:rsidRPr="00185170" w:rsidRDefault="000867C3" w:rsidP="000867C3">
      <w:pPr>
        <w:rPr>
          <w:rFonts w:asciiTheme="majorHAnsi" w:eastAsia="Calibri" w:hAnsiTheme="majorHAnsi" w:cstheme="majorHAnsi"/>
          <w:i/>
          <w:sz w:val="18"/>
          <w:szCs w:val="18"/>
        </w:rPr>
      </w:pPr>
      <w:r w:rsidRPr="00EE4DF2">
        <w:rPr>
          <w:rFonts w:asciiTheme="majorHAnsi" w:eastAsia="Calibri" w:hAnsiTheme="majorHAnsi" w:cstheme="majorHAnsi"/>
          <w:sz w:val="18"/>
          <w:szCs w:val="18"/>
          <w:lang w:val="fr-FR"/>
        </w:rPr>
        <w:br/>
      </w:r>
      <w:hyperlink r:id="rId509">
        <w:proofErr w:type="spellStart"/>
        <w:r w:rsidRPr="00185170">
          <w:rPr>
            <w:rFonts w:asciiTheme="majorHAnsi" w:hAnsiTheme="majorHAnsi" w:cstheme="majorHAnsi"/>
            <w:color w:val="2F83C4"/>
            <w:sz w:val="18"/>
            <w:szCs w:val="18"/>
            <w:u w:val="single"/>
            <w:lang w:val="fr-FR"/>
          </w:rPr>
          <w:t>Savall</w:t>
        </w:r>
        <w:proofErr w:type="spellEnd"/>
        <w:r w:rsidRPr="00185170">
          <w:rPr>
            <w:rFonts w:asciiTheme="majorHAnsi" w:hAnsiTheme="majorHAnsi" w:cstheme="majorHAnsi"/>
            <w:color w:val="2F83C4"/>
            <w:sz w:val="18"/>
            <w:szCs w:val="18"/>
            <w:u w:val="single"/>
            <w:lang w:val="fr-FR"/>
          </w:rPr>
          <w:t xml:space="preserve">, F., </w:t>
        </w:r>
        <w:proofErr w:type="spellStart"/>
        <w:r w:rsidRPr="00185170">
          <w:rPr>
            <w:rFonts w:asciiTheme="majorHAnsi" w:hAnsiTheme="majorHAnsi" w:cstheme="majorHAnsi"/>
            <w:color w:val="2F83C4"/>
            <w:sz w:val="18"/>
            <w:szCs w:val="18"/>
            <w:u w:val="single"/>
            <w:lang w:val="fr-FR"/>
          </w:rPr>
          <w:t>Vergnault</w:t>
        </w:r>
        <w:proofErr w:type="spellEnd"/>
        <w:r w:rsidRPr="00185170">
          <w:rPr>
            <w:rFonts w:asciiTheme="majorHAnsi" w:hAnsiTheme="majorHAnsi" w:cstheme="majorHAnsi"/>
            <w:color w:val="2F83C4"/>
            <w:sz w:val="18"/>
            <w:szCs w:val="18"/>
            <w:u w:val="single"/>
            <w:lang w:val="fr-FR"/>
          </w:rPr>
          <w:t xml:space="preserve">, M., </w:t>
        </w:r>
        <w:proofErr w:type="spellStart"/>
        <w:r w:rsidRPr="00185170">
          <w:rPr>
            <w:rFonts w:asciiTheme="majorHAnsi" w:hAnsiTheme="majorHAnsi" w:cstheme="majorHAnsi"/>
            <w:color w:val="2F83C4"/>
            <w:sz w:val="18"/>
            <w:szCs w:val="18"/>
            <w:u w:val="single"/>
            <w:lang w:val="fr-FR"/>
          </w:rPr>
          <w:t>Bascou</w:t>
        </w:r>
        <w:proofErr w:type="spellEnd"/>
        <w:r w:rsidRPr="00185170">
          <w:rPr>
            <w:rFonts w:asciiTheme="majorHAnsi" w:hAnsiTheme="majorHAnsi" w:cstheme="majorHAnsi"/>
            <w:color w:val="2F83C4"/>
            <w:sz w:val="18"/>
            <w:szCs w:val="18"/>
            <w:u w:val="single"/>
            <w:lang w:val="fr-FR"/>
          </w:rPr>
          <w:t xml:space="preserve">, A., </w:t>
        </w:r>
        <w:proofErr w:type="spellStart"/>
        <w:r w:rsidRPr="00185170">
          <w:rPr>
            <w:rFonts w:asciiTheme="majorHAnsi" w:hAnsiTheme="majorHAnsi" w:cstheme="majorHAnsi"/>
            <w:color w:val="2F83C4"/>
            <w:sz w:val="18"/>
            <w:szCs w:val="18"/>
            <w:u w:val="single"/>
            <w:lang w:val="fr-FR"/>
          </w:rPr>
          <w:t>Telmon</w:t>
        </w:r>
        <w:proofErr w:type="spellEnd"/>
        <w:r w:rsidRPr="00185170">
          <w:rPr>
            <w:rFonts w:asciiTheme="majorHAnsi" w:hAnsiTheme="majorHAnsi" w:cstheme="majorHAnsi"/>
            <w:color w:val="2F83C4"/>
            <w:sz w:val="18"/>
            <w:szCs w:val="18"/>
            <w:u w:val="single"/>
            <w:lang w:val="fr-FR"/>
          </w:rPr>
          <w:t>, N. (2020). Accueil des victimes de violences au sein du couple dans le contexte d’épidémie de Covid-19.</w:t>
        </w:r>
      </w:hyperlink>
      <w:hyperlink r:id="rId510">
        <w:r w:rsidRPr="00830D94">
          <w:rPr>
            <w:lang w:val="fr-FR"/>
          </w:rPr>
          <w:t> </w:t>
        </w:r>
      </w:hyperlink>
      <w:hyperlink r:id="rId511">
        <w:r w:rsidRPr="00185170">
          <w:rPr>
            <w:rFonts w:asciiTheme="majorHAnsi" w:eastAsia="Calibri" w:hAnsiTheme="majorHAnsi" w:cstheme="majorHAnsi"/>
            <w:i/>
            <w:color w:val="2F83C4"/>
            <w:sz w:val="18"/>
            <w:szCs w:val="18"/>
            <w:u w:val="single"/>
            <w:lang w:val="fr-FR"/>
          </w:rPr>
          <w:t>La Presse Médicale Formation</w:t>
        </w:r>
      </w:hyperlink>
      <w:hyperlink r:id="rId512">
        <w:r w:rsidRPr="00185170">
          <w:rPr>
            <w:rFonts w:asciiTheme="majorHAnsi" w:hAnsiTheme="majorHAnsi" w:cstheme="majorHAnsi"/>
            <w:color w:val="2F83C4"/>
            <w:sz w:val="18"/>
            <w:szCs w:val="18"/>
            <w:u w:val="single"/>
            <w:lang w:val="fr-FR"/>
          </w:rPr>
          <w:t xml:space="preserve">, </w:t>
        </w:r>
        <w:proofErr w:type="spellStart"/>
        <w:r w:rsidRPr="00185170">
          <w:rPr>
            <w:rFonts w:asciiTheme="majorHAnsi" w:hAnsiTheme="majorHAnsi" w:cstheme="majorHAnsi"/>
            <w:color w:val="2F83C4"/>
            <w:sz w:val="18"/>
            <w:szCs w:val="18"/>
            <w:u w:val="single"/>
            <w:lang w:val="fr-FR"/>
          </w:rPr>
          <w:t>ePub</w:t>
        </w:r>
        <w:proofErr w:type="spellEnd"/>
      </w:hyperlink>
      <w:r w:rsidRPr="00185170">
        <w:rPr>
          <w:rFonts w:asciiTheme="majorHAnsi" w:eastAsia="Calibri" w:hAnsiTheme="majorHAnsi" w:cstheme="majorHAnsi"/>
          <w:sz w:val="18"/>
          <w:szCs w:val="18"/>
          <w:lang w:val="fr-FR"/>
        </w:rPr>
        <w:t xml:space="preserve">: Le but de cette lettre est d’attirer l’attention sur l’importance de maintenir les ressources avec notamment la diffusion de messages sociétaux de prévention et de non-tolérance à la violence, la (ré)ouverture et la facilitation de l’accès aux services d’aide et de prise en charge comme les Unités d’Accueil des Victimes (dont les Unités </w:t>
      </w:r>
      <w:proofErr w:type="spellStart"/>
      <w:r w:rsidRPr="00185170">
        <w:rPr>
          <w:rFonts w:asciiTheme="majorHAnsi" w:eastAsia="Calibri" w:hAnsiTheme="majorHAnsi" w:cstheme="majorHAnsi"/>
          <w:sz w:val="18"/>
          <w:szCs w:val="18"/>
          <w:lang w:val="fr-FR"/>
        </w:rPr>
        <w:t>MédicoJudiciaires</w:t>
      </w:r>
      <w:proofErr w:type="spellEnd"/>
      <w:r w:rsidRPr="00185170">
        <w:rPr>
          <w:rFonts w:asciiTheme="majorHAnsi" w:eastAsia="Calibri" w:hAnsiTheme="majorHAnsi" w:cstheme="majorHAnsi"/>
          <w:sz w:val="18"/>
          <w:szCs w:val="18"/>
          <w:lang w:val="fr-FR"/>
        </w:rPr>
        <w:t xml:space="preserve">) et le maintien d’une implication forte des acteurs du milieu associatif. </w:t>
      </w:r>
      <w:r w:rsidRPr="00185170">
        <w:rPr>
          <w:rFonts w:asciiTheme="majorHAnsi" w:eastAsia="Calibri" w:hAnsiTheme="majorHAnsi" w:cstheme="majorHAnsi"/>
          <w:sz w:val="18"/>
          <w:szCs w:val="18"/>
        </w:rPr>
        <w:t>[</w:t>
      </w:r>
      <w:r w:rsidRPr="00185170">
        <w:rPr>
          <w:rFonts w:asciiTheme="majorHAnsi" w:eastAsia="Calibri" w:hAnsiTheme="majorHAnsi" w:cstheme="majorHAnsi"/>
          <w:i/>
          <w:sz w:val="18"/>
          <w:szCs w:val="18"/>
        </w:rPr>
        <w:t>Source: Science Direct</w:t>
      </w:r>
      <w:r w:rsidRPr="00185170">
        <w:rPr>
          <w:rFonts w:asciiTheme="majorHAnsi" w:eastAsia="Calibri" w:hAnsiTheme="majorHAnsi" w:cstheme="majorHAnsi"/>
          <w:sz w:val="18"/>
          <w:szCs w:val="18"/>
        </w:rPr>
        <w:t>]. (Data Analysis)</w:t>
      </w:r>
    </w:p>
    <w:p w14:paraId="5AF75516" w14:textId="77777777" w:rsidR="000867C3" w:rsidRPr="00185170" w:rsidRDefault="000867C3" w:rsidP="000867C3">
      <w:pPr>
        <w:rPr>
          <w:rFonts w:asciiTheme="majorHAnsi" w:eastAsia="Calibri" w:hAnsiTheme="majorHAnsi" w:cstheme="majorHAnsi"/>
          <w:i/>
          <w:sz w:val="18"/>
          <w:szCs w:val="18"/>
        </w:rPr>
      </w:pPr>
    </w:p>
    <w:p w14:paraId="5D88034F" w14:textId="77777777" w:rsidR="000867C3" w:rsidRPr="00185170" w:rsidRDefault="00000000" w:rsidP="000867C3">
      <w:pPr>
        <w:rPr>
          <w:rFonts w:asciiTheme="majorHAnsi" w:eastAsia="Calibri" w:hAnsiTheme="majorHAnsi" w:cstheme="majorHAnsi"/>
          <w:sz w:val="18"/>
          <w:szCs w:val="18"/>
        </w:rPr>
      </w:pPr>
      <w:hyperlink r:id="rId513">
        <w:proofErr w:type="spellStart"/>
        <w:r w:rsidR="000867C3" w:rsidRPr="00185170">
          <w:rPr>
            <w:rFonts w:asciiTheme="majorHAnsi" w:eastAsia="Calibri" w:hAnsiTheme="majorHAnsi" w:cstheme="majorHAnsi"/>
            <w:color w:val="2F83C4"/>
            <w:sz w:val="18"/>
            <w:szCs w:val="18"/>
            <w:u w:val="single"/>
          </w:rPr>
          <w:t>Slakoff</w:t>
        </w:r>
        <w:proofErr w:type="spellEnd"/>
        <w:r w:rsidR="000867C3" w:rsidRPr="00185170">
          <w:rPr>
            <w:rFonts w:asciiTheme="majorHAnsi" w:eastAsia="Calibri" w:hAnsiTheme="majorHAnsi" w:cstheme="majorHAnsi"/>
            <w:color w:val="2F83C4"/>
            <w:sz w:val="18"/>
            <w:szCs w:val="18"/>
            <w:u w:val="single"/>
          </w:rPr>
          <w:t xml:space="preserve">, D. C., Aujla, W., </w:t>
        </w:r>
        <w:proofErr w:type="spellStart"/>
        <w:r w:rsidR="000867C3" w:rsidRPr="00185170">
          <w:rPr>
            <w:rFonts w:asciiTheme="majorHAnsi" w:eastAsia="Calibri" w:hAnsiTheme="majorHAnsi" w:cstheme="majorHAnsi"/>
            <w:color w:val="2F83C4"/>
            <w:sz w:val="18"/>
            <w:szCs w:val="18"/>
            <w:u w:val="single"/>
          </w:rPr>
          <w:t>PenzeyMoog</w:t>
        </w:r>
        <w:proofErr w:type="spellEnd"/>
        <w:r w:rsidR="000867C3" w:rsidRPr="00185170">
          <w:rPr>
            <w:rFonts w:asciiTheme="majorHAnsi" w:eastAsia="Calibri" w:hAnsiTheme="majorHAnsi" w:cstheme="majorHAnsi"/>
            <w:color w:val="2F83C4"/>
            <w:sz w:val="18"/>
            <w:szCs w:val="18"/>
            <w:u w:val="single"/>
          </w:rPr>
          <w:t>, E. (2020). The role of service providers, technology, and mass media when home isn't safe for intimate partner violence victims: Best practices and recommendations in the era of COVID-19 and beyond. </w:t>
        </w:r>
      </w:hyperlink>
      <w:hyperlink r:id="rId514">
        <w:r w:rsidR="000867C3" w:rsidRPr="00185170">
          <w:rPr>
            <w:rFonts w:asciiTheme="majorHAnsi" w:eastAsia="Calibri" w:hAnsiTheme="majorHAnsi" w:cstheme="majorHAnsi"/>
            <w:i/>
            <w:color w:val="2F83C4"/>
            <w:sz w:val="18"/>
            <w:szCs w:val="18"/>
            <w:u w:val="single"/>
          </w:rPr>
          <w:t xml:space="preserve">Arch Sex </w:t>
        </w:r>
        <w:proofErr w:type="spellStart"/>
        <w:r w:rsidR="000867C3" w:rsidRPr="00185170">
          <w:rPr>
            <w:rFonts w:asciiTheme="majorHAnsi" w:eastAsia="Calibri" w:hAnsiTheme="majorHAnsi" w:cstheme="majorHAnsi"/>
            <w:i/>
            <w:color w:val="2F83C4"/>
            <w:sz w:val="18"/>
            <w:szCs w:val="18"/>
            <w:u w:val="single"/>
          </w:rPr>
          <w:t>Behav</w:t>
        </w:r>
        <w:proofErr w:type="spellEnd"/>
      </w:hyperlink>
      <w:hyperlink r:id="rId515">
        <w:r w:rsidR="000867C3" w:rsidRPr="00185170">
          <w:rPr>
            <w:rFonts w:asciiTheme="majorHAnsi" w:eastAsia="Calibri" w:hAnsiTheme="majorHAnsi" w:cstheme="majorHAnsi"/>
            <w:color w:val="2F83C4"/>
            <w:sz w:val="18"/>
            <w:szCs w:val="18"/>
            <w:u w:val="single"/>
          </w:rPr>
          <w:t>, s10508-020-01820-w</w:t>
        </w:r>
      </w:hyperlink>
      <w:r w:rsidR="000867C3" w:rsidRPr="00185170">
        <w:rPr>
          <w:rFonts w:asciiTheme="majorHAnsi" w:eastAsia="Calibri" w:hAnsiTheme="majorHAnsi" w:cstheme="majorHAnsi"/>
          <w:sz w:val="18"/>
          <w:szCs w:val="18"/>
        </w:rPr>
        <w:t>: This commentary describes best practices for social service providers during and after the COVID-19 pandemic, and we offer recommendations to service providers, shelter workers, and technologists (e.g., designers, developers, project managers) working to make the world safer for domestic violence victims. [</w:t>
      </w:r>
      <w:r w:rsidR="000867C3" w:rsidRPr="00185170">
        <w:rPr>
          <w:rFonts w:asciiTheme="majorHAnsi" w:eastAsia="Calibri" w:hAnsiTheme="majorHAnsi" w:cstheme="majorHAnsi"/>
          <w:i/>
          <w:sz w:val="18"/>
          <w:szCs w:val="18"/>
        </w:rPr>
        <w:t>Source: Springer Link</w:t>
      </w:r>
      <w:r w:rsidR="000867C3" w:rsidRPr="00185170">
        <w:rPr>
          <w:rFonts w:asciiTheme="majorHAnsi" w:eastAsia="Calibri" w:hAnsiTheme="majorHAnsi" w:cstheme="majorHAnsi"/>
          <w:sz w:val="18"/>
          <w:szCs w:val="18"/>
        </w:rPr>
        <w:t>].</w:t>
      </w:r>
    </w:p>
    <w:p w14:paraId="45F3D121" w14:textId="77777777" w:rsidR="000867C3" w:rsidRPr="00185170" w:rsidRDefault="000867C3" w:rsidP="000867C3">
      <w:pPr>
        <w:rPr>
          <w:rFonts w:asciiTheme="majorHAnsi" w:hAnsiTheme="majorHAnsi" w:cstheme="majorHAnsi"/>
          <w:sz w:val="18"/>
          <w:szCs w:val="18"/>
        </w:rPr>
      </w:pPr>
      <w:r w:rsidRPr="00185170">
        <w:rPr>
          <w:rFonts w:asciiTheme="majorHAnsi" w:hAnsiTheme="majorHAnsi" w:cstheme="majorHAnsi"/>
          <w:color w:val="000000"/>
          <w:sz w:val="18"/>
          <w:szCs w:val="18"/>
        </w:rPr>
        <w:br/>
      </w:r>
      <w:hyperlink r:id="rId516" w:history="1">
        <w:r w:rsidRPr="00185170">
          <w:rPr>
            <w:rStyle w:val="Hyperlink"/>
            <w:rFonts w:asciiTheme="majorHAnsi" w:hAnsiTheme="majorHAnsi" w:cstheme="majorHAnsi"/>
            <w:color w:val="2F83C4"/>
            <w:sz w:val="18"/>
            <w:szCs w:val="18"/>
          </w:rPr>
          <w:t>Steinert, J.I., </w:t>
        </w:r>
        <w:proofErr w:type="spellStart"/>
        <w:r w:rsidRPr="00185170">
          <w:rPr>
            <w:rStyle w:val="Hyperlink"/>
            <w:rFonts w:asciiTheme="majorHAnsi" w:hAnsiTheme="majorHAnsi" w:cstheme="majorHAnsi"/>
            <w:color w:val="2F83C4"/>
            <w:sz w:val="18"/>
            <w:szCs w:val="18"/>
          </w:rPr>
          <w:t>Alacevich</w:t>
        </w:r>
        <w:proofErr w:type="spellEnd"/>
        <w:r w:rsidRPr="00185170">
          <w:rPr>
            <w:rStyle w:val="Hyperlink"/>
            <w:rFonts w:asciiTheme="majorHAnsi" w:hAnsiTheme="majorHAnsi" w:cstheme="majorHAnsi"/>
            <w:color w:val="2F83C4"/>
            <w:sz w:val="18"/>
            <w:szCs w:val="18"/>
          </w:rPr>
          <w:t>, C., Steele, B., Hennegan, J., &amp; Yakubovich, A.R. (2021).  Response strategies for promoting gender equality in public health emergencies: a rapid scoping review. BMJ Open. 11, e048292</w:t>
        </w:r>
      </w:hyperlink>
      <w:r w:rsidRPr="00185170">
        <w:rPr>
          <w:rFonts w:asciiTheme="majorHAnsi" w:hAnsiTheme="majorHAnsi" w:cstheme="majorHAnsi"/>
          <w:color w:val="000000"/>
          <w:sz w:val="18"/>
          <w:szCs w:val="18"/>
          <w:shd w:val="clear" w:color="auto" w:fill="FFFFFF"/>
        </w:rPr>
        <w:t xml:space="preserve">: This review aims to assess interventions and </w:t>
      </w:r>
      <w:proofErr w:type="spellStart"/>
      <w:r w:rsidRPr="00185170">
        <w:rPr>
          <w:rFonts w:asciiTheme="majorHAnsi" w:hAnsiTheme="majorHAnsi" w:cstheme="majorHAnsi"/>
          <w:color w:val="000000"/>
          <w:sz w:val="18"/>
          <w:szCs w:val="18"/>
          <w:shd w:val="clear" w:color="auto" w:fill="FFFFFF"/>
        </w:rPr>
        <w:t>programmes</w:t>
      </w:r>
      <w:proofErr w:type="spellEnd"/>
      <w:r w:rsidRPr="00185170">
        <w:rPr>
          <w:rFonts w:asciiTheme="majorHAnsi" w:hAnsiTheme="majorHAnsi" w:cstheme="majorHAnsi"/>
          <w:color w:val="000000"/>
          <w:sz w:val="18"/>
          <w:szCs w:val="18"/>
          <w:shd w:val="clear" w:color="auto" w:fill="FFFFFF"/>
        </w:rPr>
        <w:t xml:space="preserve"> to prevent or mitigate the impact of public health emergencies on gender inequality worldwide. [</w:t>
      </w:r>
      <w:r w:rsidRPr="00185170">
        <w:rPr>
          <w:rStyle w:val="Emphasis"/>
          <w:rFonts w:asciiTheme="majorHAnsi" w:eastAsiaTheme="majorEastAsia" w:hAnsiTheme="majorHAnsi" w:cstheme="majorHAnsi"/>
          <w:color w:val="000000"/>
          <w:sz w:val="18"/>
          <w:szCs w:val="18"/>
        </w:rPr>
        <w:t xml:space="preserve">Source: University of Munich, </w:t>
      </w:r>
      <w:proofErr w:type="spellStart"/>
      <w:r w:rsidRPr="00185170">
        <w:rPr>
          <w:rStyle w:val="Emphasis"/>
          <w:rFonts w:asciiTheme="majorHAnsi" w:eastAsiaTheme="majorEastAsia" w:hAnsiTheme="majorHAnsi" w:cstheme="majorHAnsi"/>
          <w:color w:val="000000"/>
          <w:sz w:val="18"/>
          <w:szCs w:val="18"/>
        </w:rPr>
        <w:t>Münche</w:t>
      </w:r>
      <w:proofErr w:type="spellEnd"/>
      <w:r w:rsidRPr="00185170">
        <w:rPr>
          <w:rFonts w:asciiTheme="majorHAnsi" w:hAnsiTheme="majorHAnsi" w:cstheme="majorHAnsi"/>
          <w:color w:val="000000"/>
          <w:sz w:val="18"/>
          <w:szCs w:val="18"/>
          <w:shd w:val="clear" w:color="auto" w:fill="FFFFFF"/>
        </w:rPr>
        <w:t>].</w:t>
      </w:r>
    </w:p>
    <w:p w14:paraId="35AABA40" w14:textId="0D310DD9" w:rsidR="000867C3" w:rsidRPr="00CE3D50" w:rsidRDefault="000867C3" w:rsidP="000867C3">
      <w:pPr>
        <w:rPr>
          <w:rFonts w:asciiTheme="majorHAnsi" w:eastAsia="Calibri" w:hAnsiTheme="majorHAnsi" w:cstheme="majorHAnsi"/>
          <w:sz w:val="18"/>
          <w:szCs w:val="18"/>
        </w:rPr>
      </w:pPr>
    </w:p>
    <w:p w14:paraId="2DECE83E" w14:textId="47D86ABA" w:rsidR="00CE3D50" w:rsidRPr="00CE3D50" w:rsidRDefault="00CE3D50" w:rsidP="000867C3">
      <w:pPr>
        <w:rPr>
          <w:rFonts w:asciiTheme="majorHAnsi" w:eastAsia="Calibri" w:hAnsiTheme="majorHAnsi" w:cstheme="majorHAnsi"/>
          <w:sz w:val="18"/>
          <w:szCs w:val="18"/>
        </w:rPr>
      </w:pPr>
      <w:r w:rsidRPr="00CE3D50">
        <w:rPr>
          <w:rFonts w:asciiTheme="majorHAnsi" w:hAnsiTheme="majorHAnsi" w:cstheme="majorHAnsi"/>
          <w:color w:val="000000"/>
          <w:sz w:val="18"/>
          <w:szCs w:val="18"/>
          <w:shd w:val="clear" w:color="auto" w:fill="FFFFFF"/>
        </w:rPr>
        <w:t xml:space="preserve">Su, Z., Bentley, B. L., </w:t>
      </w:r>
      <w:proofErr w:type="spellStart"/>
      <w:r w:rsidRPr="00CE3D50">
        <w:rPr>
          <w:rFonts w:asciiTheme="majorHAnsi" w:hAnsiTheme="majorHAnsi" w:cstheme="majorHAnsi"/>
          <w:color w:val="000000"/>
          <w:sz w:val="18"/>
          <w:szCs w:val="18"/>
          <w:shd w:val="clear" w:color="auto" w:fill="FFFFFF"/>
        </w:rPr>
        <w:t>Cheshmehzangi</w:t>
      </w:r>
      <w:proofErr w:type="spellEnd"/>
      <w:r w:rsidRPr="00CE3D50">
        <w:rPr>
          <w:rFonts w:asciiTheme="majorHAnsi" w:hAnsiTheme="majorHAnsi" w:cstheme="majorHAnsi"/>
          <w:color w:val="000000"/>
          <w:sz w:val="18"/>
          <w:szCs w:val="18"/>
          <w:shd w:val="clear" w:color="auto" w:fill="FFFFFF"/>
        </w:rPr>
        <w:t xml:space="preserve">, A., McDonnell, D., Ahmad, J., </w:t>
      </w:r>
      <w:proofErr w:type="spellStart"/>
      <w:r w:rsidRPr="00CE3D50">
        <w:rPr>
          <w:rFonts w:asciiTheme="majorHAnsi" w:hAnsiTheme="majorHAnsi" w:cstheme="majorHAnsi"/>
          <w:color w:val="000000"/>
          <w:sz w:val="18"/>
          <w:szCs w:val="18"/>
          <w:shd w:val="clear" w:color="auto" w:fill="FFFFFF"/>
        </w:rPr>
        <w:t>Šegalo</w:t>
      </w:r>
      <w:proofErr w:type="spellEnd"/>
      <w:r w:rsidRPr="00CE3D50">
        <w:rPr>
          <w:rFonts w:asciiTheme="majorHAnsi" w:hAnsiTheme="majorHAnsi" w:cstheme="majorHAnsi"/>
          <w:color w:val="000000"/>
          <w:sz w:val="18"/>
          <w:szCs w:val="18"/>
          <w:shd w:val="clear" w:color="auto" w:fill="FFFFFF"/>
        </w:rPr>
        <w:t>, S., Chen, H., da Veiga, C. P., &amp; Xiang, Y. T. (2023).</w:t>
      </w:r>
      <w:r w:rsidRPr="00CE3D50">
        <w:rPr>
          <w:rStyle w:val="apple-converted-space"/>
          <w:rFonts w:asciiTheme="majorHAnsi" w:hAnsiTheme="majorHAnsi" w:cstheme="majorHAnsi"/>
          <w:color w:val="000000"/>
          <w:sz w:val="18"/>
          <w:szCs w:val="18"/>
          <w:shd w:val="clear" w:color="auto" w:fill="FFFFFF"/>
        </w:rPr>
        <w:t> </w:t>
      </w:r>
      <w:hyperlink r:id="rId517" w:tgtFrame="_blank" w:history="1">
        <w:r w:rsidRPr="00CE3D50">
          <w:rPr>
            <w:rStyle w:val="Hyperlink"/>
            <w:rFonts w:asciiTheme="majorHAnsi" w:eastAsiaTheme="majorEastAsia" w:hAnsiTheme="majorHAnsi" w:cstheme="majorHAnsi"/>
            <w:color w:val="2F83C4"/>
            <w:sz w:val="18"/>
            <w:szCs w:val="18"/>
          </w:rPr>
          <w:t>Post-pandemic Policy Imperatives to Stem Violence against Women in China</w:t>
        </w:r>
      </w:hyperlink>
      <w:r w:rsidRPr="00CE3D50">
        <w:rPr>
          <w:rFonts w:asciiTheme="majorHAnsi" w:hAnsiTheme="majorHAnsi" w:cstheme="majorHAnsi"/>
          <w:color w:val="000000"/>
          <w:sz w:val="18"/>
          <w:szCs w:val="18"/>
          <w:shd w:val="clear" w:color="auto" w:fill="FFFFFF"/>
        </w:rPr>
        <w:t>.</w:t>
      </w:r>
      <w:r w:rsidRPr="00CE3D50">
        <w:rPr>
          <w:rStyle w:val="apple-converted-space"/>
          <w:rFonts w:asciiTheme="majorHAnsi" w:hAnsiTheme="majorHAnsi" w:cstheme="majorHAnsi"/>
          <w:color w:val="000000"/>
          <w:sz w:val="18"/>
          <w:szCs w:val="18"/>
          <w:shd w:val="clear" w:color="auto" w:fill="FFFFFF"/>
        </w:rPr>
        <w:t> </w:t>
      </w:r>
      <w:r w:rsidRPr="00CE3D50">
        <w:rPr>
          <w:rStyle w:val="Emphasis"/>
          <w:rFonts w:asciiTheme="majorHAnsi" w:eastAsiaTheme="majorEastAsia" w:hAnsiTheme="majorHAnsi" w:cstheme="majorHAnsi"/>
          <w:color w:val="000000"/>
          <w:sz w:val="18"/>
          <w:szCs w:val="18"/>
        </w:rPr>
        <w:t>Preventive medicine</w:t>
      </w:r>
      <w:r w:rsidRPr="00CE3D50">
        <w:rPr>
          <w:rFonts w:asciiTheme="majorHAnsi" w:hAnsiTheme="majorHAnsi" w:cstheme="majorHAnsi"/>
          <w:color w:val="000000"/>
          <w:sz w:val="18"/>
          <w:szCs w:val="18"/>
          <w:shd w:val="clear" w:color="auto" w:fill="FFFFFF"/>
        </w:rPr>
        <w:t>, 166, 107379: </w:t>
      </w:r>
    </w:p>
    <w:p w14:paraId="48AE4A21" w14:textId="77777777" w:rsidR="00CE3D50" w:rsidRPr="00CE3D50" w:rsidRDefault="00CE3D50" w:rsidP="000867C3">
      <w:pPr>
        <w:rPr>
          <w:rFonts w:asciiTheme="majorHAnsi" w:eastAsia="Calibri" w:hAnsiTheme="majorHAnsi" w:cstheme="majorHAnsi"/>
          <w:sz w:val="18"/>
          <w:szCs w:val="18"/>
        </w:rPr>
      </w:pPr>
    </w:p>
    <w:p w14:paraId="71B80C3A" w14:textId="77777777" w:rsidR="000867C3" w:rsidRPr="00185170" w:rsidRDefault="00000000" w:rsidP="000867C3">
      <w:pPr>
        <w:rPr>
          <w:rFonts w:asciiTheme="majorHAnsi" w:eastAsia="Calibri" w:hAnsiTheme="majorHAnsi" w:cstheme="majorHAnsi"/>
          <w:sz w:val="18"/>
          <w:szCs w:val="18"/>
        </w:rPr>
      </w:pPr>
      <w:hyperlink r:id="rId518">
        <w:r w:rsidR="000867C3" w:rsidRPr="00185170">
          <w:rPr>
            <w:rFonts w:asciiTheme="majorHAnsi" w:eastAsia="Calibri" w:hAnsiTheme="majorHAnsi" w:cstheme="majorHAnsi"/>
            <w:color w:val="2F83C4"/>
            <w:sz w:val="18"/>
            <w:szCs w:val="18"/>
            <w:u w:val="single"/>
          </w:rPr>
          <w:t>UNICEF. (2020). Moving beyond the numbers: What the COVID-19 pandemic means for the safety of women and girls. UNICEF</w:t>
        </w:r>
      </w:hyperlink>
      <w:r w:rsidR="000867C3" w:rsidRPr="00185170">
        <w:rPr>
          <w:rFonts w:asciiTheme="majorHAnsi" w:eastAsia="Calibri" w:hAnsiTheme="majorHAnsi" w:cstheme="majorHAnsi"/>
          <w:sz w:val="18"/>
          <w:szCs w:val="18"/>
        </w:rPr>
        <w:t>: This article illustrates some of the limitations of the statistics that have been widely publicized in the context of the COVID-19 pandemic, provides additional contextual information to better understand the risks women and girls are facing, and outlines some priority recommendations to Governments, policy makers, donors and key humanitarian and development actors for addressing gender-based violence in the context of COVID-19. [</w:t>
      </w:r>
      <w:r w:rsidR="000867C3" w:rsidRPr="00185170">
        <w:rPr>
          <w:rFonts w:asciiTheme="majorHAnsi" w:eastAsia="Calibri" w:hAnsiTheme="majorHAnsi" w:cstheme="majorHAnsi"/>
          <w:i/>
          <w:sz w:val="18"/>
          <w:szCs w:val="18"/>
        </w:rPr>
        <w:t>Source: UNICEF</w:t>
      </w:r>
      <w:r w:rsidR="000867C3" w:rsidRPr="00185170">
        <w:rPr>
          <w:rFonts w:asciiTheme="majorHAnsi" w:eastAsia="Calibri" w:hAnsiTheme="majorHAnsi" w:cstheme="majorHAnsi"/>
          <w:sz w:val="18"/>
          <w:szCs w:val="18"/>
        </w:rPr>
        <w:t>].</w:t>
      </w:r>
      <w:r w:rsidR="000867C3" w:rsidRPr="00185170">
        <w:rPr>
          <w:rFonts w:asciiTheme="majorHAnsi" w:eastAsia="Calibri" w:hAnsiTheme="majorHAnsi" w:cstheme="majorHAnsi"/>
          <w:sz w:val="18"/>
          <w:szCs w:val="18"/>
        </w:rPr>
        <w:br/>
      </w:r>
      <w:r w:rsidR="000867C3" w:rsidRPr="00185170">
        <w:rPr>
          <w:rFonts w:asciiTheme="majorHAnsi" w:eastAsia="Calibri" w:hAnsiTheme="majorHAnsi" w:cstheme="majorHAnsi"/>
          <w:i/>
          <w:sz w:val="18"/>
          <w:szCs w:val="18"/>
        </w:rPr>
        <w:br/>
      </w:r>
      <w:r w:rsidR="000867C3" w:rsidRPr="00185170">
        <w:rPr>
          <w:rFonts w:asciiTheme="majorHAnsi" w:eastAsia="Calibri" w:hAnsiTheme="majorHAnsi" w:cstheme="majorHAnsi"/>
          <w:sz w:val="18"/>
          <w:szCs w:val="18"/>
        </w:rPr>
        <w:t xml:space="preserve">UN Women. </w:t>
      </w:r>
      <w:hyperlink r:id="rId519">
        <w:r w:rsidR="000867C3" w:rsidRPr="00185170">
          <w:rPr>
            <w:rFonts w:asciiTheme="majorHAnsi" w:hAnsiTheme="majorHAnsi" w:cstheme="majorHAnsi"/>
            <w:color w:val="954F72"/>
            <w:sz w:val="18"/>
            <w:szCs w:val="18"/>
            <w:u w:val="single"/>
          </w:rPr>
          <w:t>Violence against women and girls’ data collection during COVID-19</w:t>
        </w:r>
      </w:hyperlink>
      <w:hyperlink r:id="rId520">
        <w:r w:rsidR="000867C3" w:rsidRPr="00185170">
          <w:t>.</w:t>
        </w:r>
      </w:hyperlink>
      <w:hyperlink r:id="rId521">
        <w:r w:rsidR="000867C3" w:rsidRPr="00185170">
          <w:t> </w:t>
        </w:r>
      </w:hyperlink>
      <w:hyperlink r:id="rId522">
        <w:r w:rsidR="000867C3" w:rsidRPr="00185170">
          <w:rPr>
            <w:rFonts w:asciiTheme="majorHAnsi" w:hAnsiTheme="majorHAnsi" w:cstheme="majorHAnsi"/>
            <w:color w:val="954F72"/>
            <w:sz w:val="18"/>
            <w:szCs w:val="18"/>
            <w:u w:val="single"/>
          </w:rPr>
          <w:t>UN Women. World Health Organization. 2020</w:t>
        </w:r>
      </w:hyperlink>
      <w:r w:rsidR="000867C3" w:rsidRPr="00185170">
        <w:rPr>
          <w:rFonts w:asciiTheme="majorHAnsi" w:eastAsia="Calibri" w:hAnsiTheme="majorHAnsi" w:cstheme="majorHAnsi"/>
          <w:sz w:val="18"/>
          <w:szCs w:val="18"/>
        </w:rPr>
        <w:t>: This brief summarizes principles and recommendations to those planning to embark on data collection on the impact of COVID-19 on violence against women and girls. [</w:t>
      </w:r>
      <w:r w:rsidR="000867C3" w:rsidRPr="00185170">
        <w:rPr>
          <w:rFonts w:asciiTheme="majorHAnsi" w:eastAsia="Calibri" w:hAnsiTheme="majorHAnsi" w:cstheme="majorHAnsi"/>
          <w:i/>
          <w:sz w:val="18"/>
          <w:szCs w:val="18"/>
        </w:rPr>
        <w:t>Source: UN Women</w:t>
      </w:r>
      <w:r w:rsidR="000867C3" w:rsidRPr="00185170">
        <w:rPr>
          <w:rFonts w:asciiTheme="majorHAnsi" w:eastAsia="Calibri" w:hAnsiTheme="majorHAnsi" w:cstheme="majorHAnsi"/>
          <w:sz w:val="18"/>
          <w:szCs w:val="18"/>
        </w:rPr>
        <w:t>].</w:t>
      </w:r>
    </w:p>
    <w:p w14:paraId="3CBA0B40" w14:textId="7AF16F75" w:rsidR="000867C3" w:rsidRPr="00D44E30" w:rsidRDefault="000867C3" w:rsidP="000867C3">
      <w:pPr>
        <w:rPr>
          <w:rFonts w:asciiTheme="majorHAnsi" w:eastAsia="Calibri" w:hAnsiTheme="majorHAnsi" w:cstheme="majorHAnsi"/>
          <w:sz w:val="18"/>
          <w:szCs w:val="18"/>
        </w:rPr>
      </w:pPr>
    </w:p>
    <w:p w14:paraId="37796169" w14:textId="77777777" w:rsidR="00D44E30" w:rsidRPr="00D44E30" w:rsidRDefault="00D44E30" w:rsidP="00D44E30">
      <w:pPr>
        <w:rPr>
          <w:rFonts w:asciiTheme="majorHAnsi" w:hAnsiTheme="majorHAnsi" w:cstheme="majorHAnsi"/>
          <w:sz w:val="18"/>
          <w:szCs w:val="18"/>
        </w:rPr>
      </w:pPr>
      <w:r w:rsidRPr="00D44E30">
        <w:rPr>
          <w:rFonts w:asciiTheme="majorHAnsi" w:hAnsiTheme="majorHAnsi" w:cstheme="majorHAnsi"/>
          <w:color w:val="000000"/>
          <w:sz w:val="18"/>
          <w:szCs w:val="18"/>
          <w:shd w:val="clear" w:color="auto" w:fill="FFFFFF"/>
        </w:rPr>
        <w:t xml:space="preserve">Wathen, C.N., Burd, C., MacGregor, J.C.D., Veenendaal, J., McLean, I., </w:t>
      </w:r>
      <w:proofErr w:type="spellStart"/>
      <w:r w:rsidRPr="00D44E30">
        <w:rPr>
          <w:rFonts w:asciiTheme="majorHAnsi" w:hAnsiTheme="majorHAnsi" w:cstheme="majorHAnsi"/>
          <w:color w:val="000000"/>
          <w:sz w:val="18"/>
          <w:szCs w:val="18"/>
          <w:shd w:val="clear" w:color="auto" w:fill="FFFFFF"/>
        </w:rPr>
        <w:t>Mantler</w:t>
      </w:r>
      <w:proofErr w:type="spellEnd"/>
      <w:r w:rsidRPr="00D44E30">
        <w:rPr>
          <w:rFonts w:asciiTheme="majorHAnsi" w:hAnsiTheme="majorHAnsi" w:cstheme="majorHAnsi"/>
          <w:color w:val="000000"/>
          <w:sz w:val="18"/>
          <w:szCs w:val="18"/>
          <w:shd w:val="clear" w:color="auto" w:fill="FFFFFF"/>
        </w:rPr>
        <w:t>, T., &amp; the Violence Against Women Services in a Pandemic Research Team. (2022).</w:t>
      </w:r>
      <w:r w:rsidRPr="00D44E30">
        <w:rPr>
          <w:rStyle w:val="apple-converted-space"/>
          <w:rFonts w:asciiTheme="majorHAnsi" w:hAnsiTheme="majorHAnsi" w:cstheme="majorHAnsi"/>
          <w:color w:val="000000"/>
          <w:sz w:val="18"/>
          <w:szCs w:val="18"/>
          <w:shd w:val="clear" w:color="auto" w:fill="FFFFFF"/>
        </w:rPr>
        <w:t> </w:t>
      </w:r>
      <w:hyperlink r:id="rId523" w:history="1">
        <w:r w:rsidRPr="00D44E30">
          <w:rPr>
            <w:rStyle w:val="Hyperlink"/>
            <w:rFonts w:asciiTheme="majorHAnsi" w:eastAsiaTheme="majorEastAsia" w:hAnsiTheme="majorHAnsi" w:cstheme="majorHAnsi"/>
            <w:color w:val="2F83C4"/>
            <w:sz w:val="18"/>
            <w:szCs w:val="18"/>
          </w:rPr>
          <w:t>“We’re so limited with what we actually can do if we follow all the rules”: a qualitative study of the impact of COVID-19 public health protocols on violence against women services</w:t>
        </w:r>
      </w:hyperlink>
      <w:r w:rsidRPr="00D44E30">
        <w:rPr>
          <w:rFonts w:asciiTheme="majorHAnsi" w:hAnsiTheme="majorHAnsi" w:cstheme="majorHAnsi"/>
          <w:color w:val="000000"/>
          <w:sz w:val="18"/>
          <w:szCs w:val="18"/>
          <w:shd w:val="clear" w:color="auto" w:fill="FFFFFF"/>
        </w:rPr>
        <w:t>. BMC Public Health. 22, 1175:</w:t>
      </w:r>
      <w:r w:rsidRPr="00D44E30">
        <w:rPr>
          <w:rStyle w:val="apple-converted-space"/>
          <w:rFonts w:asciiTheme="majorHAnsi" w:hAnsiTheme="majorHAnsi" w:cstheme="majorHAnsi"/>
          <w:color w:val="000000"/>
          <w:sz w:val="18"/>
          <w:szCs w:val="18"/>
          <w:shd w:val="clear" w:color="auto" w:fill="FFFFFF"/>
        </w:rPr>
        <w:t> </w:t>
      </w:r>
    </w:p>
    <w:p w14:paraId="6FCC0BE5" w14:textId="77777777" w:rsidR="004E652C" w:rsidRPr="004E652C" w:rsidRDefault="004E652C" w:rsidP="004E652C">
      <w:pPr>
        <w:rPr>
          <w:rFonts w:asciiTheme="majorHAnsi" w:hAnsiTheme="majorHAnsi" w:cstheme="majorHAnsi"/>
          <w:sz w:val="18"/>
          <w:szCs w:val="18"/>
        </w:rPr>
      </w:pPr>
      <w:r w:rsidRPr="004E652C">
        <w:rPr>
          <w:rFonts w:asciiTheme="majorHAnsi" w:hAnsiTheme="majorHAnsi" w:cstheme="majorHAnsi"/>
          <w:color w:val="000000"/>
          <w:sz w:val="18"/>
          <w:szCs w:val="18"/>
        </w:rPr>
        <w:br/>
      </w:r>
      <w:r w:rsidRPr="004E652C">
        <w:rPr>
          <w:rFonts w:asciiTheme="majorHAnsi" w:hAnsiTheme="majorHAnsi" w:cstheme="majorHAnsi"/>
          <w:color w:val="000000"/>
          <w:sz w:val="18"/>
          <w:szCs w:val="18"/>
          <w:shd w:val="clear" w:color="auto" w:fill="FFFFFF"/>
        </w:rPr>
        <w:t>Women Deliver. (2022).</w:t>
      </w:r>
      <w:r w:rsidRPr="004E652C">
        <w:rPr>
          <w:rStyle w:val="apple-converted-space"/>
          <w:rFonts w:asciiTheme="majorHAnsi" w:hAnsiTheme="majorHAnsi" w:cstheme="majorHAnsi"/>
          <w:color w:val="000000"/>
          <w:sz w:val="18"/>
          <w:szCs w:val="18"/>
          <w:shd w:val="clear" w:color="auto" w:fill="FFFFFF"/>
        </w:rPr>
        <w:t> </w:t>
      </w:r>
      <w:hyperlink r:id="rId524" w:history="1">
        <w:r w:rsidRPr="004E652C">
          <w:rPr>
            <w:rStyle w:val="Hyperlink"/>
            <w:rFonts w:asciiTheme="majorHAnsi" w:eastAsiaTheme="majorEastAsia" w:hAnsiTheme="majorHAnsi" w:cstheme="majorHAnsi"/>
            <w:color w:val="2F83C4"/>
            <w:sz w:val="18"/>
            <w:szCs w:val="18"/>
          </w:rPr>
          <w:t>The impact of COVID-19 on sexual and reproductive health and rights: Youth-led perspectives and solutions for a gender-equal world</w:t>
        </w:r>
      </w:hyperlink>
      <w:r w:rsidRPr="004E652C">
        <w:rPr>
          <w:rFonts w:asciiTheme="majorHAnsi" w:hAnsiTheme="majorHAnsi" w:cstheme="majorHAnsi"/>
          <w:color w:val="000000"/>
          <w:sz w:val="18"/>
          <w:szCs w:val="18"/>
          <w:shd w:val="clear" w:color="auto" w:fill="FFFFFF"/>
        </w:rPr>
        <w:t>. Women Deliver:</w:t>
      </w:r>
      <w:r w:rsidRPr="004E652C">
        <w:rPr>
          <w:rStyle w:val="apple-converted-space"/>
          <w:rFonts w:asciiTheme="majorHAnsi" w:hAnsiTheme="majorHAnsi" w:cstheme="majorHAnsi"/>
          <w:color w:val="000000"/>
          <w:sz w:val="18"/>
          <w:szCs w:val="18"/>
          <w:shd w:val="clear" w:color="auto" w:fill="FFFFFF"/>
        </w:rPr>
        <w:t> </w:t>
      </w:r>
    </w:p>
    <w:p w14:paraId="1B4DE2D4" w14:textId="77777777" w:rsidR="00D44E30" w:rsidRPr="004E652C" w:rsidRDefault="00D44E30" w:rsidP="000867C3">
      <w:pPr>
        <w:rPr>
          <w:rFonts w:asciiTheme="majorHAnsi" w:eastAsia="Calibri" w:hAnsiTheme="majorHAnsi" w:cstheme="majorHAnsi"/>
          <w:sz w:val="18"/>
          <w:szCs w:val="18"/>
        </w:rPr>
      </w:pPr>
    </w:p>
    <w:p w14:paraId="484E6B98" w14:textId="77777777" w:rsidR="000867C3" w:rsidRPr="00185170" w:rsidRDefault="000867C3" w:rsidP="000867C3">
      <w:pPr>
        <w:rPr>
          <w:rFonts w:asciiTheme="majorHAnsi" w:eastAsia="Calibri" w:hAnsiTheme="majorHAnsi" w:cstheme="majorHAnsi"/>
          <w:sz w:val="18"/>
          <w:szCs w:val="18"/>
        </w:rPr>
      </w:pPr>
      <w:r w:rsidRPr="004E652C">
        <w:rPr>
          <w:rFonts w:asciiTheme="majorHAnsi" w:eastAsia="Calibri" w:hAnsiTheme="majorHAnsi" w:cstheme="majorHAnsi"/>
          <w:sz w:val="18"/>
          <w:szCs w:val="18"/>
        </w:rPr>
        <w:t>WHO</w:t>
      </w:r>
      <w:r w:rsidRPr="00185170">
        <w:rPr>
          <w:rFonts w:asciiTheme="majorHAnsi" w:eastAsia="Calibri" w:hAnsiTheme="majorHAnsi" w:cstheme="majorHAnsi"/>
          <w:sz w:val="18"/>
          <w:szCs w:val="18"/>
        </w:rPr>
        <w:t xml:space="preserve">. </w:t>
      </w:r>
      <w:hyperlink r:id="rId525">
        <w:r w:rsidRPr="00185170">
          <w:rPr>
            <w:rFonts w:asciiTheme="majorHAnsi" w:hAnsiTheme="majorHAnsi" w:cstheme="majorHAnsi"/>
            <w:color w:val="954F72"/>
            <w:sz w:val="18"/>
            <w:szCs w:val="18"/>
            <w:u w:val="single"/>
          </w:rPr>
          <w:t>COVID-19 and violence against women: What the health sector/system can do. WHO HRP. 2020</w:t>
        </w:r>
      </w:hyperlink>
      <w:r w:rsidRPr="00185170">
        <w:rPr>
          <w:rFonts w:asciiTheme="majorHAnsi" w:eastAsia="Calibri" w:hAnsiTheme="majorHAnsi" w:cstheme="majorHAnsi"/>
          <w:sz w:val="18"/>
          <w:szCs w:val="18"/>
        </w:rPr>
        <w:t>: This document provides some key information about what the health sector and individuals can do to prevent and address violence against women during the COVID-19 pandemic. Read the document in:</w:t>
      </w:r>
      <w:hyperlink r:id="rId526">
        <w:r w:rsidRPr="00185170">
          <w:rPr>
            <w:rFonts w:asciiTheme="majorHAnsi" w:hAnsiTheme="majorHAnsi" w:cstheme="majorHAnsi"/>
            <w:color w:val="954F72"/>
            <w:sz w:val="18"/>
            <w:szCs w:val="18"/>
            <w:u w:val="single"/>
            <w:rtl/>
          </w:rPr>
          <w:t>العربية</w:t>
        </w:r>
      </w:hyperlink>
      <w:r w:rsidRPr="00185170">
        <w:rPr>
          <w:rFonts w:asciiTheme="majorHAnsi" w:eastAsia="Calibri" w:hAnsiTheme="majorHAnsi" w:cstheme="majorHAnsi"/>
          <w:sz w:val="18"/>
          <w:szCs w:val="18"/>
        </w:rPr>
        <w:t> | </w:t>
      </w:r>
      <w:hyperlink r:id="rId527">
        <w:r w:rsidRPr="00185170">
          <w:rPr>
            <w:rFonts w:asciiTheme="majorHAnsi" w:eastAsia="Malgun Gothic" w:hAnsiTheme="majorHAnsi" w:cstheme="majorHAnsi"/>
            <w:color w:val="954F72"/>
            <w:sz w:val="18"/>
            <w:szCs w:val="18"/>
            <w:u w:val="single"/>
          </w:rPr>
          <w:t>中文</w:t>
        </w:r>
      </w:hyperlink>
      <w:r w:rsidRPr="00185170">
        <w:rPr>
          <w:rFonts w:asciiTheme="majorHAnsi" w:eastAsia="Calibri" w:hAnsiTheme="majorHAnsi" w:cstheme="majorHAnsi"/>
          <w:sz w:val="18"/>
          <w:szCs w:val="18"/>
        </w:rPr>
        <w:t> | </w:t>
      </w:r>
      <w:proofErr w:type="spellStart"/>
      <w:r w:rsidR="00000000">
        <w:fldChar w:fldCharType="begin"/>
      </w:r>
      <w:r w:rsidR="00000000">
        <w:instrText>HYPERLINK "https://apps.who.int/iris/bitstream/handle/10665/331762/WHO-SRH-20.04-fre.pdf?ua=1" \h</w:instrText>
      </w:r>
      <w:r w:rsidR="00000000">
        <w:fldChar w:fldCharType="separate"/>
      </w:r>
      <w:r w:rsidRPr="00185170">
        <w:rPr>
          <w:rFonts w:asciiTheme="majorHAnsi" w:hAnsiTheme="majorHAnsi" w:cstheme="majorHAnsi"/>
          <w:color w:val="954F72"/>
          <w:sz w:val="18"/>
          <w:szCs w:val="18"/>
          <w:u w:val="single"/>
        </w:rPr>
        <w:t>Français</w:t>
      </w:r>
      <w:proofErr w:type="spellEnd"/>
      <w:r w:rsidR="00000000">
        <w:rPr>
          <w:rFonts w:asciiTheme="majorHAnsi" w:hAnsiTheme="majorHAnsi" w:cstheme="majorHAnsi"/>
          <w:color w:val="954F72"/>
          <w:sz w:val="18"/>
          <w:szCs w:val="18"/>
          <w:u w:val="single"/>
        </w:rPr>
        <w:fldChar w:fldCharType="end"/>
      </w:r>
      <w:r w:rsidRPr="00185170">
        <w:rPr>
          <w:rFonts w:asciiTheme="majorHAnsi" w:eastAsia="Calibri" w:hAnsiTheme="majorHAnsi" w:cstheme="majorHAnsi"/>
          <w:sz w:val="18"/>
          <w:szCs w:val="18"/>
        </w:rPr>
        <w:t> | </w:t>
      </w:r>
      <w:hyperlink r:id="rId528">
        <w:r w:rsidRPr="00185170">
          <w:rPr>
            <w:rFonts w:asciiTheme="majorHAnsi" w:hAnsiTheme="majorHAnsi" w:cstheme="majorHAnsi"/>
            <w:color w:val="954F72"/>
            <w:sz w:val="18"/>
            <w:szCs w:val="18"/>
            <w:u w:val="single"/>
          </w:rPr>
          <w:t>Español</w:t>
        </w:r>
      </w:hyperlink>
      <w:r w:rsidRPr="00185170">
        <w:rPr>
          <w:rFonts w:asciiTheme="majorHAnsi" w:eastAsia="Calibri" w:hAnsiTheme="majorHAnsi" w:cstheme="majorHAnsi"/>
          <w:sz w:val="18"/>
          <w:szCs w:val="18"/>
        </w:rPr>
        <w:t> | </w:t>
      </w:r>
      <w:proofErr w:type="spellStart"/>
      <w:r w:rsidR="00000000">
        <w:fldChar w:fldCharType="begin"/>
      </w:r>
      <w:r w:rsidR="00000000">
        <w:instrText>HYPERLINK "https://iris.paho.org/bitstream/handle/10665.2/52016/OPASBRACOVID1920042_por.pdf?ua=1" \h</w:instrText>
      </w:r>
      <w:r w:rsidR="00000000">
        <w:fldChar w:fldCharType="separate"/>
      </w:r>
      <w:r w:rsidRPr="00185170">
        <w:rPr>
          <w:rFonts w:asciiTheme="majorHAnsi" w:hAnsiTheme="majorHAnsi" w:cstheme="majorHAnsi"/>
          <w:color w:val="954F72"/>
          <w:sz w:val="18"/>
          <w:szCs w:val="18"/>
          <w:u w:val="single"/>
        </w:rPr>
        <w:t>Português</w:t>
      </w:r>
      <w:proofErr w:type="spellEnd"/>
      <w:r w:rsidR="00000000">
        <w:rPr>
          <w:rFonts w:asciiTheme="majorHAnsi" w:hAnsiTheme="majorHAnsi" w:cstheme="majorHAnsi"/>
          <w:color w:val="954F72"/>
          <w:sz w:val="18"/>
          <w:szCs w:val="18"/>
          <w:u w:val="single"/>
        </w:rPr>
        <w:fldChar w:fldCharType="end"/>
      </w:r>
      <w:r w:rsidRPr="00185170">
        <w:rPr>
          <w:rFonts w:asciiTheme="majorHAnsi" w:eastAsia="Calibri" w:hAnsiTheme="majorHAnsi" w:cstheme="majorHAnsi"/>
          <w:sz w:val="18"/>
          <w:szCs w:val="18"/>
        </w:rPr>
        <w:t> | </w:t>
      </w:r>
      <w:proofErr w:type="spellStart"/>
      <w:r w:rsidR="00000000">
        <w:fldChar w:fldCharType="begin"/>
      </w:r>
      <w:r w:rsidR="00000000">
        <w:instrText>HYPERLINK "https://apps.who.int/iris/bitstream/handle/10665/331699/WHO-SRH-20.04-rus.pdf?ua=1&amp;ua=1" \h</w:instrText>
      </w:r>
      <w:r w:rsidR="00000000">
        <w:fldChar w:fldCharType="separate"/>
      </w:r>
      <w:r w:rsidRPr="00185170">
        <w:rPr>
          <w:rFonts w:asciiTheme="majorHAnsi" w:hAnsiTheme="majorHAnsi" w:cstheme="majorHAnsi"/>
          <w:color w:val="954F72"/>
          <w:sz w:val="18"/>
          <w:szCs w:val="18"/>
          <w:u w:val="single"/>
        </w:rPr>
        <w:t>Pусский</w:t>
      </w:r>
      <w:proofErr w:type="spellEnd"/>
      <w:r w:rsidR="00000000">
        <w:rPr>
          <w:rFonts w:asciiTheme="majorHAnsi" w:hAnsiTheme="majorHAnsi" w:cstheme="majorHAnsi"/>
          <w:color w:val="954F72"/>
          <w:sz w:val="18"/>
          <w:szCs w:val="18"/>
          <w:u w:val="single"/>
        </w:rPr>
        <w:fldChar w:fldCharType="end"/>
      </w:r>
      <w:r w:rsidRPr="00185170">
        <w:rPr>
          <w:rFonts w:asciiTheme="majorHAnsi" w:eastAsia="Calibri" w:hAnsiTheme="majorHAnsi" w:cstheme="majorHAnsi"/>
          <w:sz w:val="18"/>
          <w:szCs w:val="18"/>
        </w:rPr>
        <w:t>. </w:t>
      </w:r>
      <w:r w:rsidRPr="00185170">
        <w:rPr>
          <w:rFonts w:asciiTheme="majorHAnsi" w:eastAsia="Calibri" w:hAnsiTheme="majorHAnsi" w:cstheme="majorHAnsi"/>
          <w:i/>
          <w:sz w:val="18"/>
          <w:szCs w:val="18"/>
        </w:rPr>
        <w:t>[Source: WHO].</w:t>
      </w:r>
    </w:p>
    <w:p w14:paraId="03827BCA" w14:textId="633CD555" w:rsidR="000867C3" w:rsidRPr="00A43B84" w:rsidRDefault="000867C3" w:rsidP="000867C3">
      <w:pPr>
        <w:rPr>
          <w:rFonts w:asciiTheme="majorHAnsi" w:eastAsia="Calibri" w:hAnsiTheme="majorHAnsi" w:cstheme="majorHAnsi"/>
          <w:sz w:val="18"/>
          <w:szCs w:val="18"/>
        </w:rPr>
      </w:pPr>
    </w:p>
    <w:p w14:paraId="2FD0F76B" w14:textId="413152ED" w:rsidR="00A43B84" w:rsidRPr="00A43B84" w:rsidRDefault="00A43B84" w:rsidP="000867C3">
      <w:pPr>
        <w:rPr>
          <w:rStyle w:val="apple-converted-space"/>
          <w:rFonts w:asciiTheme="majorHAnsi" w:hAnsiTheme="majorHAnsi" w:cstheme="majorHAnsi"/>
          <w:color w:val="000000"/>
          <w:sz w:val="18"/>
          <w:szCs w:val="18"/>
          <w:shd w:val="clear" w:color="auto" w:fill="FFFFFF"/>
        </w:rPr>
      </w:pPr>
      <w:r w:rsidRPr="00A43B84">
        <w:rPr>
          <w:rFonts w:asciiTheme="majorHAnsi" w:hAnsiTheme="majorHAnsi" w:cstheme="majorHAnsi"/>
          <w:color w:val="000000"/>
          <w:sz w:val="18"/>
          <w:szCs w:val="18"/>
          <w:shd w:val="clear" w:color="auto" w:fill="FFFFFF"/>
        </w:rPr>
        <w:t xml:space="preserve">Yakubovich, A.R., Steele, B., Moses, C., Tremblay, E., Arcenal, M., </w:t>
      </w:r>
      <w:proofErr w:type="spellStart"/>
      <w:r w:rsidRPr="00A43B84">
        <w:rPr>
          <w:rFonts w:asciiTheme="majorHAnsi" w:hAnsiTheme="majorHAnsi" w:cstheme="majorHAnsi"/>
          <w:color w:val="000000"/>
          <w:sz w:val="18"/>
          <w:szCs w:val="18"/>
          <w:shd w:val="clear" w:color="auto" w:fill="FFFFFF"/>
        </w:rPr>
        <w:t>O'Campo</w:t>
      </w:r>
      <w:proofErr w:type="spellEnd"/>
      <w:r w:rsidRPr="00A43B84">
        <w:rPr>
          <w:rFonts w:asciiTheme="majorHAnsi" w:hAnsiTheme="majorHAnsi" w:cstheme="majorHAnsi"/>
          <w:color w:val="000000"/>
          <w:sz w:val="18"/>
          <w:szCs w:val="18"/>
          <w:shd w:val="clear" w:color="auto" w:fill="FFFFFF"/>
        </w:rPr>
        <w:t xml:space="preserve">, P., Mason, R., Du Mont, J., </w:t>
      </w:r>
      <w:proofErr w:type="spellStart"/>
      <w:r w:rsidRPr="00A43B84">
        <w:rPr>
          <w:rFonts w:asciiTheme="majorHAnsi" w:hAnsiTheme="majorHAnsi" w:cstheme="majorHAnsi"/>
          <w:color w:val="000000"/>
          <w:sz w:val="18"/>
          <w:szCs w:val="18"/>
          <w:shd w:val="clear" w:color="auto" w:fill="FFFFFF"/>
        </w:rPr>
        <w:t>Huijbregts</w:t>
      </w:r>
      <w:proofErr w:type="spellEnd"/>
      <w:r w:rsidRPr="00A43B84">
        <w:rPr>
          <w:rFonts w:asciiTheme="majorHAnsi" w:hAnsiTheme="majorHAnsi" w:cstheme="majorHAnsi"/>
          <w:color w:val="000000"/>
          <w:sz w:val="18"/>
          <w:szCs w:val="18"/>
          <w:shd w:val="clear" w:color="auto" w:fill="FFFFFF"/>
        </w:rPr>
        <w:t>, M., Hough, L., Sim, A., &amp; Shastri, P. (2023).</w:t>
      </w:r>
      <w:r w:rsidRPr="00A43B84">
        <w:rPr>
          <w:rStyle w:val="apple-converted-space"/>
          <w:rFonts w:asciiTheme="majorHAnsi" w:hAnsiTheme="majorHAnsi" w:cstheme="majorHAnsi"/>
          <w:color w:val="000000"/>
          <w:sz w:val="18"/>
          <w:szCs w:val="18"/>
          <w:shd w:val="clear" w:color="auto" w:fill="FFFFFF"/>
        </w:rPr>
        <w:t> </w:t>
      </w:r>
      <w:hyperlink r:id="rId529" w:history="1">
        <w:r w:rsidRPr="00A43B84">
          <w:rPr>
            <w:rStyle w:val="Hyperlink"/>
            <w:rFonts w:asciiTheme="majorHAnsi" w:eastAsiaTheme="majorEastAsia" w:hAnsiTheme="majorHAnsi" w:cstheme="majorHAnsi"/>
            <w:color w:val="2F83C4"/>
            <w:sz w:val="18"/>
            <w:szCs w:val="18"/>
          </w:rPr>
          <w:t>Recommendations for Canada's National Action Plan to End Gender-Based Violence: perspectives from leaders, service providers and survivors in Canada's largest city during the COVID-19 pandemic</w:t>
        </w:r>
      </w:hyperlink>
      <w:r w:rsidRPr="00A43B84">
        <w:rPr>
          <w:rFonts w:asciiTheme="majorHAnsi" w:hAnsiTheme="majorHAnsi" w:cstheme="majorHAnsi"/>
          <w:color w:val="000000"/>
          <w:sz w:val="18"/>
          <w:szCs w:val="18"/>
          <w:shd w:val="clear" w:color="auto" w:fill="FFFFFF"/>
        </w:rPr>
        <w:t xml:space="preserve">. Health </w:t>
      </w:r>
      <w:proofErr w:type="spellStart"/>
      <w:r w:rsidRPr="00A43B84">
        <w:rPr>
          <w:rFonts w:asciiTheme="majorHAnsi" w:hAnsiTheme="majorHAnsi" w:cstheme="majorHAnsi"/>
          <w:color w:val="000000"/>
          <w:sz w:val="18"/>
          <w:szCs w:val="18"/>
          <w:shd w:val="clear" w:color="auto" w:fill="FFFFFF"/>
        </w:rPr>
        <w:t>Promot</w:t>
      </w:r>
      <w:proofErr w:type="spellEnd"/>
      <w:r w:rsidRPr="00A43B84">
        <w:rPr>
          <w:rFonts w:asciiTheme="majorHAnsi" w:hAnsiTheme="majorHAnsi" w:cstheme="majorHAnsi"/>
          <w:color w:val="000000"/>
          <w:sz w:val="18"/>
          <w:szCs w:val="18"/>
          <w:shd w:val="clear" w:color="auto" w:fill="FFFFFF"/>
        </w:rPr>
        <w:t xml:space="preserve"> Chronic Dis Prev Can. 43(4):</w:t>
      </w:r>
      <w:r w:rsidRPr="00A43B84">
        <w:rPr>
          <w:rStyle w:val="apple-converted-space"/>
          <w:rFonts w:asciiTheme="majorHAnsi" w:hAnsiTheme="majorHAnsi" w:cstheme="majorHAnsi"/>
          <w:color w:val="000000"/>
          <w:sz w:val="18"/>
          <w:szCs w:val="18"/>
          <w:shd w:val="clear" w:color="auto" w:fill="FFFFFF"/>
        </w:rPr>
        <w:t> </w:t>
      </w:r>
    </w:p>
    <w:p w14:paraId="1C471954" w14:textId="77777777" w:rsidR="00A43B84" w:rsidRPr="00A43B84" w:rsidRDefault="00A43B84" w:rsidP="000867C3">
      <w:pPr>
        <w:rPr>
          <w:rFonts w:asciiTheme="majorHAnsi" w:eastAsia="Calibri" w:hAnsiTheme="majorHAnsi" w:cstheme="majorHAnsi"/>
          <w:sz w:val="18"/>
          <w:szCs w:val="18"/>
        </w:rPr>
      </w:pPr>
    </w:p>
    <w:p w14:paraId="3FD3B87E" w14:textId="77777777" w:rsidR="000867C3" w:rsidRPr="00185170" w:rsidRDefault="000867C3" w:rsidP="000867C3">
      <w:pPr>
        <w:rPr>
          <w:rFonts w:asciiTheme="majorHAnsi" w:eastAsia="Calibri" w:hAnsiTheme="majorHAnsi" w:cstheme="majorHAnsi"/>
          <w:sz w:val="18"/>
          <w:szCs w:val="18"/>
        </w:rPr>
      </w:pPr>
      <w:r w:rsidRPr="00185170">
        <w:rPr>
          <w:rFonts w:asciiTheme="majorHAnsi" w:eastAsia="Calibri" w:hAnsiTheme="majorHAnsi" w:cstheme="majorHAnsi"/>
          <w:sz w:val="18"/>
          <w:szCs w:val="18"/>
        </w:rPr>
        <w:t xml:space="preserve">Zero O, Geary M. (2020). </w:t>
      </w:r>
      <w:hyperlink r:id="rId530">
        <w:r w:rsidRPr="00185170">
          <w:rPr>
            <w:rFonts w:asciiTheme="majorHAnsi" w:eastAsia="Calibri" w:hAnsiTheme="majorHAnsi" w:cstheme="majorHAnsi"/>
            <w:color w:val="954F72"/>
            <w:sz w:val="18"/>
            <w:szCs w:val="18"/>
            <w:u w:val="single"/>
          </w:rPr>
          <w:t>COVID-19 and intimate partner violence: A call to action. Rhode Island Medical Journal (2013). 103(5), 57-59, 2020</w:t>
        </w:r>
      </w:hyperlink>
      <w:r w:rsidRPr="00185170">
        <w:rPr>
          <w:rFonts w:asciiTheme="majorHAnsi" w:eastAsia="Calibri" w:hAnsiTheme="majorHAnsi" w:cstheme="majorHAnsi"/>
          <w:sz w:val="18"/>
          <w:szCs w:val="18"/>
        </w:rPr>
        <w:t>: This article aims to describe the current state of intimate partner violence (IPV) in Rhode Island as well as best practices for IPV screening and intervention using telehealth during the COVID19 pandemic. </w:t>
      </w:r>
      <w:r w:rsidRPr="00185170">
        <w:rPr>
          <w:rFonts w:asciiTheme="majorHAnsi" w:eastAsia="Calibri" w:hAnsiTheme="majorHAnsi" w:cstheme="majorHAnsi"/>
          <w:i/>
          <w:sz w:val="18"/>
          <w:szCs w:val="18"/>
        </w:rPr>
        <w:t>[Source: NCBI].</w:t>
      </w:r>
    </w:p>
    <w:p w14:paraId="4D73B91D" w14:textId="77777777" w:rsidR="004A6D5D" w:rsidRPr="00B45B80" w:rsidRDefault="004A6D5D" w:rsidP="004A6D5D">
      <w:pPr>
        <w:rPr>
          <w:rStyle w:val="Emphasis"/>
          <w:rFonts w:asciiTheme="majorHAnsi" w:eastAsiaTheme="majorEastAsia" w:hAnsiTheme="majorHAnsi" w:cstheme="majorHAnsi"/>
          <w:i w:val="0"/>
          <w:iCs w:val="0"/>
          <w:color w:val="000000"/>
          <w:sz w:val="18"/>
          <w:szCs w:val="18"/>
        </w:rPr>
      </w:pPr>
    </w:p>
    <w:p w14:paraId="6B916BCB" w14:textId="77777777" w:rsidR="004A6D5D" w:rsidRPr="00D9691A" w:rsidRDefault="004A6D5D" w:rsidP="004A6D5D">
      <w:pPr>
        <w:rPr>
          <w:rFonts w:asciiTheme="majorHAnsi" w:eastAsia="Calibri" w:hAnsiTheme="majorHAnsi" w:cstheme="majorHAnsi"/>
          <w:b/>
          <w:sz w:val="18"/>
          <w:szCs w:val="18"/>
          <w:shd w:val="clear" w:color="auto" w:fill="EF7A9D"/>
        </w:rPr>
      </w:pPr>
      <w:r w:rsidRPr="001B4C4A">
        <w:rPr>
          <w:rFonts w:eastAsia="Calibri"/>
          <w:b/>
          <w:bCs/>
          <w:noProof/>
        </w:rPr>
        <mc:AlternateContent>
          <mc:Choice Requires="wps">
            <w:drawing>
              <wp:anchor distT="45720" distB="45720" distL="114300" distR="114300" simplePos="0" relativeHeight="251743232" behindDoc="0" locked="0" layoutInCell="1" allowOverlap="1" wp14:anchorId="1100E4A4" wp14:editId="6A5020F9">
                <wp:simplePos x="0" y="0"/>
                <wp:positionH relativeFrom="margin">
                  <wp:align>left</wp:align>
                </wp:positionH>
                <wp:positionV relativeFrom="paragraph">
                  <wp:posOffset>53340</wp:posOffset>
                </wp:positionV>
                <wp:extent cx="838200" cy="381000"/>
                <wp:effectExtent l="0" t="0" r="19050" b="19050"/>
                <wp:wrapSquare wrapText="bothSides"/>
                <wp:docPr id="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38200" cy="381000"/>
                        </a:xfrm>
                        <a:prstGeom prst="rect">
                          <a:avLst/>
                        </a:prstGeom>
                        <a:solidFill>
                          <a:srgbClr val="9BBB59">
                            <a:lumMod val="60000"/>
                            <a:lumOff val="40000"/>
                          </a:srgbClr>
                        </a:solidFill>
                        <a:ln w="9525">
                          <a:solidFill>
                            <a:srgbClr val="000000"/>
                          </a:solidFill>
                          <a:miter lim="800000"/>
                          <a:headEnd/>
                          <a:tailEnd/>
                        </a:ln>
                      </wps:spPr>
                      <wps:txbx>
                        <w:txbxContent>
                          <w:p w14:paraId="0D3F38D3" w14:textId="77777777" w:rsidR="004A6D5D" w:rsidRDefault="004A6D5D" w:rsidP="004A6D5D">
                            <w:pPr>
                              <w:jc w:val="center"/>
                            </w:pPr>
                            <w:bookmarkStart w:id="65" w:name="heading17"/>
                            <w:r>
                              <w:rPr>
                                <w:rFonts w:eastAsia="Calibri"/>
                              </w:rPr>
                              <w:t>Religion</w:t>
                            </w:r>
                            <w:bookmarkEnd w:id="65"/>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100E4A4" id="_x0000_s1054" type="#_x0000_t202" style="position:absolute;margin-left:0;margin-top:4.2pt;width:66pt;height:30pt;z-index:2517432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" fillcolor="#c3d69b">
                <v:textbox>
                  <w:txbxContent>
                    <w:p w14:paraId="0D3F38D3" w14:textId="77777777" w:rsidR="004A6D5D" w:rsidRDefault="004A6D5D" w:rsidP="004A6D5D">
                      <w:pPr>
                        <w:jc w:val="center"/>
                      </w:pPr>
                      <w:bookmarkStart w:id="66" w:name="heading17"/>
                      <w:r>
                        <w:rPr>
                          <w:rFonts w:eastAsia="Calibri"/>
                        </w:rPr>
                        <w:t>Religion</w:t>
                      </w:r>
                      <w:bookmarkEnd w:id="66"/>
                    </w:p>
                  </w:txbxContent>
                </v:textbox>
                <w10:wrap type="square" anchorx="margin"/>
              </v:shape>
            </w:pict>
          </mc:Fallback>
        </mc:AlternateContent>
      </w:r>
    </w:p>
    <w:p w14:paraId="44E137EB" w14:textId="77777777" w:rsidR="004A6D5D" w:rsidRDefault="004A6D5D" w:rsidP="004A6D5D"/>
    <w:p w14:paraId="0F2AFEE0" w14:textId="77777777" w:rsidR="004A6D5D" w:rsidRPr="00104B0A" w:rsidRDefault="004A6D5D" w:rsidP="004A6D5D">
      <w:pPr>
        <w:rPr>
          <w:rFonts w:asciiTheme="majorHAnsi" w:hAnsiTheme="majorHAnsi" w:cstheme="majorHAnsi"/>
          <w:sz w:val="18"/>
          <w:szCs w:val="18"/>
        </w:rPr>
      </w:pPr>
    </w:p>
    <w:p w14:paraId="7F809C4E" w14:textId="77777777" w:rsidR="004A6D5D" w:rsidRPr="00FC712D" w:rsidRDefault="004A6D5D" w:rsidP="004A6D5D">
      <w:pPr>
        <w:rPr>
          <w:rFonts w:asciiTheme="majorHAnsi" w:hAnsiTheme="majorHAnsi" w:cstheme="majorHAnsi"/>
          <w:sz w:val="18"/>
          <w:szCs w:val="18"/>
        </w:rPr>
      </w:pPr>
    </w:p>
    <w:p w14:paraId="03F960BD" w14:textId="77777777" w:rsidR="004A6D5D" w:rsidRDefault="00000000" w:rsidP="004A6D5D">
      <w:pPr>
        <w:rPr>
          <w:rFonts w:asciiTheme="majorHAnsi" w:eastAsia="Calibri" w:hAnsiTheme="majorHAnsi" w:cstheme="majorHAnsi"/>
          <w:sz w:val="18"/>
          <w:szCs w:val="18"/>
        </w:rPr>
      </w:pPr>
      <w:hyperlink r:id="rId531">
        <w:r w:rsidR="004A6D5D" w:rsidRPr="00D9691A">
          <w:rPr>
            <w:rFonts w:asciiTheme="majorHAnsi" w:eastAsia="Calibri" w:hAnsiTheme="majorHAnsi" w:cstheme="majorHAnsi"/>
            <w:color w:val="2F83C4"/>
            <w:sz w:val="18"/>
            <w:szCs w:val="18"/>
            <w:u w:val="single"/>
          </w:rPr>
          <w:t>Marshall, M. (2020). Domestic abuse and COVID-19: How churches can respond. Anglican Alliance</w:t>
        </w:r>
      </w:hyperlink>
      <w:r w:rsidR="004A6D5D" w:rsidRPr="00D9691A">
        <w:rPr>
          <w:rFonts w:asciiTheme="majorHAnsi" w:eastAsia="Calibri" w:hAnsiTheme="majorHAnsi" w:cstheme="majorHAnsi"/>
          <w:sz w:val="18"/>
          <w:szCs w:val="18"/>
        </w:rPr>
        <w:t>: COVID-19 has had, and is having, a significant impact on communities around the world. As a result, governments are putting different measures in place to control the outbreak. This report explores the faith response to domestic violence during these uncertain times [</w:t>
      </w:r>
      <w:r w:rsidR="004A6D5D" w:rsidRPr="00D9691A">
        <w:rPr>
          <w:rFonts w:asciiTheme="majorHAnsi" w:eastAsia="Calibri" w:hAnsiTheme="majorHAnsi" w:cstheme="majorHAnsi"/>
          <w:i/>
          <w:sz w:val="18"/>
          <w:szCs w:val="18"/>
        </w:rPr>
        <w:t>Source: JLIFLC</w:t>
      </w:r>
      <w:r w:rsidR="004A6D5D" w:rsidRPr="00D9691A">
        <w:rPr>
          <w:rFonts w:asciiTheme="majorHAnsi" w:eastAsia="Calibri" w:hAnsiTheme="majorHAnsi" w:cstheme="majorHAnsi"/>
          <w:sz w:val="18"/>
          <w:szCs w:val="18"/>
        </w:rPr>
        <w:t>].</w:t>
      </w:r>
    </w:p>
    <w:p w14:paraId="6CFBE716" w14:textId="77777777" w:rsidR="004A6D5D" w:rsidRPr="00262F4C" w:rsidRDefault="004A6D5D" w:rsidP="004A6D5D">
      <w:pPr>
        <w:rPr>
          <w:rFonts w:asciiTheme="majorHAnsi" w:eastAsia="Calibri" w:hAnsiTheme="majorHAnsi" w:cstheme="majorHAnsi"/>
          <w:sz w:val="18"/>
          <w:szCs w:val="18"/>
          <w:shd w:val="clear" w:color="auto" w:fill="E6B8AF"/>
        </w:rPr>
      </w:pPr>
    </w:p>
    <w:p w14:paraId="16DD20F2" w14:textId="77777777" w:rsidR="004A6D5D" w:rsidRPr="00262F4C" w:rsidRDefault="004A6D5D" w:rsidP="004A6D5D">
      <w:pPr>
        <w:rPr>
          <w:rFonts w:asciiTheme="majorHAnsi" w:eastAsia="Calibri" w:hAnsiTheme="majorHAnsi" w:cstheme="majorHAnsi"/>
          <w:b/>
          <w:sz w:val="18"/>
          <w:szCs w:val="18"/>
          <w:shd w:val="clear" w:color="auto" w:fill="CFE2F3"/>
        </w:rPr>
      </w:pPr>
      <w:r w:rsidRPr="001B4C4A">
        <w:rPr>
          <w:rFonts w:eastAsia="Calibri"/>
          <w:b/>
          <w:bCs/>
          <w:noProof/>
        </w:rPr>
        <mc:AlternateContent>
          <mc:Choice Requires="wps">
            <w:drawing>
              <wp:anchor distT="45720" distB="45720" distL="114300" distR="114300" simplePos="0" relativeHeight="251745280" behindDoc="0" locked="0" layoutInCell="1" allowOverlap="1" wp14:anchorId="15361BED" wp14:editId="57DA05D3">
                <wp:simplePos x="0" y="0"/>
                <wp:positionH relativeFrom="margin">
                  <wp:align>left</wp:align>
                </wp:positionH>
                <wp:positionV relativeFrom="paragraph">
                  <wp:posOffset>52070</wp:posOffset>
                </wp:positionV>
                <wp:extent cx="1162050" cy="381000"/>
                <wp:effectExtent l="0" t="0" r="19050" b="19050"/>
                <wp:wrapSquare wrapText="bothSides"/>
                <wp:docPr id="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2050" cy="381000"/>
                        </a:xfrm>
                        <a:prstGeom prst="rect">
                          <a:avLst/>
                        </a:prstGeom>
                        <a:solidFill>
                          <a:srgbClr val="9BBB59">
                            <a:lumMod val="60000"/>
                            <a:lumOff val="40000"/>
                          </a:srgbClr>
                        </a:solidFill>
                        <a:ln w="9525">
                          <a:solidFill>
                            <a:srgbClr val="000000"/>
                          </a:solidFill>
                          <a:miter lim="800000"/>
                          <a:headEnd/>
                          <a:tailEnd/>
                        </a:ln>
                      </wps:spPr>
                      <wps:txbx>
                        <w:txbxContent>
                          <w:p w14:paraId="5AAAFEC0" w14:textId="77777777" w:rsidR="004A6D5D" w:rsidRDefault="004A6D5D" w:rsidP="004A6D5D">
                            <w:pPr>
                              <w:jc w:val="center"/>
                            </w:pPr>
                            <w:bookmarkStart w:id="67" w:name="heading18"/>
                            <w:r>
                              <w:rPr>
                                <w:rFonts w:eastAsia="Calibri"/>
                              </w:rPr>
                              <w:t>Sexual Health</w:t>
                            </w:r>
                            <w:bookmarkEnd w:id="67"/>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5361BED" id="_x0000_s1055" type="#_x0000_t202" style="position:absolute;margin-left:0;margin-top:4.1pt;width:91.5pt;height:30pt;z-index:25174528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" fillcolor="#c3d69b">
                <v:textbox>
                  <w:txbxContent>
                    <w:p w14:paraId="5AAAFEC0" w14:textId="77777777" w:rsidR="004A6D5D" w:rsidRDefault="004A6D5D" w:rsidP="004A6D5D">
                      <w:pPr>
                        <w:jc w:val="center"/>
                      </w:pPr>
                      <w:bookmarkStart w:id="68" w:name="heading18"/>
                      <w:r>
                        <w:rPr>
                          <w:rFonts w:eastAsia="Calibri"/>
                        </w:rPr>
                        <w:t>Sexual Health</w:t>
                      </w:r>
                      <w:bookmarkEnd w:id="68"/>
                    </w:p>
                  </w:txbxContent>
                </v:textbox>
                <w10:wrap type="square" anchorx="margin"/>
              </v:shape>
            </w:pict>
          </mc:Fallback>
        </mc:AlternateContent>
      </w:r>
    </w:p>
    <w:p w14:paraId="3C459165" w14:textId="77777777" w:rsidR="004A6D5D" w:rsidRDefault="004A6D5D" w:rsidP="004A6D5D"/>
    <w:p w14:paraId="7AD82722" w14:textId="1A30E112" w:rsidR="004A6D5D" w:rsidRDefault="004A6D5D" w:rsidP="004A6D5D">
      <w:pPr>
        <w:rPr>
          <w:rFonts w:asciiTheme="majorHAnsi" w:hAnsiTheme="majorHAnsi" w:cstheme="majorHAnsi"/>
          <w:sz w:val="18"/>
          <w:szCs w:val="18"/>
        </w:rPr>
      </w:pPr>
    </w:p>
    <w:p w14:paraId="0E622901" w14:textId="77777777" w:rsidR="00D55A61" w:rsidRDefault="00D55A61" w:rsidP="004A6D5D">
      <w:pPr>
        <w:rPr>
          <w:rFonts w:asciiTheme="majorHAnsi" w:hAnsiTheme="majorHAnsi" w:cstheme="majorHAnsi"/>
          <w:sz w:val="18"/>
          <w:szCs w:val="18"/>
        </w:rPr>
      </w:pPr>
    </w:p>
    <w:p w14:paraId="33D1F3D8" w14:textId="77777777" w:rsidR="00D55A61" w:rsidRDefault="00D55A61" w:rsidP="004A6D5D">
      <w:pPr>
        <w:rPr>
          <w:rFonts w:asciiTheme="majorHAnsi" w:hAnsiTheme="majorHAnsi" w:cstheme="majorHAnsi"/>
          <w:sz w:val="18"/>
          <w:szCs w:val="18"/>
        </w:rPr>
      </w:pPr>
    </w:p>
    <w:p w14:paraId="2CD89999" w14:textId="13FC7C9B" w:rsidR="00D55A61" w:rsidRDefault="00D55A61" w:rsidP="004A6D5D">
      <w:pPr>
        <w:rPr>
          <w:rFonts w:asciiTheme="majorHAnsi" w:hAnsiTheme="majorHAnsi" w:cstheme="majorHAnsi"/>
          <w:sz w:val="18"/>
          <w:szCs w:val="18"/>
        </w:rPr>
      </w:pPr>
    </w:p>
    <w:p w14:paraId="5845156F" w14:textId="3732684C" w:rsidR="00D55A61" w:rsidRPr="00D55A61" w:rsidRDefault="00D55A61" w:rsidP="004A6D5D">
      <w:pPr>
        <w:rPr>
          <w:rFonts w:asciiTheme="majorHAnsi" w:hAnsiTheme="majorHAnsi" w:cstheme="majorHAnsi"/>
          <w:sz w:val="18"/>
          <w:szCs w:val="18"/>
        </w:rPr>
      </w:pPr>
      <w:r w:rsidRPr="00D55A61">
        <w:rPr>
          <w:rFonts w:asciiTheme="majorHAnsi" w:hAnsiTheme="majorHAnsi" w:cstheme="majorHAnsi"/>
          <w:color w:val="212121"/>
          <w:sz w:val="18"/>
          <w:szCs w:val="18"/>
          <w:shd w:val="clear" w:color="auto" w:fill="FFFFFF"/>
          <w:lang w:val="de-DE"/>
        </w:rPr>
        <w:t>Adelekan T, Mihretu B, Mapanga W, et al.. </w:t>
      </w:r>
      <w:r w:rsidRPr="00D55A61">
        <w:rPr>
          <w:rStyle w:val="ref-title"/>
          <w:rFonts w:asciiTheme="majorHAnsi" w:hAnsiTheme="majorHAnsi" w:cstheme="majorHAnsi"/>
          <w:color w:val="212121"/>
          <w:sz w:val="18"/>
          <w:szCs w:val="18"/>
          <w:shd w:val="clear" w:color="auto" w:fill="FFFFFF"/>
        </w:rPr>
        <w:t xml:space="preserve">Early effects of the COVID-19 pandemic on family planning </w:t>
      </w:r>
      <w:proofErr w:type="spellStart"/>
      <w:r w:rsidRPr="00D55A61">
        <w:rPr>
          <w:rStyle w:val="ref-title"/>
          <w:rFonts w:asciiTheme="majorHAnsi" w:hAnsiTheme="majorHAnsi" w:cstheme="majorHAnsi"/>
          <w:color w:val="212121"/>
          <w:sz w:val="18"/>
          <w:szCs w:val="18"/>
          <w:shd w:val="clear" w:color="auto" w:fill="FFFFFF"/>
        </w:rPr>
        <w:t>utilisation</w:t>
      </w:r>
      <w:proofErr w:type="spellEnd"/>
      <w:r w:rsidRPr="00D55A61">
        <w:rPr>
          <w:rStyle w:val="ref-title"/>
          <w:rFonts w:asciiTheme="majorHAnsi" w:hAnsiTheme="majorHAnsi" w:cstheme="majorHAnsi"/>
          <w:color w:val="212121"/>
          <w:sz w:val="18"/>
          <w:szCs w:val="18"/>
          <w:shd w:val="clear" w:color="auto" w:fill="FFFFFF"/>
        </w:rPr>
        <w:t xml:space="preserve"> and termination of pregnancy services in Gauteng, South Africa: March–April 2020</w:t>
      </w:r>
      <w:r w:rsidRPr="00D55A61">
        <w:rPr>
          <w:rFonts w:asciiTheme="majorHAnsi" w:hAnsiTheme="majorHAnsi" w:cstheme="majorHAnsi"/>
          <w:color w:val="212121"/>
          <w:sz w:val="18"/>
          <w:szCs w:val="18"/>
          <w:shd w:val="clear" w:color="auto" w:fill="FFFFFF"/>
        </w:rPr>
        <w:t>. </w:t>
      </w:r>
      <w:r w:rsidRPr="00D55A61">
        <w:rPr>
          <w:rStyle w:val="ref-journal"/>
          <w:rFonts w:asciiTheme="majorHAnsi" w:eastAsiaTheme="majorEastAsia" w:hAnsiTheme="majorHAnsi" w:cstheme="majorHAnsi"/>
          <w:i/>
          <w:iCs/>
          <w:color w:val="212121"/>
          <w:sz w:val="18"/>
          <w:szCs w:val="18"/>
          <w:shd w:val="clear" w:color="auto" w:fill="FFFFFF"/>
        </w:rPr>
        <w:t>Wits J Clin Med</w:t>
      </w:r>
      <w:r w:rsidRPr="00D55A61">
        <w:rPr>
          <w:rFonts w:asciiTheme="majorHAnsi" w:hAnsiTheme="majorHAnsi" w:cstheme="majorHAnsi"/>
          <w:color w:val="212121"/>
          <w:sz w:val="18"/>
          <w:szCs w:val="18"/>
          <w:shd w:val="clear" w:color="auto" w:fill="FFFFFF"/>
        </w:rPr>
        <w:t> </w:t>
      </w:r>
      <w:proofErr w:type="gramStart"/>
      <w:r w:rsidRPr="00D55A61">
        <w:rPr>
          <w:rFonts w:asciiTheme="majorHAnsi" w:hAnsiTheme="majorHAnsi" w:cstheme="majorHAnsi"/>
          <w:color w:val="212121"/>
          <w:sz w:val="18"/>
          <w:szCs w:val="18"/>
          <w:shd w:val="clear" w:color="auto" w:fill="FFFFFF"/>
        </w:rPr>
        <w:t>2020;</w:t>
      </w:r>
      <w:r w:rsidRPr="00D55A61">
        <w:rPr>
          <w:rStyle w:val="ref-vol"/>
          <w:rFonts w:asciiTheme="majorHAnsi" w:eastAsiaTheme="majorEastAsia" w:hAnsiTheme="majorHAnsi" w:cstheme="majorHAnsi"/>
          <w:color w:val="212121"/>
          <w:sz w:val="18"/>
          <w:szCs w:val="18"/>
          <w:shd w:val="clear" w:color="auto" w:fill="FFFFFF"/>
        </w:rPr>
        <w:t>2</w:t>
      </w:r>
      <w:r w:rsidRPr="00D55A61">
        <w:rPr>
          <w:rFonts w:asciiTheme="majorHAnsi" w:hAnsiTheme="majorHAnsi" w:cstheme="majorHAnsi"/>
          <w:color w:val="212121"/>
          <w:sz w:val="18"/>
          <w:szCs w:val="18"/>
          <w:shd w:val="clear" w:color="auto" w:fill="FFFFFF"/>
        </w:rPr>
        <w:t>:91</w:t>
      </w:r>
      <w:proofErr w:type="gramEnd"/>
      <w:r w:rsidRPr="00D55A61">
        <w:rPr>
          <w:rFonts w:asciiTheme="majorHAnsi" w:hAnsiTheme="majorHAnsi" w:cstheme="majorHAnsi"/>
          <w:color w:val="212121"/>
          <w:sz w:val="18"/>
          <w:szCs w:val="18"/>
          <w:shd w:val="clear" w:color="auto" w:fill="FFFFFF"/>
        </w:rPr>
        <w:t>–52. 10.18772/</w:t>
      </w:r>
      <w:proofErr w:type="gramStart"/>
      <w:r w:rsidRPr="00D55A61">
        <w:rPr>
          <w:rFonts w:asciiTheme="majorHAnsi" w:hAnsiTheme="majorHAnsi" w:cstheme="majorHAnsi"/>
          <w:color w:val="212121"/>
          <w:sz w:val="18"/>
          <w:szCs w:val="18"/>
          <w:shd w:val="clear" w:color="auto" w:fill="FFFFFF"/>
        </w:rPr>
        <w:t>26180197.2020.v</w:t>
      </w:r>
      <w:proofErr w:type="gramEnd"/>
      <w:r w:rsidRPr="00D55A61">
        <w:rPr>
          <w:rFonts w:asciiTheme="majorHAnsi" w:hAnsiTheme="majorHAnsi" w:cstheme="majorHAnsi"/>
          <w:color w:val="212121"/>
          <w:sz w:val="18"/>
          <w:szCs w:val="18"/>
          <w:shd w:val="clear" w:color="auto" w:fill="FFFFFF"/>
        </w:rPr>
        <w:t>2n2a7 </w:t>
      </w:r>
    </w:p>
    <w:p w14:paraId="0B8BF9D8" w14:textId="77777777" w:rsidR="00D55A61" w:rsidRPr="00D55A61" w:rsidRDefault="00D55A61" w:rsidP="004A6D5D">
      <w:pPr>
        <w:rPr>
          <w:rFonts w:asciiTheme="majorHAnsi" w:hAnsiTheme="majorHAnsi" w:cstheme="majorHAnsi"/>
          <w:sz w:val="18"/>
          <w:szCs w:val="18"/>
        </w:rPr>
      </w:pPr>
    </w:p>
    <w:p w14:paraId="31EB2B2E" w14:textId="0C8954EF" w:rsidR="00475A44" w:rsidRPr="00475A44" w:rsidRDefault="00475A44" w:rsidP="004A6D5D">
      <w:pPr>
        <w:rPr>
          <w:rFonts w:asciiTheme="majorHAnsi" w:hAnsiTheme="majorHAnsi" w:cstheme="majorHAnsi"/>
          <w:sz w:val="18"/>
          <w:szCs w:val="18"/>
        </w:rPr>
      </w:pPr>
      <w:r w:rsidRPr="00475A44">
        <w:rPr>
          <w:rFonts w:asciiTheme="majorHAnsi" w:hAnsiTheme="majorHAnsi" w:cstheme="majorHAnsi"/>
          <w:color w:val="212121"/>
          <w:sz w:val="18"/>
          <w:szCs w:val="18"/>
          <w:shd w:val="clear" w:color="auto" w:fill="FFFFFF"/>
        </w:rPr>
        <w:t xml:space="preserve">Aiken ARA, Starling JE, Gomperts R, </w:t>
      </w:r>
      <w:proofErr w:type="gramStart"/>
      <w:r w:rsidRPr="00475A44">
        <w:rPr>
          <w:rFonts w:asciiTheme="majorHAnsi" w:hAnsiTheme="majorHAnsi" w:cstheme="majorHAnsi"/>
          <w:color w:val="212121"/>
          <w:sz w:val="18"/>
          <w:szCs w:val="18"/>
          <w:shd w:val="clear" w:color="auto" w:fill="FFFFFF"/>
        </w:rPr>
        <w:t>et al..</w:t>
      </w:r>
      <w:proofErr w:type="gramEnd"/>
      <w:r w:rsidRPr="00475A44">
        <w:rPr>
          <w:rFonts w:asciiTheme="majorHAnsi" w:hAnsiTheme="majorHAnsi" w:cstheme="majorHAnsi"/>
          <w:color w:val="212121"/>
          <w:sz w:val="18"/>
          <w:szCs w:val="18"/>
          <w:shd w:val="clear" w:color="auto" w:fill="FFFFFF"/>
        </w:rPr>
        <w:t> </w:t>
      </w:r>
      <w:r w:rsidRPr="00475A44">
        <w:rPr>
          <w:rStyle w:val="ref-title"/>
          <w:rFonts w:asciiTheme="majorHAnsi" w:hAnsiTheme="majorHAnsi" w:cstheme="majorHAnsi"/>
          <w:color w:val="212121"/>
          <w:sz w:val="18"/>
          <w:szCs w:val="18"/>
          <w:shd w:val="clear" w:color="auto" w:fill="FFFFFF"/>
        </w:rPr>
        <w:t>Demand for Self-Managed online telemedicine abortion in the United States during the coronavirus disease 2019 (COVID-19) pandemic</w:t>
      </w:r>
      <w:r w:rsidRPr="00475A44">
        <w:rPr>
          <w:rFonts w:asciiTheme="majorHAnsi" w:hAnsiTheme="majorHAnsi" w:cstheme="majorHAnsi"/>
          <w:color w:val="212121"/>
          <w:sz w:val="18"/>
          <w:szCs w:val="18"/>
          <w:shd w:val="clear" w:color="auto" w:fill="FFFFFF"/>
        </w:rPr>
        <w:t>. </w:t>
      </w:r>
      <w:proofErr w:type="spellStart"/>
      <w:r w:rsidRPr="00475A44">
        <w:rPr>
          <w:rStyle w:val="ref-journal"/>
          <w:rFonts w:asciiTheme="majorHAnsi" w:eastAsiaTheme="majorEastAsia" w:hAnsiTheme="majorHAnsi" w:cstheme="majorHAnsi"/>
          <w:i/>
          <w:iCs/>
          <w:color w:val="212121"/>
          <w:sz w:val="18"/>
          <w:szCs w:val="18"/>
          <w:shd w:val="clear" w:color="auto" w:fill="FFFFFF"/>
        </w:rPr>
        <w:t>Obstet</w:t>
      </w:r>
      <w:proofErr w:type="spellEnd"/>
      <w:r w:rsidRPr="00475A44">
        <w:rPr>
          <w:rStyle w:val="ref-journal"/>
          <w:rFonts w:asciiTheme="majorHAnsi" w:eastAsiaTheme="majorEastAsia" w:hAnsiTheme="majorHAnsi" w:cstheme="majorHAnsi"/>
          <w:i/>
          <w:iCs/>
          <w:color w:val="212121"/>
          <w:sz w:val="18"/>
          <w:szCs w:val="18"/>
          <w:shd w:val="clear" w:color="auto" w:fill="FFFFFF"/>
        </w:rPr>
        <w:t xml:space="preserve"> </w:t>
      </w:r>
      <w:proofErr w:type="spellStart"/>
      <w:r w:rsidRPr="00475A44">
        <w:rPr>
          <w:rStyle w:val="ref-journal"/>
          <w:rFonts w:asciiTheme="majorHAnsi" w:eastAsiaTheme="majorEastAsia" w:hAnsiTheme="majorHAnsi" w:cstheme="majorHAnsi"/>
          <w:i/>
          <w:iCs/>
          <w:color w:val="212121"/>
          <w:sz w:val="18"/>
          <w:szCs w:val="18"/>
          <w:shd w:val="clear" w:color="auto" w:fill="FFFFFF"/>
        </w:rPr>
        <w:t>Gynecol</w:t>
      </w:r>
      <w:proofErr w:type="spellEnd"/>
      <w:r w:rsidRPr="00475A44">
        <w:rPr>
          <w:rFonts w:asciiTheme="majorHAnsi" w:hAnsiTheme="majorHAnsi" w:cstheme="majorHAnsi"/>
          <w:color w:val="212121"/>
          <w:sz w:val="18"/>
          <w:szCs w:val="18"/>
          <w:shd w:val="clear" w:color="auto" w:fill="FFFFFF"/>
        </w:rPr>
        <w:t> </w:t>
      </w:r>
      <w:proofErr w:type="gramStart"/>
      <w:r w:rsidRPr="00475A44">
        <w:rPr>
          <w:rFonts w:asciiTheme="majorHAnsi" w:hAnsiTheme="majorHAnsi" w:cstheme="majorHAnsi"/>
          <w:color w:val="212121"/>
          <w:sz w:val="18"/>
          <w:szCs w:val="18"/>
          <w:shd w:val="clear" w:color="auto" w:fill="FFFFFF"/>
        </w:rPr>
        <w:t>2020;</w:t>
      </w:r>
      <w:r w:rsidRPr="00475A44">
        <w:rPr>
          <w:rStyle w:val="ref-vol"/>
          <w:rFonts w:asciiTheme="majorHAnsi" w:eastAsiaTheme="majorEastAsia" w:hAnsiTheme="majorHAnsi" w:cstheme="majorHAnsi"/>
          <w:color w:val="212121"/>
          <w:sz w:val="18"/>
          <w:szCs w:val="18"/>
          <w:shd w:val="clear" w:color="auto" w:fill="FFFFFF"/>
        </w:rPr>
        <w:t>136</w:t>
      </w:r>
      <w:r w:rsidRPr="00475A44">
        <w:rPr>
          <w:rFonts w:asciiTheme="majorHAnsi" w:hAnsiTheme="majorHAnsi" w:cstheme="majorHAnsi"/>
          <w:color w:val="212121"/>
          <w:sz w:val="18"/>
          <w:szCs w:val="18"/>
          <w:shd w:val="clear" w:color="auto" w:fill="FFFFFF"/>
        </w:rPr>
        <w:t>:835</w:t>
      </w:r>
      <w:proofErr w:type="gramEnd"/>
      <w:r w:rsidRPr="00475A44">
        <w:rPr>
          <w:rFonts w:asciiTheme="majorHAnsi" w:hAnsiTheme="majorHAnsi" w:cstheme="majorHAnsi"/>
          <w:color w:val="212121"/>
          <w:sz w:val="18"/>
          <w:szCs w:val="18"/>
          <w:shd w:val="clear" w:color="auto" w:fill="FFFFFF"/>
        </w:rPr>
        <w:t>–7. 10.1097/AOG.0000000000004081</w:t>
      </w:r>
    </w:p>
    <w:p w14:paraId="43E5E768" w14:textId="77777777" w:rsidR="00475A44" w:rsidRPr="00475A44" w:rsidRDefault="00475A44" w:rsidP="004A6D5D">
      <w:pPr>
        <w:rPr>
          <w:rFonts w:asciiTheme="majorHAnsi" w:hAnsiTheme="majorHAnsi" w:cstheme="majorHAnsi"/>
          <w:sz w:val="18"/>
          <w:szCs w:val="18"/>
        </w:rPr>
      </w:pPr>
    </w:p>
    <w:p w14:paraId="51624055" w14:textId="77777777" w:rsidR="004A6D5D" w:rsidRPr="00262F4C" w:rsidRDefault="00000000" w:rsidP="004A6D5D">
      <w:pPr>
        <w:rPr>
          <w:rFonts w:asciiTheme="majorHAnsi" w:eastAsia="Calibri" w:hAnsiTheme="majorHAnsi" w:cstheme="majorHAnsi"/>
          <w:sz w:val="18"/>
          <w:szCs w:val="18"/>
        </w:rPr>
      </w:pPr>
      <w:hyperlink r:id="rId532">
        <w:proofErr w:type="spellStart"/>
        <w:r w:rsidR="004A6D5D" w:rsidRPr="00262F4C">
          <w:rPr>
            <w:rFonts w:asciiTheme="majorHAnsi" w:eastAsia="Calibri" w:hAnsiTheme="majorHAnsi" w:cstheme="majorHAnsi"/>
            <w:color w:val="2F83C4"/>
            <w:sz w:val="18"/>
            <w:szCs w:val="18"/>
            <w:u w:val="single"/>
          </w:rPr>
          <w:t>Aolymat</w:t>
        </w:r>
        <w:proofErr w:type="spellEnd"/>
        <w:r w:rsidR="004A6D5D" w:rsidRPr="00262F4C">
          <w:rPr>
            <w:rFonts w:asciiTheme="majorHAnsi" w:eastAsia="Calibri" w:hAnsiTheme="majorHAnsi" w:cstheme="majorHAnsi"/>
            <w:color w:val="2F83C4"/>
            <w:sz w:val="18"/>
            <w:szCs w:val="18"/>
            <w:u w:val="single"/>
          </w:rPr>
          <w:t xml:space="preserve">, I. (2020). A cross-sectional study of the impact of CoViD-19 on domestic violence, menstruation, genital tract health, and contraception use among women in Jordan. Am. J. Trop. Med. </w:t>
        </w:r>
        <w:proofErr w:type="spellStart"/>
        <w:r w:rsidR="004A6D5D" w:rsidRPr="00262F4C">
          <w:rPr>
            <w:rFonts w:asciiTheme="majorHAnsi" w:eastAsia="Calibri" w:hAnsiTheme="majorHAnsi" w:cstheme="majorHAnsi"/>
            <w:color w:val="2F83C4"/>
            <w:sz w:val="18"/>
            <w:szCs w:val="18"/>
            <w:u w:val="single"/>
          </w:rPr>
          <w:t>Hyg</w:t>
        </w:r>
        <w:proofErr w:type="spellEnd"/>
        <w:r w:rsidR="004A6D5D" w:rsidRPr="00262F4C">
          <w:rPr>
            <w:rFonts w:asciiTheme="majorHAnsi" w:eastAsia="Calibri" w:hAnsiTheme="majorHAnsi" w:cstheme="majorHAnsi"/>
            <w:color w:val="2F83C4"/>
            <w:sz w:val="18"/>
            <w:szCs w:val="18"/>
            <w:u w:val="single"/>
          </w:rPr>
          <w:t xml:space="preserve">. </w:t>
        </w:r>
        <w:proofErr w:type="spellStart"/>
        <w:r w:rsidR="004A6D5D" w:rsidRPr="00262F4C">
          <w:rPr>
            <w:rFonts w:asciiTheme="majorHAnsi" w:eastAsia="Calibri" w:hAnsiTheme="majorHAnsi" w:cstheme="majorHAnsi"/>
            <w:color w:val="2F83C4"/>
            <w:sz w:val="18"/>
            <w:szCs w:val="18"/>
            <w:u w:val="single"/>
          </w:rPr>
          <w:t>ePub</w:t>
        </w:r>
        <w:proofErr w:type="spellEnd"/>
      </w:hyperlink>
      <w:r w:rsidR="004A6D5D" w:rsidRPr="00262F4C">
        <w:rPr>
          <w:rFonts w:asciiTheme="majorHAnsi" w:eastAsia="Calibri" w:hAnsiTheme="majorHAnsi" w:cstheme="majorHAnsi"/>
          <w:sz w:val="18"/>
          <w:szCs w:val="18"/>
        </w:rPr>
        <w:t>: This study assesses the COVID-19 pandemic impact on domestic violence, genital tract health, menstruation, and contraception use among 200 women in Jordan using a self-validated survey questionnaire. [</w:t>
      </w:r>
      <w:r w:rsidR="004A6D5D" w:rsidRPr="00262F4C">
        <w:rPr>
          <w:rFonts w:asciiTheme="majorHAnsi" w:eastAsia="Calibri" w:hAnsiTheme="majorHAnsi" w:cstheme="majorHAnsi"/>
          <w:i/>
          <w:sz w:val="18"/>
          <w:szCs w:val="18"/>
        </w:rPr>
        <w:t>Source: ASTMH</w:t>
      </w:r>
      <w:r w:rsidR="004A6D5D" w:rsidRPr="00262F4C">
        <w:rPr>
          <w:rFonts w:asciiTheme="majorHAnsi" w:eastAsia="Calibri" w:hAnsiTheme="majorHAnsi" w:cstheme="majorHAnsi"/>
          <w:sz w:val="18"/>
          <w:szCs w:val="18"/>
        </w:rPr>
        <w:t>].</w:t>
      </w:r>
    </w:p>
    <w:p w14:paraId="414AD5D2" w14:textId="77777777" w:rsidR="004A6D5D" w:rsidRPr="003B4CDE" w:rsidRDefault="004A6D5D" w:rsidP="004A6D5D">
      <w:pPr>
        <w:rPr>
          <w:rFonts w:asciiTheme="majorHAnsi" w:eastAsia="Calibri" w:hAnsiTheme="majorHAnsi" w:cstheme="majorHAnsi"/>
          <w:i/>
          <w:sz w:val="18"/>
          <w:szCs w:val="18"/>
        </w:rPr>
      </w:pPr>
      <w:r w:rsidRPr="00262F4C">
        <w:rPr>
          <w:rFonts w:asciiTheme="majorHAnsi" w:eastAsia="Calibri" w:hAnsiTheme="majorHAnsi" w:cstheme="majorHAnsi"/>
          <w:sz w:val="18"/>
          <w:szCs w:val="18"/>
        </w:rPr>
        <w:br/>
        <w:t xml:space="preserve">Black B, McKay G. (2020). </w:t>
      </w:r>
      <w:hyperlink r:id="rId533">
        <w:r w:rsidRPr="00262F4C">
          <w:rPr>
            <w:rFonts w:asciiTheme="majorHAnsi" w:hAnsiTheme="majorHAnsi" w:cstheme="majorHAnsi"/>
            <w:color w:val="954F72"/>
            <w:sz w:val="18"/>
            <w:szCs w:val="18"/>
            <w:u w:val="single"/>
          </w:rPr>
          <w:t>Covid-19 and reproductive health: What can we learn from previous epidemics? BMJ. 2020</w:t>
        </w:r>
      </w:hyperlink>
      <w:r w:rsidRPr="00262F4C">
        <w:rPr>
          <w:rFonts w:asciiTheme="majorHAnsi" w:eastAsia="Calibri" w:hAnsiTheme="majorHAnsi" w:cstheme="majorHAnsi"/>
          <w:sz w:val="18"/>
          <w:szCs w:val="18"/>
        </w:rPr>
        <w:t>: As the covid-19 global pandemic progresses, we must continue to take care of the sexual and reproductive health needs of affected populations. The lessons learnt from recent epidemics around the world can teach us in advance how best we go about doing this. </w:t>
      </w:r>
      <w:r w:rsidRPr="00262F4C">
        <w:rPr>
          <w:rFonts w:asciiTheme="majorHAnsi" w:eastAsia="Calibri" w:hAnsiTheme="majorHAnsi" w:cstheme="majorHAnsi"/>
          <w:i/>
          <w:sz w:val="18"/>
          <w:szCs w:val="18"/>
        </w:rPr>
        <w:t>[Source: BMJ].</w:t>
      </w:r>
    </w:p>
    <w:p w14:paraId="6EF9A411" w14:textId="2D1333BA" w:rsidR="004A6D5D" w:rsidRPr="003B4CDE" w:rsidRDefault="004A6D5D" w:rsidP="004A6D5D">
      <w:pPr>
        <w:rPr>
          <w:rFonts w:asciiTheme="majorHAnsi" w:eastAsia="Calibri" w:hAnsiTheme="majorHAnsi" w:cstheme="majorHAnsi"/>
          <w:iCs/>
          <w:sz w:val="18"/>
          <w:szCs w:val="18"/>
        </w:rPr>
      </w:pPr>
    </w:p>
    <w:p w14:paraId="54B42EF3" w14:textId="07332FE8" w:rsidR="003B4CDE" w:rsidRPr="003B4CDE" w:rsidRDefault="003B4CDE" w:rsidP="004A6D5D">
      <w:pPr>
        <w:rPr>
          <w:rFonts w:asciiTheme="majorHAnsi" w:hAnsiTheme="majorHAnsi" w:cstheme="majorHAnsi"/>
          <w:color w:val="212121"/>
          <w:sz w:val="18"/>
          <w:szCs w:val="18"/>
          <w:shd w:val="clear" w:color="auto" w:fill="FFFFFF"/>
        </w:rPr>
      </w:pPr>
      <w:r w:rsidRPr="003B4CDE">
        <w:rPr>
          <w:rFonts w:asciiTheme="majorHAnsi" w:hAnsiTheme="majorHAnsi" w:cstheme="majorHAnsi"/>
          <w:color w:val="212121"/>
          <w:sz w:val="18"/>
          <w:szCs w:val="18"/>
          <w:shd w:val="clear" w:color="auto" w:fill="FFFFFF"/>
        </w:rPr>
        <w:t xml:space="preserve">Bolarinwa OA, </w:t>
      </w:r>
      <w:proofErr w:type="spellStart"/>
      <w:r w:rsidRPr="003B4CDE">
        <w:rPr>
          <w:rFonts w:asciiTheme="majorHAnsi" w:hAnsiTheme="majorHAnsi" w:cstheme="majorHAnsi"/>
          <w:color w:val="212121"/>
          <w:sz w:val="18"/>
          <w:szCs w:val="18"/>
          <w:shd w:val="clear" w:color="auto" w:fill="FFFFFF"/>
        </w:rPr>
        <w:t>Ahinkorah</w:t>
      </w:r>
      <w:proofErr w:type="spellEnd"/>
      <w:r w:rsidRPr="003B4CDE">
        <w:rPr>
          <w:rFonts w:asciiTheme="majorHAnsi" w:hAnsiTheme="majorHAnsi" w:cstheme="majorHAnsi"/>
          <w:color w:val="212121"/>
          <w:sz w:val="18"/>
          <w:szCs w:val="18"/>
          <w:shd w:val="clear" w:color="auto" w:fill="FFFFFF"/>
        </w:rPr>
        <w:t xml:space="preserve"> BO, Seidu A-A, </w:t>
      </w:r>
      <w:proofErr w:type="gramStart"/>
      <w:r w:rsidRPr="003B4CDE">
        <w:rPr>
          <w:rFonts w:asciiTheme="majorHAnsi" w:hAnsiTheme="majorHAnsi" w:cstheme="majorHAnsi"/>
          <w:color w:val="212121"/>
          <w:sz w:val="18"/>
          <w:szCs w:val="18"/>
          <w:shd w:val="clear" w:color="auto" w:fill="FFFFFF"/>
        </w:rPr>
        <w:t>et al..</w:t>
      </w:r>
      <w:proofErr w:type="gramEnd"/>
      <w:r w:rsidRPr="003B4CDE">
        <w:rPr>
          <w:rFonts w:asciiTheme="majorHAnsi" w:hAnsiTheme="majorHAnsi" w:cstheme="majorHAnsi"/>
          <w:color w:val="212121"/>
          <w:sz w:val="18"/>
          <w:szCs w:val="18"/>
          <w:shd w:val="clear" w:color="auto" w:fill="FFFFFF"/>
        </w:rPr>
        <w:t> </w:t>
      </w:r>
      <w:r w:rsidRPr="003B4CDE">
        <w:rPr>
          <w:rStyle w:val="ref-title"/>
          <w:rFonts w:asciiTheme="majorHAnsi" w:hAnsiTheme="majorHAnsi" w:cstheme="majorHAnsi"/>
          <w:color w:val="212121"/>
          <w:sz w:val="18"/>
          <w:szCs w:val="18"/>
          <w:shd w:val="clear" w:color="auto" w:fill="FFFFFF"/>
        </w:rPr>
        <w:t>Mapping evidence of impacts of covid-19 outbreak on sexual and reproductive health: a scoping review</w:t>
      </w:r>
      <w:r w:rsidRPr="003B4CDE">
        <w:rPr>
          <w:rFonts w:asciiTheme="majorHAnsi" w:hAnsiTheme="majorHAnsi" w:cstheme="majorHAnsi"/>
          <w:color w:val="212121"/>
          <w:sz w:val="18"/>
          <w:szCs w:val="18"/>
          <w:shd w:val="clear" w:color="auto" w:fill="FFFFFF"/>
        </w:rPr>
        <w:t>. </w:t>
      </w:r>
      <w:r w:rsidRPr="003B4CDE">
        <w:rPr>
          <w:rStyle w:val="ref-journal"/>
          <w:rFonts w:asciiTheme="majorHAnsi" w:eastAsiaTheme="majorEastAsia" w:hAnsiTheme="majorHAnsi" w:cstheme="majorHAnsi"/>
          <w:i/>
          <w:iCs/>
          <w:color w:val="212121"/>
          <w:sz w:val="18"/>
          <w:szCs w:val="18"/>
          <w:shd w:val="clear" w:color="auto" w:fill="FFFFFF"/>
        </w:rPr>
        <w:t>Healthcare</w:t>
      </w:r>
      <w:r w:rsidRPr="003B4CDE">
        <w:rPr>
          <w:rFonts w:asciiTheme="majorHAnsi" w:hAnsiTheme="majorHAnsi" w:cstheme="majorHAnsi"/>
          <w:color w:val="212121"/>
          <w:sz w:val="18"/>
          <w:szCs w:val="18"/>
          <w:shd w:val="clear" w:color="auto" w:fill="FFFFFF"/>
        </w:rPr>
        <w:t> 2021;</w:t>
      </w:r>
      <w:r w:rsidRPr="003B4CDE">
        <w:rPr>
          <w:rStyle w:val="ref-vol"/>
          <w:rFonts w:asciiTheme="majorHAnsi" w:eastAsiaTheme="majorEastAsia" w:hAnsiTheme="majorHAnsi" w:cstheme="majorHAnsi"/>
          <w:color w:val="212121"/>
          <w:sz w:val="18"/>
          <w:szCs w:val="18"/>
          <w:shd w:val="clear" w:color="auto" w:fill="FFFFFF"/>
        </w:rPr>
        <w:t>9</w:t>
      </w:r>
      <w:r w:rsidRPr="003B4CDE">
        <w:rPr>
          <w:rFonts w:asciiTheme="majorHAnsi" w:hAnsiTheme="majorHAnsi" w:cstheme="majorHAnsi"/>
          <w:color w:val="212121"/>
          <w:sz w:val="18"/>
          <w:szCs w:val="18"/>
          <w:shd w:val="clear" w:color="auto" w:fill="FFFFFF"/>
        </w:rPr>
        <w:t>. 10.3390/healthcare9040436.</w:t>
      </w:r>
    </w:p>
    <w:p w14:paraId="51C1965F" w14:textId="77777777" w:rsidR="003B4CDE" w:rsidRPr="003B4CDE" w:rsidRDefault="003B4CDE" w:rsidP="004A6D5D">
      <w:pPr>
        <w:rPr>
          <w:rFonts w:asciiTheme="majorHAnsi" w:eastAsia="Calibri" w:hAnsiTheme="majorHAnsi" w:cstheme="majorHAnsi"/>
          <w:iCs/>
          <w:sz w:val="18"/>
          <w:szCs w:val="18"/>
        </w:rPr>
      </w:pPr>
    </w:p>
    <w:p w14:paraId="7A1804A7" w14:textId="77777777" w:rsidR="004A6D5D" w:rsidRPr="00262F4C" w:rsidRDefault="004A6D5D" w:rsidP="004A6D5D">
      <w:pPr>
        <w:rPr>
          <w:rFonts w:asciiTheme="majorHAnsi" w:eastAsia="Calibri" w:hAnsiTheme="majorHAnsi" w:cstheme="majorHAnsi"/>
          <w:sz w:val="18"/>
          <w:szCs w:val="18"/>
        </w:rPr>
      </w:pPr>
      <w:r w:rsidRPr="003B4CDE">
        <w:rPr>
          <w:rFonts w:asciiTheme="majorHAnsi" w:eastAsia="Calibri" w:hAnsiTheme="majorHAnsi" w:cstheme="majorHAnsi"/>
          <w:sz w:val="18"/>
          <w:szCs w:val="18"/>
        </w:rPr>
        <w:t xml:space="preserve">Butterfly (2020). </w:t>
      </w:r>
      <w:hyperlink r:id="rId534">
        <w:r w:rsidRPr="003B4CDE">
          <w:rPr>
            <w:rFonts w:asciiTheme="majorHAnsi" w:hAnsiTheme="majorHAnsi" w:cstheme="majorHAnsi"/>
            <w:color w:val="954F72"/>
            <w:sz w:val="18"/>
            <w:szCs w:val="18"/>
            <w:u w:val="single"/>
          </w:rPr>
          <w:t>Sex work COVID-19: Guidelines for sex workers, clients, third parties, and allies. Butterfly Asian and Migrant Sex Workers Support Network and Maggie's Toronto Sex Workers Action Project. 2020</w:t>
        </w:r>
      </w:hyperlink>
      <w:r w:rsidRPr="00262F4C">
        <w:rPr>
          <w:rFonts w:asciiTheme="majorHAnsi" w:eastAsia="Calibri" w:hAnsiTheme="majorHAnsi" w:cstheme="majorHAnsi"/>
          <w:sz w:val="18"/>
          <w:szCs w:val="18"/>
        </w:rPr>
        <w:t>: This document follows a harm reduction approach, offering guidelines from various sources to help lower the risk of contact and transmission to those who must continue in-person sex working during the pandemic</w:t>
      </w:r>
      <w:r w:rsidRPr="00262F4C">
        <w:rPr>
          <w:rFonts w:asciiTheme="majorHAnsi" w:eastAsia="Calibri" w:hAnsiTheme="majorHAnsi" w:cstheme="majorHAnsi"/>
          <w:i/>
          <w:sz w:val="18"/>
          <w:szCs w:val="18"/>
        </w:rPr>
        <w:t>. </w:t>
      </w:r>
      <w:r w:rsidRPr="00262F4C">
        <w:rPr>
          <w:rFonts w:asciiTheme="majorHAnsi" w:eastAsia="Calibri" w:hAnsiTheme="majorHAnsi" w:cstheme="majorHAnsi"/>
          <w:sz w:val="18"/>
          <w:szCs w:val="18"/>
        </w:rPr>
        <w:t>Read the document in </w:t>
      </w:r>
      <w:hyperlink r:id="rId535">
        <w:r w:rsidRPr="00262F4C">
          <w:rPr>
            <w:rFonts w:asciiTheme="majorHAnsi" w:eastAsia="Calibri" w:hAnsiTheme="majorHAnsi" w:cstheme="majorHAnsi"/>
            <w:color w:val="954F72"/>
            <w:sz w:val="18"/>
            <w:szCs w:val="18"/>
            <w:u w:val="single"/>
          </w:rPr>
          <w:t>Georgian</w:t>
        </w:r>
      </w:hyperlink>
      <w:r w:rsidRPr="00262F4C">
        <w:rPr>
          <w:rFonts w:asciiTheme="majorHAnsi" w:eastAsia="Calibri" w:hAnsiTheme="majorHAnsi" w:cstheme="majorHAnsi"/>
          <w:sz w:val="18"/>
          <w:szCs w:val="18"/>
        </w:rPr>
        <w:t>.</w:t>
      </w:r>
      <w:r w:rsidRPr="00262F4C">
        <w:rPr>
          <w:rFonts w:asciiTheme="majorHAnsi" w:eastAsia="Calibri" w:hAnsiTheme="majorHAnsi" w:cstheme="majorHAnsi"/>
          <w:i/>
          <w:sz w:val="18"/>
          <w:szCs w:val="18"/>
        </w:rPr>
        <w:t> [Source: Women's Initiatives Supportive Group].</w:t>
      </w:r>
      <w:r w:rsidRPr="00262F4C">
        <w:rPr>
          <w:rFonts w:asciiTheme="majorHAnsi" w:eastAsia="Calibri" w:hAnsiTheme="majorHAnsi" w:cstheme="majorHAnsi"/>
          <w:sz w:val="18"/>
          <w:szCs w:val="18"/>
        </w:rPr>
        <w:t> </w:t>
      </w:r>
    </w:p>
    <w:p w14:paraId="06776AD7" w14:textId="77777777" w:rsidR="004A6D5D" w:rsidRPr="00262F4C" w:rsidRDefault="004A6D5D" w:rsidP="004A6D5D">
      <w:pPr>
        <w:rPr>
          <w:rFonts w:asciiTheme="majorHAnsi" w:eastAsia="Calibri" w:hAnsiTheme="majorHAnsi" w:cstheme="majorHAnsi"/>
          <w:sz w:val="18"/>
          <w:szCs w:val="18"/>
        </w:rPr>
      </w:pPr>
    </w:p>
    <w:p w14:paraId="2E4A6A70" w14:textId="77777777" w:rsidR="004A6D5D" w:rsidRPr="00262F4C" w:rsidRDefault="004A6D5D" w:rsidP="004A6D5D">
      <w:pPr>
        <w:rPr>
          <w:rFonts w:asciiTheme="majorHAnsi" w:eastAsia="Calibri" w:hAnsiTheme="majorHAnsi" w:cstheme="majorHAnsi"/>
          <w:sz w:val="18"/>
          <w:szCs w:val="18"/>
        </w:rPr>
      </w:pPr>
      <w:proofErr w:type="spellStart"/>
      <w:r w:rsidRPr="00262F4C">
        <w:rPr>
          <w:rFonts w:asciiTheme="majorHAnsi" w:eastAsia="Calibri" w:hAnsiTheme="majorHAnsi" w:cstheme="majorHAnsi"/>
          <w:color w:val="212121"/>
          <w:sz w:val="18"/>
          <w:szCs w:val="18"/>
        </w:rPr>
        <w:t>Chattu</w:t>
      </w:r>
      <w:proofErr w:type="spellEnd"/>
      <w:r w:rsidRPr="00262F4C">
        <w:rPr>
          <w:rFonts w:asciiTheme="majorHAnsi" w:eastAsia="Calibri" w:hAnsiTheme="majorHAnsi" w:cstheme="majorHAnsi"/>
          <w:color w:val="212121"/>
          <w:sz w:val="18"/>
          <w:szCs w:val="18"/>
        </w:rPr>
        <w:t xml:space="preserve"> VK, Yaya S. Emerging infectious diseases and outbreaks: implications for women's reproductive health and rights in resource-poor settings. </w:t>
      </w:r>
      <w:proofErr w:type="spellStart"/>
      <w:r w:rsidRPr="00262F4C">
        <w:rPr>
          <w:rFonts w:asciiTheme="majorHAnsi" w:eastAsia="Calibri" w:hAnsiTheme="majorHAnsi" w:cstheme="majorHAnsi"/>
          <w:color w:val="212121"/>
          <w:sz w:val="18"/>
          <w:szCs w:val="18"/>
        </w:rPr>
        <w:t>Reprod</w:t>
      </w:r>
      <w:proofErr w:type="spellEnd"/>
      <w:r w:rsidRPr="00262F4C">
        <w:rPr>
          <w:rFonts w:asciiTheme="majorHAnsi" w:eastAsia="Calibri" w:hAnsiTheme="majorHAnsi" w:cstheme="majorHAnsi"/>
          <w:color w:val="212121"/>
          <w:sz w:val="18"/>
          <w:szCs w:val="18"/>
        </w:rPr>
        <w:t xml:space="preserve"> Health. 2020 Apr 1;17(1):43. </w:t>
      </w:r>
      <w:proofErr w:type="spellStart"/>
      <w:r w:rsidRPr="00262F4C">
        <w:rPr>
          <w:rFonts w:asciiTheme="majorHAnsi" w:eastAsia="Calibri" w:hAnsiTheme="majorHAnsi" w:cstheme="majorHAnsi"/>
          <w:color w:val="212121"/>
          <w:sz w:val="18"/>
          <w:szCs w:val="18"/>
        </w:rPr>
        <w:t>doi</w:t>
      </w:r>
      <w:proofErr w:type="spellEnd"/>
      <w:r w:rsidRPr="00262F4C">
        <w:rPr>
          <w:rFonts w:asciiTheme="majorHAnsi" w:eastAsia="Calibri" w:hAnsiTheme="majorHAnsi" w:cstheme="majorHAnsi"/>
          <w:color w:val="212121"/>
          <w:sz w:val="18"/>
          <w:szCs w:val="18"/>
        </w:rPr>
        <w:t>: 10.1186/s12978-020-0899-y. PMID: 32238177; PMCID: PMC7112750.</w:t>
      </w:r>
    </w:p>
    <w:p w14:paraId="77E2043B" w14:textId="00810B69" w:rsidR="004A6D5D" w:rsidRPr="007C0FAD" w:rsidRDefault="004A6D5D" w:rsidP="004A6D5D">
      <w:pPr>
        <w:rPr>
          <w:rFonts w:asciiTheme="majorHAnsi" w:eastAsia="Calibri" w:hAnsiTheme="majorHAnsi" w:cstheme="majorHAnsi"/>
          <w:sz w:val="18"/>
          <w:szCs w:val="18"/>
        </w:rPr>
      </w:pPr>
    </w:p>
    <w:p w14:paraId="719F5B96" w14:textId="44A05996" w:rsidR="007C0FAD" w:rsidRDefault="007C0FAD" w:rsidP="004A6D5D">
      <w:pPr>
        <w:rPr>
          <w:rFonts w:asciiTheme="majorHAnsi" w:hAnsiTheme="majorHAnsi" w:cstheme="majorHAnsi"/>
          <w:color w:val="212121"/>
          <w:sz w:val="18"/>
          <w:szCs w:val="18"/>
          <w:shd w:val="clear" w:color="auto" w:fill="FFFFFF"/>
        </w:rPr>
      </w:pPr>
      <w:r w:rsidRPr="006363EB">
        <w:rPr>
          <w:rFonts w:asciiTheme="majorHAnsi" w:hAnsiTheme="majorHAnsi" w:cstheme="majorHAnsi"/>
          <w:color w:val="212121"/>
          <w:sz w:val="18"/>
          <w:szCs w:val="18"/>
          <w:shd w:val="clear" w:color="auto" w:fill="FFFFFF"/>
          <w:lang w:val="nb-NO"/>
        </w:rPr>
        <w:t>Chmielewska B, Barratt I, Townsend R, et al.. </w:t>
      </w:r>
      <w:r w:rsidRPr="007C0FAD">
        <w:rPr>
          <w:rStyle w:val="ref-title"/>
          <w:rFonts w:asciiTheme="majorHAnsi" w:hAnsiTheme="majorHAnsi" w:cstheme="majorHAnsi"/>
          <w:color w:val="212121"/>
          <w:sz w:val="18"/>
          <w:szCs w:val="18"/>
          <w:shd w:val="clear" w:color="auto" w:fill="FFFFFF"/>
        </w:rPr>
        <w:t>Effects of the COVID-19 pandemic on maternal and perinatal outcomes: a systematic review and meta-analysis</w:t>
      </w:r>
      <w:r w:rsidRPr="007C0FAD">
        <w:rPr>
          <w:rFonts w:asciiTheme="majorHAnsi" w:hAnsiTheme="majorHAnsi" w:cstheme="majorHAnsi"/>
          <w:color w:val="212121"/>
          <w:sz w:val="18"/>
          <w:szCs w:val="18"/>
          <w:shd w:val="clear" w:color="auto" w:fill="FFFFFF"/>
        </w:rPr>
        <w:t>. </w:t>
      </w:r>
      <w:r w:rsidRPr="007C0FAD">
        <w:rPr>
          <w:rStyle w:val="ref-journal"/>
          <w:rFonts w:asciiTheme="majorHAnsi" w:eastAsiaTheme="majorEastAsia" w:hAnsiTheme="majorHAnsi" w:cstheme="majorHAnsi"/>
          <w:i/>
          <w:iCs/>
          <w:color w:val="212121"/>
          <w:sz w:val="18"/>
          <w:szCs w:val="18"/>
          <w:shd w:val="clear" w:color="auto" w:fill="FFFFFF"/>
        </w:rPr>
        <w:t>Lancet Glob Health</w:t>
      </w:r>
      <w:r w:rsidRPr="007C0FAD">
        <w:rPr>
          <w:rFonts w:asciiTheme="majorHAnsi" w:hAnsiTheme="majorHAnsi" w:cstheme="majorHAnsi"/>
          <w:color w:val="212121"/>
          <w:sz w:val="18"/>
          <w:szCs w:val="18"/>
          <w:shd w:val="clear" w:color="auto" w:fill="FFFFFF"/>
        </w:rPr>
        <w:t> 2021;</w:t>
      </w:r>
      <w:proofErr w:type="gramStart"/>
      <w:r w:rsidRPr="007C0FAD">
        <w:rPr>
          <w:rStyle w:val="ref-vol"/>
          <w:rFonts w:asciiTheme="majorHAnsi" w:eastAsiaTheme="majorEastAsia" w:hAnsiTheme="majorHAnsi" w:cstheme="majorHAnsi"/>
          <w:color w:val="212121"/>
          <w:sz w:val="18"/>
          <w:szCs w:val="18"/>
          <w:shd w:val="clear" w:color="auto" w:fill="FFFFFF"/>
        </w:rPr>
        <w:t>9</w:t>
      </w:r>
      <w:r w:rsidRPr="007C0FAD">
        <w:rPr>
          <w:rFonts w:asciiTheme="majorHAnsi" w:hAnsiTheme="majorHAnsi" w:cstheme="majorHAnsi"/>
          <w:color w:val="212121"/>
          <w:sz w:val="18"/>
          <w:szCs w:val="18"/>
          <w:shd w:val="clear" w:color="auto" w:fill="FFFFFF"/>
        </w:rPr>
        <w:t>:e</w:t>
      </w:r>
      <w:proofErr w:type="gramEnd"/>
      <w:r w:rsidRPr="007C0FAD">
        <w:rPr>
          <w:rFonts w:asciiTheme="majorHAnsi" w:hAnsiTheme="majorHAnsi" w:cstheme="majorHAnsi"/>
          <w:color w:val="212121"/>
          <w:sz w:val="18"/>
          <w:szCs w:val="18"/>
          <w:shd w:val="clear" w:color="auto" w:fill="FFFFFF"/>
        </w:rPr>
        <w:t>759–72. 10.1016/S2214-109</w:t>
      </w:r>
      <w:proofErr w:type="gramStart"/>
      <w:r w:rsidRPr="007C0FAD">
        <w:rPr>
          <w:rFonts w:asciiTheme="majorHAnsi" w:hAnsiTheme="majorHAnsi" w:cstheme="majorHAnsi"/>
          <w:color w:val="212121"/>
          <w:sz w:val="18"/>
          <w:szCs w:val="18"/>
          <w:shd w:val="clear" w:color="auto" w:fill="FFFFFF"/>
        </w:rPr>
        <w:t>X(</w:t>
      </w:r>
      <w:proofErr w:type="gramEnd"/>
      <w:r w:rsidRPr="007C0FAD">
        <w:rPr>
          <w:rFonts w:asciiTheme="majorHAnsi" w:hAnsiTheme="majorHAnsi" w:cstheme="majorHAnsi"/>
          <w:color w:val="212121"/>
          <w:sz w:val="18"/>
          <w:szCs w:val="18"/>
          <w:shd w:val="clear" w:color="auto" w:fill="FFFFFF"/>
        </w:rPr>
        <w:t>21)00079-6 </w:t>
      </w:r>
    </w:p>
    <w:p w14:paraId="5699AD27" w14:textId="77777777" w:rsidR="007C0FAD" w:rsidRPr="007C0FAD" w:rsidRDefault="007C0FAD" w:rsidP="004A6D5D">
      <w:pPr>
        <w:rPr>
          <w:rFonts w:asciiTheme="majorHAnsi" w:eastAsia="Calibri" w:hAnsiTheme="majorHAnsi" w:cstheme="majorHAnsi"/>
          <w:sz w:val="18"/>
          <w:szCs w:val="18"/>
        </w:rPr>
      </w:pPr>
    </w:p>
    <w:p w14:paraId="1D891E7D" w14:textId="4391B91D" w:rsidR="00D855B9" w:rsidRDefault="00D855B9" w:rsidP="004A6D5D">
      <w:pPr>
        <w:rPr>
          <w:rFonts w:asciiTheme="majorHAnsi" w:hAnsiTheme="majorHAnsi" w:cstheme="majorHAnsi"/>
          <w:color w:val="212121"/>
          <w:sz w:val="18"/>
          <w:szCs w:val="18"/>
          <w:shd w:val="clear" w:color="auto" w:fill="FFFFFF"/>
        </w:rPr>
      </w:pPr>
      <w:r w:rsidRPr="00D855B9">
        <w:rPr>
          <w:rFonts w:asciiTheme="majorHAnsi" w:hAnsiTheme="majorHAnsi" w:cstheme="majorHAnsi"/>
          <w:color w:val="212121"/>
          <w:sz w:val="18"/>
          <w:szCs w:val="18"/>
          <w:shd w:val="clear" w:color="auto" w:fill="FFFFFF"/>
        </w:rPr>
        <w:t>Church K, Gassner J, Elliott M. </w:t>
      </w:r>
      <w:r w:rsidRPr="00D855B9">
        <w:rPr>
          <w:rStyle w:val="ref-title"/>
          <w:rFonts w:asciiTheme="majorHAnsi" w:hAnsiTheme="majorHAnsi" w:cstheme="majorHAnsi"/>
          <w:color w:val="212121"/>
          <w:sz w:val="18"/>
          <w:szCs w:val="18"/>
          <w:shd w:val="clear" w:color="auto" w:fill="FFFFFF"/>
        </w:rPr>
        <w:t>Reproductive health under COVID-19 - challenges of responding in a global crisis</w:t>
      </w:r>
      <w:r w:rsidRPr="00D855B9">
        <w:rPr>
          <w:rFonts w:asciiTheme="majorHAnsi" w:hAnsiTheme="majorHAnsi" w:cstheme="majorHAnsi"/>
          <w:color w:val="212121"/>
          <w:sz w:val="18"/>
          <w:szCs w:val="18"/>
          <w:shd w:val="clear" w:color="auto" w:fill="FFFFFF"/>
        </w:rPr>
        <w:t>. </w:t>
      </w:r>
      <w:r w:rsidRPr="00D855B9">
        <w:rPr>
          <w:rStyle w:val="ref-journal"/>
          <w:rFonts w:asciiTheme="majorHAnsi" w:eastAsiaTheme="majorEastAsia" w:hAnsiTheme="majorHAnsi" w:cstheme="majorHAnsi"/>
          <w:i/>
          <w:iCs/>
          <w:color w:val="212121"/>
          <w:sz w:val="18"/>
          <w:szCs w:val="18"/>
          <w:shd w:val="clear" w:color="auto" w:fill="FFFFFF"/>
        </w:rPr>
        <w:t xml:space="preserve">Sex </w:t>
      </w:r>
      <w:proofErr w:type="spellStart"/>
      <w:r w:rsidRPr="00D855B9">
        <w:rPr>
          <w:rStyle w:val="ref-journal"/>
          <w:rFonts w:asciiTheme="majorHAnsi" w:eastAsiaTheme="majorEastAsia" w:hAnsiTheme="majorHAnsi" w:cstheme="majorHAnsi"/>
          <w:i/>
          <w:iCs/>
          <w:color w:val="212121"/>
          <w:sz w:val="18"/>
          <w:szCs w:val="18"/>
          <w:shd w:val="clear" w:color="auto" w:fill="FFFFFF"/>
        </w:rPr>
        <w:t>Reprod</w:t>
      </w:r>
      <w:proofErr w:type="spellEnd"/>
      <w:r w:rsidRPr="00D855B9">
        <w:rPr>
          <w:rStyle w:val="ref-journal"/>
          <w:rFonts w:asciiTheme="majorHAnsi" w:eastAsiaTheme="majorEastAsia" w:hAnsiTheme="majorHAnsi" w:cstheme="majorHAnsi"/>
          <w:i/>
          <w:iCs/>
          <w:color w:val="212121"/>
          <w:sz w:val="18"/>
          <w:szCs w:val="18"/>
          <w:shd w:val="clear" w:color="auto" w:fill="FFFFFF"/>
        </w:rPr>
        <w:t xml:space="preserve"> Health Matters</w:t>
      </w:r>
      <w:r w:rsidRPr="00D855B9">
        <w:rPr>
          <w:rFonts w:asciiTheme="majorHAnsi" w:hAnsiTheme="majorHAnsi" w:cstheme="majorHAnsi"/>
          <w:color w:val="212121"/>
          <w:sz w:val="18"/>
          <w:szCs w:val="18"/>
          <w:shd w:val="clear" w:color="auto" w:fill="FFFFFF"/>
        </w:rPr>
        <w:t> </w:t>
      </w:r>
      <w:proofErr w:type="gramStart"/>
      <w:r w:rsidRPr="00D855B9">
        <w:rPr>
          <w:rFonts w:asciiTheme="majorHAnsi" w:hAnsiTheme="majorHAnsi" w:cstheme="majorHAnsi"/>
          <w:color w:val="212121"/>
          <w:sz w:val="18"/>
          <w:szCs w:val="18"/>
          <w:shd w:val="clear" w:color="auto" w:fill="FFFFFF"/>
        </w:rPr>
        <w:t>2020;</w:t>
      </w:r>
      <w:r w:rsidRPr="00D855B9">
        <w:rPr>
          <w:rStyle w:val="ref-vol"/>
          <w:rFonts w:asciiTheme="majorHAnsi" w:eastAsiaTheme="majorEastAsia" w:hAnsiTheme="majorHAnsi" w:cstheme="majorHAnsi"/>
          <w:color w:val="212121"/>
          <w:sz w:val="18"/>
          <w:szCs w:val="18"/>
          <w:shd w:val="clear" w:color="auto" w:fill="FFFFFF"/>
        </w:rPr>
        <w:t>28</w:t>
      </w:r>
      <w:r w:rsidRPr="00D855B9">
        <w:rPr>
          <w:rFonts w:asciiTheme="majorHAnsi" w:hAnsiTheme="majorHAnsi" w:cstheme="majorHAnsi"/>
          <w:color w:val="212121"/>
          <w:sz w:val="18"/>
          <w:szCs w:val="18"/>
          <w:shd w:val="clear" w:color="auto" w:fill="FFFFFF"/>
        </w:rPr>
        <w:t>:1773163</w:t>
      </w:r>
      <w:proofErr w:type="gramEnd"/>
      <w:r w:rsidRPr="00D855B9">
        <w:rPr>
          <w:rFonts w:asciiTheme="majorHAnsi" w:hAnsiTheme="majorHAnsi" w:cstheme="majorHAnsi"/>
          <w:color w:val="212121"/>
          <w:sz w:val="18"/>
          <w:szCs w:val="18"/>
          <w:shd w:val="clear" w:color="auto" w:fill="FFFFFF"/>
        </w:rPr>
        <w:t>–3. 10.1080/26410397.2020.1773163 </w:t>
      </w:r>
    </w:p>
    <w:p w14:paraId="48776CFE" w14:textId="77777777" w:rsidR="00D855B9" w:rsidRPr="00D855B9" w:rsidRDefault="00D855B9" w:rsidP="004A6D5D">
      <w:pPr>
        <w:rPr>
          <w:rFonts w:asciiTheme="majorHAnsi" w:eastAsia="Calibri" w:hAnsiTheme="majorHAnsi" w:cstheme="majorHAnsi"/>
          <w:sz w:val="18"/>
          <w:szCs w:val="18"/>
        </w:rPr>
      </w:pPr>
    </w:p>
    <w:p w14:paraId="34C93875" w14:textId="77777777" w:rsidR="004A6D5D" w:rsidRPr="00262F4C" w:rsidRDefault="00000000" w:rsidP="004A6D5D">
      <w:pPr>
        <w:rPr>
          <w:rFonts w:asciiTheme="majorHAnsi" w:eastAsia="Calibri" w:hAnsiTheme="majorHAnsi" w:cstheme="majorHAnsi"/>
          <w:color w:val="050505"/>
          <w:sz w:val="18"/>
          <w:szCs w:val="18"/>
        </w:rPr>
      </w:pPr>
      <w:hyperlink r:id="rId536">
        <w:r w:rsidR="004A6D5D" w:rsidRPr="00262F4C">
          <w:rPr>
            <w:rFonts w:asciiTheme="majorHAnsi" w:hAnsiTheme="majorHAnsi" w:cstheme="majorHAnsi"/>
            <w:color w:val="2F83C4"/>
            <w:sz w:val="18"/>
            <w:szCs w:val="18"/>
            <w:u w:val="single"/>
          </w:rPr>
          <w:t>Closson, K., Lee M., Gibbs, A., Kaida, A. (2020). When home is not a safe place: Impacts of social distancing directives on women living with HIV.</w:t>
        </w:r>
      </w:hyperlink>
      <w:hyperlink r:id="rId537">
        <w:r w:rsidR="004A6D5D" w:rsidRPr="00262F4C">
          <w:t> </w:t>
        </w:r>
      </w:hyperlink>
      <w:hyperlink r:id="rId538">
        <w:r w:rsidR="004A6D5D" w:rsidRPr="00262F4C">
          <w:rPr>
            <w:rFonts w:asciiTheme="majorHAnsi" w:eastAsia="Calibri" w:hAnsiTheme="majorHAnsi" w:cstheme="majorHAnsi"/>
            <w:i/>
            <w:color w:val="2F83C4"/>
            <w:sz w:val="18"/>
            <w:szCs w:val="18"/>
            <w:u w:val="single"/>
          </w:rPr>
          <w:t>AIDS and Behavior</w:t>
        </w:r>
      </w:hyperlink>
      <w:hyperlink r:id="rId539">
        <w:r w:rsidR="004A6D5D" w:rsidRPr="00262F4C">
          <w:rPr>
            <w:rFonts w:asciiTheme="majorHAnsi" w:hAnsiTheme="majorHAnsi" w:cstheme="majorHAnsi"/>
            <w:color w:val="2F83C4"/>
            <w:sz w:val="18"/>
            <w:szCs w:val="18"/>
            <w:u w:val="single"/>
          </w:rPr>
          <w:t>, 1–3</w:t>
        </w:r>
      </w:hyperlink>
      <w:r w:rsidR="004A6D5D" w:rsidRPr="00262F4C">
        <w:rPr>
          <w:rFonts w:asciiTheme="majorHAnsi" w:eastAsia="Calibri" w:hAnsiTheme="majorHAnsi" w:cstheme="majorHAnsi"/>
          <w:color w:val="050505"/>
          <w:sz w:val="18"/>
          <w:szCs w:val="18"/>
        </w:rPr>
        <w:t>: As social distancing measures limit access to supports, such as family, friends, and health care provides, that help women living with HIV cope with experiences of violence and histories of trauma, research is needed to understand the unique ways in which women living with HIV have developed resilience and coping strategies during COVID-19 restrictions and how these can be best supported. [</w:t>
      </w:r>
      <w:r w:rsidR="004A6D5D" w:rsidRPr="00262F4C">
        <w:rPr>
          <w:rFonts w:asciiTheme="majorHAnsi" w:eastAsia="Calibri" w:hAnsiTheme="majorHAnsi" w:cstheme="majorHAnsi"/>
          <w:i/>
          <w:color w:val="050505"/>
          <w:sz w:val="18"/>
          <w:szCs w:val="18"/>
        </w:rPr>
        <w:t>Source: University of British Columbia</w:t>
      </w:r>
      <w:r w:rsidR="004A6D5D" w:rsidRPr="00262F4C">
        <w:rPr>
          <w:rFonts w:asciiTheme="majorHAnsi" w:eastAsia="Calibri" w:hAnsiTheme="majorHAnsi" w:cstheme="majorHAnsi"/>
          <w:color w:val="050505"/>
          <w:sz w:val="18"/>
          <w:szCs w:val="18"/>
        </w:rPr>
        <w:t>].</w:t>
      </w:r>
    </w:p>
    <w:p w14:paraId="26879F12" w14:textId="77777777" w:rsidR="004A6D5D" w:rsidRPr="00262F4C" w:rsidRDefault="004A6D5D" w:rsidP="004A6D5D">
      <w:pPr>
        <w:rPr>
          <w:rFonts w:asciiTheme="majorHAnsi" w:eastAsia="Calibri" w:hAnsiTheme="majorHAnsi" w:cstheme="majorHAnsi"/>
          <w:sz w:val="18"/>
          <w:szCs w:val="18"/>
        </w:rPr>
      </w:pPr>
    </w:p>
    <w:p w14:paraId="3BEE42B7" w14:textId="53DB62FC" w:rsidR="004A6D5D" w:rsidRDefault="004A6D5D" w:rsidP="004A6D5D">
      <w:pPr>
        <w:rPr>
          <w:rFonts w:asciiTheme="majorHAnsi" w:eastAsia="Calibri" w:hAnsiTheme="majorHAnsi" w:cstheme="majorHAnsi"/>
          <w:sz w:val="18"/>
          <w:szCs w:val="18"/>
        </w:rPr>
      </w:pPr>
      <w:r w:rsidRPr="00262F4C">
        <w:rPr>
          <w:rFonts w:asciiTheme="majorHAnsi" w:eastAsia="Calibri" w:hAnsiTheme="majorHAnsi" w:cstheme="majorHAnsi"/>
          <w:sz w:val="18"/>
          <w:szCs w:val="18"/>
        </w:rPr>
        <w:t xml:space="preserve">Core net. </w:t>
      </w:r>
      <w:hyperlink r:id="rId540">
        <w:r w:rsidRPr="00262F4C">
          <w:rPr>
            <w:rFonts w:asciiTheme="majorHAnsi" w:eastAsia="Calibri" w:hAnsiTheme="majorHAnsi" w:cstheme="majorHAnsi"/>
            <w:color w:val="2F83C4"/>
            <w:sz w:val="18"/>
            <w:szCs w:val="18"/>
            <w:u w:val="single"/>
          </w:rPr>
          <w:t>Seminar recording: CORE Net x SRHM | Ethics Dialogues 02 | Ethics in SRH Research during COVID-19</w:t>
        </w:r>
      </w:hyperlink>
      <w:r w:rsidRPr="00262F4C">
        <w:rPr>
          <w:rFonts w:asciiTheme="majorHAnsi" w:eastAsia="Calibri" w:hAnsiTheme="majorHAnsi" w:cstheme="majorHAnsi"/>
          <w:sz w:val="18"/>
          <w:szCs w:val="18"/>
        </w:rPr>
        <w:t>: The COVID-19 crisis has exacerbated the need to collect most up to date and evidence-based information on sexual and reproductive health and rights (SRHR), that can help governments and others to respond to the challenging and emerging situation. This session of the ethics dialogues series brought together diverse expertise from the field to share their experiences and provoke a critical conversation. [Source: </w:t>
      </w:r>
      <w:r w:rsidRPr="00262F4C">
        <w:rPr>
          <w:rFonts w:asciiTheme="majorHAnsi" w:eastAsia="Calibri" w:hAnsiTheme="majorHAnsi" w:cstheme="majorHAnsi"/>
          <w:i/>
          <w:sz w:val="18"/>
          <w:szCs w:val="18"/>
        </w:rPr>
        <w:t>CORE Net</w:t>
      </w:r>
      <w:r w:rsidRPr="00262F4C">
        <w:rPr>
          <w:rFonts w:asciiTheme="majorHAnsi" w:eastAsia="Calibri" w:hAnsiTheme="majorHAnsi" w:cstheme="majorHAnsi"/>
          <w:sz w:val="18"/>
          <w:szCs w:val="18"/>
        </w:rPr>
        <w:t>].</w:t>
      </w:r>
    </w:p>
    <w:p w14:paraId="22714254" w14:textId="6E0A4FC1" w:rsidR="00823959" w:rsidRPr="00823959" w:rsidRDefault="00823959" w:rsidP="004A6D5D">
      <w:pPr>
        <w:rPr>
          <w:rFonts w:asciiTheme="majorHAnsi" w:eastAsia="Calibri" w:hAnsiTheme="majorHAnsi" w:cstheme="majorHAnsi"/>
          <w:sz w:val="18"/>
          <w:szCs w:val="18"/>
        </w:rPr>
      </w:pPr>
    </w:p>
    <w:p w14:paraId="1CA284A5" w14:textId="08632DE5" w:rsidR="00823959" w:rsidRPr="00823959" w:rsidRDefault="00823959" w:rsidP="004A6D5D">
      <w:pPr>
        <w:rPr>
          <w:rFonts w:asciiTheme="majorHAnsi" w:hAnsiTheme="majorHAnsi" w:cstheme="majorHAnsi"/>
          <w:color w:val="212121"/>
          <w:sz w:val="18"/>
          <w:szCs w:val="18"/>
          <w:shd w:val="clear" w:color="auto" w:fill="FFFFFF"/>
        </w:rPr>
      </w:pPr>
      <w:r w:rsidRPr="00823959">
        <w:rPr>
          <w:rFonts w:asciiTheme="majorHAnsi" w:hAnsiTheme="majorHAnsi" w:cstheme="majorHAnsi"/>
          <w:color w:val="212121"/>
          <w:sz w:val="18"/>
          <w:szCs w:val="18"/>
          <w:shd w:val="clear" w:color="auto" w:fill="FFFFFF"/>
        </w:rPr>
        <w:t>Cousins S. </w:t>
      </w:r>
      <w:r w:rsidRPr="00823959">
        <w:rPr>
          <w:rStyle w:val="ref-title"/>
          <w:rFonts w:asciiTheme="majorHAnsi" w:hAnsiTheme="majorHAnsi" w:cstheme="majorHAnsi"/>
          <w:color w:val="212121"/>
          <w:sz w:val="18"/>
          <w:szCs w:val="18"/>
          <w:shd w:val="clear" w:color="auto" w:fill="FFFFFF"/>
        </w:rPr>
        <w:t>COVID-19 has “devastating” effect on women and girls</w:t>
      </w:r>
      <w:r w:rsidRPr="00823959">
        <w:rPr>
          <w:rFonts w:asciiTheme="majorHAnsi" w:hAnsiTheme="majorHAnsi" w:cstheme="majorHAnsi"/>
          <w:color w:val="212121"/>
          <w:sz w:val="18"/>
          <w:szCs w:val="18"/>
          <w:shd w:val="clear" w:color="auto" w:fill="FFFFFF"/>
        </w:rPr>
        <w:t>. </w:t>
      </w:r>
      <w:r w:rsidRPr="00823959">
        <w:rPr>
          <w:rStyle w:val="ref-journal"/>
          <w:rFonts w:asciiTheme="majorHAnsi" w:eastAsiaTheme="majorEastAsia" w:hAnsiTheme="majorHAnsi" w:cstheme="majorHAnsi"/>
          <w:i/>
          <w:iCs/>
          <w:color w:val="212121"/>
          <w:sz w:val="18"/>
          <w:szCs w:val="18"/>
          <w:shd w:val="clear" w:color="auto" w:fill="FFFFFF"/>
        </w:rPr>
        <w:t>The Lancet</w:t>
      </w:r>
      <w:r w:rsidRPr="00823959">
        <w:rPr>
          <w:rFonts w:asciiTheme="majorHAnsi" w:hAnsiTheme="majorHAnsi" w:cstheme="majorHAnsi"/>
          <w:color w:val="212121"/>
          <w:sz w:val="18"/>
          <w:szCs w:val="18"/>
          <w:shd w:val="clear" w:color="auto" w:fill="FFFFFF"/>
        </w:rPr>
        <w:t> </w:t>
      </w:r>
      <w:proofErr w:type="gramStart"/>
      <w:r w:rsidRPr="00823959">
        <w:rPr>
          <w:rFonts w:asciiTheme="majorHAnsi" w:hAnsiTheme="majorHAnsi" w:cstheme="majorHAnsi"/>
          <w:color w:val="212121"/>
          <w:sz w:val="18"/>
          <w:szCs w:val="18"/>
          <w:shd w:val="clear" w:color="auto" w:fill="FFFFFF"/>
        </w:rPr>
        <w:t>2020;</w:t>
      </w:r>
      <w:r w:rsidRPr="00823959">
        <w:rPr>
          <w:rStyle w:val="ref-vol"/>
          <w:rFonts w:asciiTheme="majorHAnsi" w:eastAsiaTheme="majorEastAsia" w:hAnsiTheme="majorHAnsi" w:cstheme="majorHAnsi"/>
          <w:color w:val="212121"/>
          <w:sz w:val="18"/>
          <w:szCs w:val="18"/>
          <w:shd w:val="clear" w:color="auto" w:fill="FFFFFF"/>
        </w:rPr>
        <w:t>396</w:t>
      </w:r>
      <w:r w:rsidRPr="00823959">
        <w:rPr>
          <w:rFonts w:asciiTheme="majorHAnsi" w:hAnsiTheme="majorHAnsi" w:cstheme="majorHAnsi"/>
          <w:color w:val="212121"/>
          <w:sz w:val="18"/>
          <w:szCs w:val="18"/>
          <w:shd w:val="clear" w:color="auto" w:fill="FFFFFF"/>
        </w:rPr>
        <w:t>:301</w:t>
      </w:r>
      <w:proofErr w:type="gramEnd"/>
      <w:r w:rsidRPr="00823959">
        <w:rPr>
          <w:rFonts w:asciiTheme="majorHAnsi" w:hAnsiTheme="majorHAnsi" w:cstheme="majorHAnsi"/>
          <w:color w:val="212121"/>
          <w:sz w:val="18"/>
          <w:szCs w:val="18"/>
          <w:shd w:val="clear" w:color="auto" w:fill="FFFFFF"/>
        </w:rPr>
        <w:t>–2. 10.1016/S0140-6736(20)31679-2</w:t>
      </w:r>
    </w:p>
    <w:p w14:paraId="5FE44E28" w14:textId="59A991DD" w:rsidR="00823959" w:rsidRPr="001A7F5D" w:rsidRDefault="00823959" w:rsidP="004A6D5D">
      <w:pPr>
        <w:rPr>
          <w:rFonts w:asciiTheme="majorHAnsi" w:eastAsia="Calibri" w:hAnsiTheme="majorHAnsi" w:cstheme="majorHAnsi"/>
          <w:sz w:val="18"/>
          <w:szCs w:val="18"/>
        </w:rPr>
      </w:pPr>
    </w:p>
    <w:p w14:paraId="594DBA8D" w14:textId="2EC6C90A" w:rsidR="001A7F5D" w:rsidRPr="001A7F5D" w:rsidRDefault="001A7F5D" w:rsidP="004A6D5D">
      <w:pPr>
        <w:rPr>
          <w:rFonts w:asciiTheme="majorHAnsi" w:eastAsia="Calibri" w:hAnsiTheme="majorHAnsi" w:cstheme="majorHAnsi"/>
          <w:sz w:val="18"/>
          <w:szCs w:val="18"/>
        </w:rPr>
      </w:pPr>
      <w:proofErr w:type="spellStart"/>
      <w:r w:rsidRPr="001A7F5D">
        <w:rPr>
          <w:rFonts w:asciiTheme="majorHAnsi" w:hAnsiTheme="majorHAnsi" w:cstheme="majorHAnsi"/>
          <w:color w:val="212121"/>
          <w:sz w:val="18"/>
          <w:szCs w:val="18"/>
          <w:shd w:val="clear" w:color="auto" w:fill="FFFFFF"/>
        </w:rPr>
        <w:t>Creinin</w:t>
      </w:r>
      <w:proofErr w:type="spellEnd"/>
      <w:r w:rsidRPr="001A7F5D">
        <w:rPr>
          <w:rFonts w:asciiTheme="majorHAnsi" w:hAnsiTheme="majorHAnsi" w:cstheme="majorHAnsi"/>
          <w:color w:val="212121"/>
          <w:sz w:val="18"/>
          <w:szCs w:val="18"/>
          <w:shd w:val="clear" w:color="auto" w:fill="FFFFFF"/>
        </w:rPr>
        <w:t xml:space="preserve"> MD, Tougas H, Wilson M, </w:t>
      </w:r>
      <w:proofErr w:type="gramStart"/>
      <w:r w:rsidRPr="001A7F5D">
        <w:rPr>
          <w:rFonts w:asciiTheme="majorHAnsi" w:hAnsiTheme="majorHAnsi" w:cstheme="majorHAnsi"/>
          <w:color w:val="212121"/>
          <w:sz w:val="18"/>
          <w:szCs w:val="18"/>
          <w:shd w:val="clear" w:color="auto" w:fill="FFFFFF"/>
        </w:rPr>
        <w:t>et al..</w:t>
      </w:r>
      <w:proofErr w:type="gramEnd"/>
      <w:r w:rsidRPr="001A7F5D">
        <w:rPr>
          <w:rFonts w:asciiTheme="majorHAnsi" w:hAnsiTheme="majorHAnsi" w:cstheme="majorHAnsi"/>
          <w:color w:val="212121"/>
          <w:sz w:val="18"/>
          <w:szCs w:val="18"/>
          <w:shd w:val="clear" w:color="auto" w:fill="FFFFFF"/>
        </w:rPr>
        <w:t> </w:t>
      </w:r>
      <w:r w:rsidRPr="001A7F5D">
        <w:rPr>
          <w:rStyle w:val="ref-title"/>
          <w:rFonts w:asciiTheme="majorHAnsi" w:hAnsiTheme="majorHAnsi" w:cstheme="majorHAnsi"/>
          <w:color w:val="212121"/>
          <w:sz w:val="18"/>
          <w:szCs w:val="18"/>
          <w:shd w:val="clear" w:color="auto" w:fill="FFFFFF"/>
        </w:rPr>
        <w:t>Coronavirus disease 2019 impact on abortion care at a northern California tertiary family planning program</w:t>
      </w:r>
      <w:r w:rsidRPr="001A7F5D">
        <w:rPr>
          <w:rFonts w:asciiTheme="majorHAnsi" w:hAnsiTheme="majorHAnsi" w:cstheme="majorHAnsi"/>
          <w:color w:val="212121"/>
          <w:sz w:val="18"/>
          <w:szCs w:val="18"/>
          <w:shd w:val="clear" w:color="auto" w:fill="FFFFFF"/>
        </w:rPr>
        <w:t>. </w:t>
      </w:r>
      <w:r w:rsidRPr="001A7F5D">
        <w:rPr>
          <w:rStyle w:val="ref-journal"/>
          <w:rFonts w:asciiTheme="majorHAnsi" w:eastAsiaTheme="majorEastAsia" w:hAnsiTheme="majorHAnsi" w:cstheme="majorHAnsi"/>
          <w:i/>
          <w:iCs/>
          <w:color w:val="212121"/>
          <w:sz w:val="18"/>
          <w:szCs w:val="18"/>
          <w:shd w:val="clear" w:color="auto" w:fill="FFFFFF"/>
        </w:rPr>
        <w:t xml:space="preserve">Am J </w:t>
      </w:r>
      <w:proofErr w:type="spellStart"/>
      <w:r w:rsidRPr="001A7F5D">
        <w:rPr>
          <w:rStyle w:val="ref-journal"/>
          <w:rFonts w:asciiTheme="majorHAnsi" w:eastAsiaTheme="majorEastAsia" w:hAnsiTheme="majorHAnsi" w:cstheme="majorHAnsi"/>
          <w:i/>
          <w:iCs/>
          <w:color w:val="212121"/>
          <w:sz w:val="18"/>
          <w:szCs w:val="18"/>
          <w:shd w:val="clear" w:color="auto" w:fill="FFFFFF"/>
        </w:rPr>
        <w:t>Obstet</w:t>
      </w:r>
      <w:proofErr w:type="spellEnd"/>
      <w:r w:rsidRPr="001A7F5D">
        <w:rPr>
          <w:rStyle w:val="ref-journal"/>
          <w:rFonts w:asciiTheme="majorHAnsi" w:eastAsiaTheme="majorEastAsia" w:hAnsiTheme="majorHAnsi" w:cstheme="majorHAnsi"/>
          <w:i/>
          <w:iCs/>
          <w:color w:val="212121"/>
          <w:sz w:val="18"/>
          <w:szCs w:val="18"/>
          <w:shd w:val="clear" w:color="auto" w:fill="FFFFFF"/>
        </w:rPr>
        <w:t xml:space="preserve"> </w:t>
      </w:r>
      <w:proofErr w:type="spellStart"/>
      <w:r w:rsidRPr="001A7F5D">
        <w:rPr>
          <w:rStyle w:val="ref-journal"/>
          <w:rFonts w:asciiTheme="majorHAnsi" w:eastAsiaTheme="majorEastAsia" w:hAnsiTheme="majorHAnsi" w:cstheme="majorHAnsi"/>
          <w:i/>
          <w:iCs/>
          <w:color w:val="212121"/>
          <w:sz w:val="18"/>
          <w:szCs w:val="18"/>
          <w:shd w:val="clear" w:color="auto" w:fill="FFFFFF"/>
        </w:rPr>
        <w:t>Gynecol</w:t>
      </w:r>
      <w:proofErr w:type="spellEnd"/>
      <w:r w:rsidRPr="001A7F5D">
        <w:rPr>
          <w:rFonts w:asciiTheme="majorHAnsi" w:hAnsiTheme="majorHAnsi" w:cstheme="majorHAnsi"/>
          <w:color w:val="212121"/>
          <w:sz w:val="18"/>
          <w:szCs w:val="18"/>
          <w:shd w:val="clear" w:color="auto" w:fill="FFFFFF"/>
        </w:rPr>
        <w:t> </w:t>
      </w:r>
      <w:proofErr w:type="gramStart"/>
      <w:r w:rsidRPr="001A7F5D">
        <w:rPr>
          <w:rFonts w:asciiTheme="majorHAnsi" w:hAnsiTheme="majorHAnsi" w:cstheme="majorHAnsi"/>
          <w:color w:val="212121"/>
          <w:sz w:val="18"/>
          <w:szCs w:val="18"/>
          <w:shd w:val="clear" w:color="auto" w:fill="FFFFFF"/>
        </w:rPr>
        <w:t>2021;</w:t>
      </w:r>
      <w:r w:rsidRPr="001A7F5D">
        <w:rPr>
          <w:rStyle w:val="ref-vol"/>
          <w:rFonts w:asciiTheme="majorHAnsi" w:eastAsiaTheme="majorEastAsia" w:hAnsiTheme="majorHAnsi" w:cstheme="majorHAnsi"/>
          <w:color w:val="212121"/>
          <w:sz w:val="18"/>
          <w:szCs w:val="18"/>
          <w:shd w:val="clear" w:color="auto" w:fill="FFFFFF"/>
        </w:rPr>
        <w:t>225</w:t>
      </w:r>
      <w:r w:rsidRPr="001A7F5D">
        <w:rPr>
          <w:rFonts w:asciiTheme="majorHAnsi" w:hAnsiTheme="majorHAnsi" w:cstheme="majorHAnsi"/>
          <w:color w:val="212121"/>
          <w:sz w:val="18"/>
          <w:szCs w:val="18"/>
          <w:shd w:val="clear" w:color="auto" w:fill="FFFFFF"/>
        </w:rPr>
        <w:t>:94</w:t>
      </w:r>
      <w:proofErr w:type="gramEnd"/>
      <w:r w:rsidRPr="001A7F5D">
        <w:rPr>
          <w:rFonts w:asciiTheme="majorHAnsi" w:hAnsiTheme="majorHAnsi" w:cstheme="majorHAnsi"/>
          <w:color w:val="212121"/>
          <w:sz w:val="18"/>
          <w:szCs w:val="18"/>
          <w:shd w:val="clear" w:color="auto" w:fill="FFFFFF"/>
        </w:rPr>
        <w:t>-95. 10.1016/j.ajog.2021.03.007 </w:t>
      </w:r>
    </w:p>
    <w:p w14:paraId="27D60C7B" w14:textId="77777777" w:rsidR="001A7F5D" w:rsidRPr="001A7F5D" w:rsidRDefault="001A7F5D" w:rsidP="004A6D5D">
      <w:pPr>
        <w:rPr>
          <w:rFonts w:asciiTheme="majorHAnsi" w:eastAsia="Calibri" w:hAnsiTheme="majorHAnsi" w:cstheme="majorHAnsi"/>
          <w:sz w:val="18"/>
          <w:szCs w:val="18"/>
        </w:rPr>
      </w:pPr>
    </w:p>
    <w:p w14:paraId="3E8243C4" w14:textId="77777777" w:rsidR="004A6D5D" w:rsidRPr="001A7F5D" w:rsidRDefault="004A6D5D" w:rsidP="004A6D5D">
      <w:pPr>
        <w:rPr>
          <w:rFonts w:asciiTheme="majorHAnsi" w:eastAsia="Calibri" w:hAnsiTheme="majorHAnsi" w:cstheme="majorHAnsi"/>
          <w:sz w:val="18"/>
          <w:szCs w:val="18"/>
        </w:rPr>
      </w:pPr>
      <w:proofErr w:type="spellStart"/>
      <w:r w:rsidRPr="001A7F5D">
        <w:rPr>
          <w:rFonts w:asciiTheme="majorHAnsi" w:eastAsia="Calibri" w:hAnsiTheme="majorHAnsi" w:cstheme="majorHAnsi"/>
          <w:color w:val="212121"/>
          <w:sz w:val="18"/>
          <w:szCs w:val="18"/>
        </w:rPr>
        <w:t>Esegbona-Adeigbe</w:t>
      </w:r>
      <w:proofErr w:type="spellEnd"/>
      <w:r w:rsidRPr="001A7F5D">
        <w:rPr>
          <w:rFonts w:asciiTheme="majorHAnsi" w:eastAsia="Calibri" w:hAnsiTheme="majorHAnsi" w:cstheme="majorHAnsi"/>
          <w:color w:val="212121"/>
          <w:sz w:val="18"/>
          <w:szCs w:val="18"/>
        </w:rPr>
        <w:t xml:space="preserve"> S. Impact of COVID-19 on antenatal care provision. </w:t>
      </w:r>
      <w:proofErr w:type="spellStart"/>
      <w:r w:rsidRPr="001A7F5D">
        <w:rPr>
          <w:rFonts w:asciiTheme="majorHAnsi" w:eastAsia="Calibri" w:hAnsiTheme="majorHAnsi" w:cstheme="majorHAnsi"/>
          <w:color w:val="212121"/>
          <w:sz w:val="18"/>
          <w:szCs w:val="18"/>
        </w:rPr>
        <w:t>Eur</w:t>
      </w:r>
      <w:proofErr w:type="spellEnd"/>
      <w:r w:rsidRPr="001A7F5D">
        <w:rPr>
          <w:rFonts w:asciiTheme="majorHAnsi" w:eastAsia="Calibri" w:hAnsiTheme="majorHAnsi" w:cstheme="majorHAnsi"/>
          <w:color w:val="212121"/>
          <w:sz w:val="18"/>
          <w:szCs w:val="18"/>
        </w:rPr>
        <w:t xml:space="preserve"> J Midwifery. 2020 May </w:t>
      </w:r>
      <w:proofErr w:type="gramStart"/>
      <w:r w:rsidRPr="001A7F5D">
        <w:rPr>
          <w:rFonts w:asciiTheme="majorHAnsi" w:eastAsia="Calibri" w:hAnsiTheme="majorHAnsi" w:cstheme="majorHAnsi"/>
          <w:color w:val="212121"/>
          <w:sz w:val="18"/>
          <w:szCs w:val="18"/>
        </w:rPr>
        <w:t>7;4:16</w:t>
      </w:r>
      <w:proofErr w:type="gramEnd"/>
      <w:r w:rsidRPr="001A7F5D">
        <w:rPr>
          <w:rFonts w:asciiTheme="majorHAnsi" w:eastAsia="Calibri" w:hAnsiTheme="majorHAnsi" w:cstheme="majorHAnsi"/>
          <w:color w:val="212121"/>
          <w:sz w:val="18"/>
          <w:szCs w:val="18"/>
        </w:rPr>
        <w:t xml:space="preserve">. </w:t>
      </w:r>
      <w:proofErr w:type="spellStart"/>
      <w:r w:rsidRPr="001A7F5D">
        <w:rPr>
          <w:rFonts w:asciiTheme="majorHAnsi" w:eastAsia="Calibri" w:hAnsiTheme="majorHAnsi" w:cstheme="majorHAnsi"/>
          <w:color w:val="212121"/>
          <w:sz w:val="18"/>
          <w:szCs w:val="18"/>
        </w:rPr>
        <w:t>doi</w:t>
      </w:r>
      <w:proofErr w:type="spellEnd"/>
      <w:r w:rsidRPr="001A7F5D">
        <w:rPr>
          <w:rFonts w:asciiTheme="majorHAnsi" w:eastAsia="Calibri" w:hAnsiTheme="majorHAnsi" w:cstheme="majorHAnsi"/>
          <w:color w:val="212121"/>
          <w:sz w:val="18"/>
          <w:szCs w:val="18"/>
        </w:rPr>
        <w:t>: 10.18332/</w:t>
      </w:r>
      <w:proofErr w:type="spellStart"/>
      <w:r w:rsidRPr="001A7F5D">
        <w:rPr>
          <w:rFonts w:asciiTheme="majorHAnsi" w:eastAsia="Calibri" w:hAnsiTheme="majorHAnsi" w:cstheme="majorHAnsi"/>
          <w:color w:val="212121"/>
          <w:sz w:val="18"/>
          <w:szCs w:val="18"/>
        </w:rPr>
        <w:t>ejm</w:t>
      </w:r>
      <w:proofErr w:type="spellEnd"/>
      <w:r w:rsidRPr="001A7F5D">
        <w:rPr>
          <w:rFonts w:asciiTheme="majorHAnsi" w:eastAsia="Calibri" w:hAnsiTheme="majorHAnsi" w:cstheme="majorHAnsi"/>
          <w:color w:val="212121"/>
          <w:sz w:val="18"/>
          <w:szCs w:val="18"/>
        </w:rPr>
        <w:t>/121096. PMID: 33537618; PMCID: PMC7839116.</w:t>
      </w:r>
    </w:p>
    <w:p w14:paraId="266E9584" w14:textId="77777777" w:rsidR="004A6D5D" w:rsidRPr="00D44631" w:rsidRDefault="004A6D5D" w:rsidP="004A6D5D">
      <w:pPr>
        <w:rPr>
          <w:rFonts w:asciiTheme="majorHAnsi" w:hAnsiTheme="majorHAnsi" w:cstheme="majorHAnsi"/>
          <w:sz w:val="18"/>
          <w:szCs w:val="18"/>
        </w:rPr>
      </w:pPr>
      <w:r w:rsidRPr="001A7F5D">
        <w:rPr>
          <w:rFonts w:asciiTheme="majorHAnsi" w:hAnsiTheme="majorHAnsi" w:cstheme="majorHAnsi"/>
          <w:color w:val="000000"/>
          <w:sz w:val="18"/>
          <w:szCs w:val="18"/>
        </w:rPr>
        <w:br/>
      </w:r>
      <w:hyperlink r:id="rId541" w:tgtFrame="_blank" w:history="1">
        <w:r w:rsidRPr="00D44631">
          <w:rPr>
            <w:rStyle w:val="Hyperlink"/>
            <w:rFonts w:asciiTheme="majorHAnsi" w:hAnsiTheme="majorHAnsi" w:cstheme="majorHAnsi"/>
            <w:color w:val="2F83C4"/>
            <w:sz w:val="18"/>
            <w:szCs w:val="18"/>
          </w:rPr>
          <w:t xml:space="preserve">Endler, M., Al-Haidari, T., Benedetto, C., Chowdhury, S., </w:t>
        </w:r>
        <w:proofErr w:type="spellStart"/>
        <w:r w:rsidRPr="00D44631">
          <w:rPr>
            <w:rStyle w:val="Hyperlink"/>
            <w:rFonts w:asciiTheme="majorHAnsi" w:hAnsiTheme="majorHAnsi" w:cstheme="majorHAnsi"/>
            <w:color w:val="2F83C4"/>
            <w:sz w:val="18"/>
            <w:szCs w:val="18"/>
          </w:rPr>
          <w:t>Christilaw</w:t>
        </w:r>
        <w:proofErr w:type="spellEnd"/>
        <w:r w:rsidRPr="00D44631">
          <w:rPr>
            <w:rStyle w:val="Hyperlink"/>
            <w:rFonts w:asciiTheme="majorHAnsi" w:hAnsiTheme="majorHAnsi" w:cstheme="majorHAnsi"/>
            <w:color w:val="2F83C4"/>
            <w:sz w:val="18"/>
            <w:szCs w:val="18"/>
          </w:rPr>
          <w:t xml:space="preserve">, J., El Kak, F., Galimberti, D., Garcia-Moreno, C., Gutierrez, M., et al. (2021). How the coronavirus disease 2019 pandemic is impacting sexual and reproductive health and rights and response: Results from a global survey of providers, researchers, and </w:t>
        </w:r>
        <w:proofErr w:type="gramStart"/>
        <w:r w:rsidRPr="00D44631">
          <w:rPr>
            <w:rStyle w:val="Hyperlink"/>
            <w:rFonts w:asciiTheme="majorHAnsi" w:hAnsiTheme="majorHAnsi" w:cstheme="majorHAnsi"/>
            <w:color w:val="2F83C4"/>
            <w:sz w:val="18"/>
            <w:szCs w:val="18"/>
          </w:rPr>
          <w:t>policy-makers</w:t>
        </w:r>
        <w:proofErr w:type="gramEnd"/>
        <w:r w:rsidRPr="00D44631">
          <w:rPr>
            <w:rStyle w:val="Hyperlink"/>
            <w:rFonts w:asciiTheme="majorHAnsi" w:hAnsiTheme="majorHAnsi" w:cstheme="majorHAnsi"/>
            <w:color w:val="2F83C4"/>
            <w:sz w:val="18"/>
            <w:szCs w:val="18"/>
          </w:rPr>
          <w:t xml:space="preserve">. Acta </w:t>
        </w:r>
        <w:proofErr w:type="spellStart"/>
        <w:r w:rsidRPr="00D44631">
          <w:rPr>
            <w:rStyle w:val="Hyperlink"/>
            <w:rFonts w:asciiTheme="majorHAnsi" w:hAnsiTheme="majorHAnsi" w:cstheme="majorHAnsi"/>
            <w:color w:val="2F83C4"/>
            <w:sz w:val="18"/>
            <w:szCs w:val="18"/>
          </w:rPr>
          <w:t>obstetricia</w:t>
        </w:r>
        <w:proofErr w:type="spellEnd"/>
        <w:r w:rsidRPr="00D44631">
          <w:rPr>
            <w:rStyle w:val="Hyperlink"/>
            <w:rFonts w:asciiTheme="majorHAnsi" w:hAnsiTheme="majorHAnsi" w:cstheme="majorHAnsi"/>
            <w:color w:val="2F83C4"/>
            <w:sz w:val="18"/>
            <w:szCs w:val="18"/>
          </w:rPr>
          <w:t xml:space="preserve"> et </w:t>
        </w:r>
        <w:proofErr w:type="spellStart"/>
        <w:r w:rsidRPr="00D44631">
          <w:rPr>
            <w:rStyle w:val="Hyperlink"/>
            <w:rFonts w:asciiTheme="majorHAnsi" w:hAnsiTheme="majorHAnsi" w:cstheme="majorHAnsi"/>
            <w:color w:val="2F83C4"/>
            <w:sz w:val="18"/>
            <w:szCs w:val="18"/>
          </w:rPr>
          <w:t>gynecologica</w:t>
        </w:r>
        <w:proofErr w:type="spellEnd"/>
        <w:r w:rsidRPr="00D44631">
          <w:rPr>
            <w:rStyle w:val="Hyperlink"/>
            <w:rFonts w:asciiTheme="majorHAnsi" w:hAnsiTheme="majorHAnsi" w:cstheme="majorHAnsi"/>
            <w:color w:val="2F83C4"/>
            <w:sz w:val="18"/>
            <w:szCs w:val="18"/>
          </w:rPr>
          <w:t xml:space="preserve"> Scandinavica, 100(4), 571–578</w:t>
        </w:r>
      </w:hyperlink>
    </w:p>
    <w:p w14:paraId="7B6A9E39" w14:textId="77777777" w:rsidR="004A6D5D" w:rsidRPr="00262F4C" w:rsidRDefault="004A6D5D" w:rsidP="004A6D5D">
      <w:pPr>
        <w:rPr>
          <w:rFonts w:asciiTheme="majorHAnsi" w:eastAsia="Calibri" w:hAnsiTheme="majorHAnsi" w:cstheme="majorHAnsi"/>
          <w:sz w:val="18"/>
          <w:szCs w:val="18"/>
        </w:rPr>
      </w:pPr>
      <w:r w:rsidRPr="00D44631">
        <w:rPr>
          <w:rFonts w:asciiTheme="majorHAnsi" w:eastAsia="Calibri" w:hAnsiTheme="majorHAnsi" w:cstheme="majorHAnsi"/>
          <w:sz w:val="18"/>
          <w:szCs w:val="18"/>
        </w:rPr>
        <w:br/>
      </w:r>
      <w:hyperlink r:id="rId542">
        <w:r w:rsidRPr="00262F4C">
          <w:rPr>
            <w:rFonts w:asciiTheme="majorHAnsi" w:eastAsia="Calibri" w:hAnsiTheme="majorHAnsi" w:cstheme="majorHAnsi"/>
            <w:color w:val="2F83C4"/>
            <w:sz w:val="18"/>
            <w:szCs w:val="18"/>
            <w:u w:val="single"/>
          </w:rPr>
          <w:t xml:space="preserve">Gevers, A., Dartnall, E., Pino, A. (2020). SVRI Knowledge Exchange: Lessons learned: Pivoting to online learning </w:t>
        </w:r>
        <w:proofErr w:type="gramStart"/>
        <w:r w:rsidRPr="00262F4C">
          <w:rPr>
            <w:rFonts w:asciiTheme="majorHAnsi" w:eastAsia="Calibri" w:hAnsiTheme="majorHAnsi" w:cstheme="majorHAnsi"/>
            <w:color w:val="2F83C4"/>
            <w:sz w:val="18"/>
            <w:szCs w:val="18"/>
            <w:u w:val="single"/>
          </w:rPr>
          <w:t>in the midst of</w:t>
        </w:r>
        <w:proofErr w:type="gramEnd"/>
        <w:r w:rsidRPr="00262F4C">
          <w:rPr>
            <w:rFonts w:asciiTheme="majorHAnsi" w:eastAsia="Calibri" w:hAnsiTheme="majorHAnsi" w:cstheme="majorHAnsi"/>
            <w:color w:val="2F83C4"/>
            <w:sz w:val="18"/>
            <w:szCs w:val="18"/>
            <w:u w:val="single"/>
          </w:rPr>
          <w:t xml:space="preserve"> the COVID-19 pandemic. Pretoria: Sexual Violence Research Initiative</w:t>
        </w:r>
      </w:hyperlink>
      <w:r w:rsidRPr="00262F4C">
        <w:rPr>
          <w:rFonts w:asciiTheme="majorHAnsi" w:eastAsia="Calibri" w:hAnsiTheme="majorHAnsi" w:cstheme="majorHAnsi"/>
          <w:sz w:val="18"/>
          <w:szCs w:val="18"/>
        </w:rPr>
        <w:t>: Due to the global COVID-19 pandemic and travel restrictions, the SVRI had to pivot to an online capacity strengthening workshop for the 2020 grantees. This knowledge exchange shares the lessons learnt during this process of adaptation</w:t>
      </w:r>
    </w:p>
    <w:p w14:paraId="4444F687" w14:textId="44DF16C2" w:rsidR="004A6D5D" w:rsidRPr="0098757B" w:rsidRDefault="004A6D5D" w:rsidP="004A6D5D">
      <w:pPr>
        <w:rPr>
          <w:rFonts w:asciiTheme="majorHAnsi" w:eastAsia="Calibri" w:hAnsiTheme="majorHAnsi" w:cstheme="majorHAnsi"/>
          <w:sz w:val="18"/>
          <w:szCs w:val="18"/>
        </w:rPr>
      </w:pPr>
    </w:p>
    <w:p w14:paraId="3D78F8B4" w14:textId="440B4E3B" w:rsidR="0098757B" w:rsidRPr="0098757B" w:rsidRDefault="0098757B" w:rsidP="004A6D5D">
      <w:pPr>
        <w:rPr>
          <w:rFonts w:asciiTheme="majorHAnsi" w:eastAsia="Calibri" w:hAnsiTheme="majorHAnsi" w:cstheme="majorHAnsi"/>
          <w:sz w:val="18"/>
          <w:szCs w:val="18"/>
        </w:rPr>
      </w:pPr>
      <w:r w:rsidRPr="0098757B">
        <w:rPr>
          <w:rFonts w:asciiTheme="majorHAnsi" w:hAnsiTheme="majorHAnsi" w:cstheme="majorHAnsi"/>
          <w:color w:val="212121"/>
          <w:sz w:val="18"/>
          <w:szCs w:val="18"/>
          <w:shd w:val="clear" w:color="auto" w:fill="FFFFFF"/>
        </w:rPr>
        <w:t xml:space="preserve">Johnson KA, Burghardt NO, Tang EC, </w:t>
      </w:r>
      <w:proofErr w:type="gramStart"/>
      <w:r w:rsidRPr="0098757B">
        <w:rPr>
          <w:rFonts w:asciiTheme="majorHAnsi" w:hAnsiTheme="majorHAnsi" w:cstheme="majorHAnsi"/>
          <w:color w:val="212121"/>
          <w:sz w:val="18"/>
          <w:szCs w:val="18"/>
          <w:shd w:val="clear" w:color="auto" w:fill="FFFFFF"/>
        </w:rPr>
        <w:t>et al..</w:t>
      </w:r>
      <w:proofErr w:type="gramEnd"/>
      <w:r w:rsidRPr="0098757B">
        <w:rPr>
          <w:rFonts w:asciiTheme="majorHAnsi" w:hAnsiTheme="majorHAnsi" w:cstheme="majorHAnsi"/>
          <w:color w:val="212121"/>
          <w:sz w:val="18"/>
          <w:szCs w:val="18"/>
          <w:shd w:val="clear" w:color="auto" w:fill="FFFFFF"/>
        </w:rPr>
        <w:t> </w:t>
      </w:r>
      <w:r w:rsidRPr="0098757B">
        <w:rPr>
          <w:rStyle w:val="ref-title"/>
          <w:rFonts w:asciiTheme="majorHAnsi" w:hAnsiTheme="majorHAnsi" w:cstheme="majorHAnsi"/>
          <w:color w:val="212121"/>
          <w:sz w:val="18"/>
          <w:szCs w:val="18"/>
          <w:shd w:val="clear" w:color="auto" w:fill="FFFFFF"/>
        </w:rPr>
        <w:t xml:space="preserve">Measuring the impact of the COVID-19 pandemic on sexually transmitted </w:t>
      </w:r>
      <w:proofErr w:type="gramStart"/>
      <w:r w:rsidRPr="0098757B">
        <w:rPr>
          <w:rStyle w:val="ref-title"/>
          <w:rFonts w:asciiTheme="majorHAnsi" w:hAnsiTheme="majorHAnsi" w:cstheme="majorHAnsi"/>
          <w:color w:val="212121"/>
          <w:sz w:val="18"/>
          <w:szCs w:val="18"/>
          <w:shd w:val="clear" w:color="auto" w:fill="FFFFFF"/>
        </w:rPr>
        <w:t>diseases</w:t>
      </w:r>
      <w:proofErr w:type="gramEnd"/>
      <w:r w:rsidRPr="0098757B">
        <w:rPr>
          <w:rStyle w:val="ref-title"/>
          <w:rFonts w:asciiTheme="majorHAnsi" w:hAnsiTheme="majorHAnsi" w:cstheme="majorHAnsi"/>
          <w:color w:val="212121"/>
          <w:sz w:val="18"/>
          <w:szCs w:val="18"/>
          <w:shd w:val="clear" w:color="auto" w:fill="FFFFFF"/>
        </w:rPr>
        <w:t xml:space="preserve"> public health surveillance and program operations in the state of California</w:t>
      </w:r>
      <w:r w:rsidRPr="0098757B">
        <w:rPr>
          <w:rFonts w:asciiTheme="majorHAnsi" w:hAnsiTheme="majorHAnsi" w:cstheme="majorHAnsi"/>
          <w:color w:val="212121"/>
          <w:sz w:val="18"/>
          <w:szCs w:val="18"/>
          <w:shd w:val="clear" w:color="auto" w:fill="FFFFFF"/>
        </w:rPr>
        <w:t>. </w:t>
      </w:r>
      <w:r w:rsidRPr="0098757B">
        <w:rPr>
          <w:rStyle w:val="ref-journal"/>
          <w:rFonts w:asciiTheme="majorHAnsi" w:eastAsiaTheme="majorEastAsia" w:hAnsiTheme="majorHAnsi" w:cstheme="majorHAnsi"/>
          <w:i/>
          <w:iCs/>
          <w:color w:val="212121"/>
          <w:sz w:val="18"/>
          <w:szCs w:val="18"/>
          <w:shd w:val="clear" w:color="auto" w:fill="FFFFFF"/>
        </w:rPr>
        <w:t>Sex Transm Dis</w:t>
      </w:r>
      <w:r w:rsidRPr="0098757B">
        <w:rPr>
          <w:rFonts w:asciiTheme="majorHAnsi" w:hAnsiTheme="majorHAnsi" w:cstheme="majorHAnsi"/>
          <w:color w:val="212121"/>
          <w:sz w:val="18"/>
          <w:szCs w:val="18"/>
          <w:shd w:val="clear" w:color="auto" w:fill="FFFFFF"/>
        </w:rPr>
        <w:t> </w:t>
      </w:r>
      <w:proofErr w:type="gramStart"/>
      <w:r w:rsidRPr="0098757B">
        <w:rPr>
          <w:rFonts w:asciiTheme="majorHAnsi" w:hAnsiTheme="majorHAnsi" w:cstheme="majorHAnsi"/>
          <w:color w:val="212121"/>
          <w:sz w:val="18"/>
          <w:szCs w:val="18"/>
          <w:shd w:val="clear" w:color="auto" w:fill="FFFFFF"/>
        </w:rPr>
        <w:t>2021;</w:t>
      </w:r>
      <w:r w:rsidRPr="0098757B">
        <w:rPr>
          <w:rStyle w:val="ref-vol"/>
          <w:rFonts w:asciiTheme="majorHAnsi" w:eastAsiaTheme="majorEastAsia" w:hAnsiTheme="majorHAnsi" w:cstheme="majorHAnsi"/>
          <w:color w:val="212121"/>
          <w:sz w:val="18"/>
          <w:szCs w:val="18"/>
          <w:shd w:val="clear" w:color="auto" w:fill="FFFFFF"/>
        </w:rPr>
        <w:t>48</w:t>
      </w:r>
      <w:r w:rsidRPr="0098757B">
        <w:rPr>
          <w:rFonts w:asciiTheme="majorHAnsi" w:hAnsiTheme="majorHAnsi" w:cstheme="majorHAnsi"/>
          <w:color w:val="212121"/>
          <w:sz w:val="18"/>
          <w:szCs w:val="18"/>
          <w:shd w:val="clear" w:color="auto" w:fill="FFFFFF"/>
        </w:rPr>
        <w:t>:606</w:t>
      </w:r>
      <w:proofErr w:type="gramEnd"/>
      <w:r w:rsidRPr="0098757B">
        <w:rPr>
          <w:rFonts w:asciiTheme="majorHAnsi" w:hAnsiTheme="majorHAnsi" w:cstheme="majorHAnsi"/>
          <w:color w:val="212121"/>
          <w:sz w:val="18"/>
          <w:szCs w:val="18"/>
          <w:shd w:val="clear" w:color="auto" w:fill="FFFFFF"/>
        </w:rPr>
        <w:t>–13. 10.1097/OLQ.0000000000001441</w:t>
      </w:r>
    </w:p>
    <w:p w14:paraId="7B00BE7A" w14:textId="77777777" w:rsidR="0098757B" w:rsidRPr="0098757B" w:rsidRDefault="0098757B" w:rsidP="004A6D5D">
      <w:pPr>
        <w:rPr>
          <w:rFonts w:asciiTheme="majorHAnsi" w:eastAsia="Calibri" w:hAnsiTheme="majorHAnsi" w:cstheme="majorHAnsi"/>
          <w:sz w:val="18"/>
          <w:szCs w:val="18"/>
        </w:rPr>
      </w:pPr>
    </w:p>
    <w:p w14:paraId="24B282C5" w14:textId="77777777" w:rsidR="004A6D5D" w:rsidRPr="00262F4C" w:rsidRDefault="004A6D5D" w:rsidP="004A6D5D">
      <w:pPr>
        <w:rPr>
          <w:rFonts w:asciiTheme="majorHAnsi" w:eastAsia="Calibri" w:hAnsiTheme="majorHAnsi" w:cstheme="majorHAnsi"/>
          <w:sz w:val="18"/>
          <w:szCs w:val="18"/>
        </w:rPr>
      </w:pPr>
      <w:r w:rsidRPr="00262F4C">
        <w:rPr>
          <w:rFonts w:asciiTheme="majorHAnsi" w:eastAsia="Calibri" w:hAnsiTheme="majorHAnsi" w:cstheme="majorHAnsi"/>
          <w:sz w:val="18"/>
          <w:szCs w:val="18"/>
        </w:rPr>
        <w:t xml:space="preserve">Kimani J, Adhiambo J, Kasiba R, Mwangi P, Were V, Mathenge J, Macharia P, Cholette F, Moore S, Shaw S, Becker M, Musyoki H, Bhattacharjee P, Moses S, Fowke KR, McKinnon LR, </w:t>
      </w:r>
      <w:proofErr w:type="spellStart"/>
      <w:r w:rsidRPr="00262F4C">
        <w:rPr>
          <w:rFonts w:asciiTheme="majorHAnsi" w:eastAsia="Calibri" w:hAnsiTheme="majorHAnsi" w:cstheme="majorHAnsi"/>
          <w:sz w:val="18"/>
          <w:szCs w:val="18"/>
        </w:rPr>
        <w:t>Lorway</w:t>
      </w:r>
      <w:proofErr w:type="spellEnd"/>
      <w:r w:rsidRPr="00262F4C">
        <w:rPr>
          <w:rFonts w:asciiTheme="majorHAnsi" w:eastAsia="Calibri" w:hAnsiTheme="majorHAnsi" w:cstheme="majorHAnsi"/>
          <w:sz w:val="18"/>
          <w:szCs w:val="18"/>
        </w:rPr>
        <w:t xml:space="preserve"> R. (2020). </w:t>
      </w:r>
      <w:hyperlink r:id="rId543">
        <w:r w:rsidRPr="00262F4C">
          <w:rPr>
            <w:rFonts w:asciiTheme="majorHAnsi" w:hAnsiTheme="majorHAnsi" w:cstheme="majorHAnsi"/>
            <w:color w:val="954F72"/>
            <w:sz w:val="18"/>
            <w:szCs w:val="18"/>
            <w:u w:val="single"/>
          </w:rPr>
          <w:t xml:space="preserve">The effects of COVID-19 on the health and socio-economic security of sex workers in Nairobi, Kenya: Emerging intersections with HIV. </w:t>
        </w:r>
        <w:proofErr w:type="gramStart"/>
        <w:r w:rsidRPr="00262F4C">
          <w:rPr>
            <w:rFonts w:asciiTheme="majorHAnsi" w:hAnsiTheme="majorHAnsi" w:cstheme="majorHAnsi"/>
            <w:color w:val="954F72"/>
            <w:sz w:val="18"/>
            <w:szCs w:val="18"/>
            <w:u w:val="single"/>
          </w:rPr>
          <w:t>Glob</w:t>
        </w:r>
        <w:proofErr w:type="gramEnd"/>
        <w:r w:rsidRPr="00262F4C">
          <w:rPr>
            <w:rFonts w:asciiTheme="majorHAnsi" w:hAnsiTheme="majorHAnsi" w:cstheme="majorHAnsi"/>
            <w:color w:val="954F72"/>
            <w:sz w:val="18"/>
            <w:szCs w:val="18"/>
            <w:u w:val="single"/>
          </w:rPr>
          <w:t xml:space="preserve"> Public Health. 1-10, 2020</w:t>
        </w:r>
      </w:hyperlink>
      <w:r w:rsidRPr="00262F4C">
        <w:rPr>
          <w:rFonts w:asciiTheme="majorHAnsi" w:eastAsia="Calibri" w:hAnsiTheme="majorHAnsi" w:cstheme="majorHAnsi"/>
          <w:sz w:val="18"/>
          <w:szCs w:val="18"/>
        </w:rPr>
        <w:t xml:space="preserve">: This commentary captures the challenges in Kenya posed by daily curfews and lost economic income, coupled with further changes to sex work that increase potential exposure to infections, </w:t>
      </w:r>
      <w:proofErr w:type="spellStart"/>
      <w:r w:rsidRPr="00262F4C">
        <w:rPr>
          <w:rFonts w:asciiTheme="majorHAnsi" w:eastAsia="Calibri" w:hAnsiTheme="majorHAnsi" w:cstheme="majorHAnsi"/>
          <w:sz w:val="18"/>
          <w:szCs w:val="18"/>
        </w:rPr>
        <w:t>stigmatisation</w:t>
      </w:r>
      <w:proofErr w:type="spellEnd"/>
      <w:r w:rsidRPr="00262F4C">
        <w:rPr>
          <w:rFonts w:asciiTheme="majorHAnsi" w:eastAsia="Calibri" w:hAnsiTheme="majorHAnsi" w:cstheme="majorHAnsi"/>
          <w:sz w:val="18"/>
          <w:szCs w:val="18"/>
        </w:rPr>
        <w:t>, violence, and various health concerns. </w:t>
      </w:r>
      <w:r w:rsidRPr="00262F4C">
        <w:rPr>
          <w:rFonts w:asciiTheme="majorHAnsi" w:eastAsia="Calibri" w:hAnsiTheme="majorHAnsi" w:cstheme="majorHAnsi"/>
          <w:i/>
          <w:sz w:val="18"/>
          <w:szCs w:val="18"/>
        </w:rPr>
        <w:t>[Source: NCBI]. </w:t>
      </w:r>
    </w:p>
    <w:p w14:paraId="6F4F7E5B" w14:textId="215DB23E" w:rsidR="004A6D5D" w:rsidRPr="00DF6439" w:rsidRDefault="004A6D5D" w:rsidP="004A6D5D">
      <w:pPr>
        <w:rPr>
          <w:rFonts w:asciiTheme="majorHAnsi" w:eastAsia="Calibri" w:hAnsiTheme="majorHAnsi" w:cstheme="majorHAnsi"/>
          <w:sz w:val="18"/>
          <w:szCs w:val="18"/>
        </w:rPr>
      </w:pPr>
    </w:p>
    <w:p w14:paraId="228BAB73" w14:textId="3EA317DF" w:rsidR="00DF6439" w:rsidRPr="00DF6439" w:rsidRDefault="00DF6439" w:rsidP="004A6D5D">
      <w:pPr>
        <w:rPr>
          <w:rFonts w:asciiTheme="majorHAnsi" w:hAnsiTheme="majorHAnsi" w:cstheme="majorHAnsi"/>
          <w:color w:val="212121"/>
          <w:sz w:val="18"/>
          <w:szCs w:val="18"/>
          <w:shd w:val="clear" w:color="auto" w:fill="FFFFFF"/>
        </w:rPr>
      </w:pPr>
      <w:r w:rsidRPr="00EE4DF2">
        <w:rPr>
          <w:rFonts w:asciiTheme="majorHAnsi" w:hAnsiTheme="majorHAnsi" w:cstheme="majorHAnsi"/>
          <w:color w:val="212121"/>
          <w:sz w:val="18"/>
          <w:szCs w:val="18"/>
          <w:shd w:val="clear" w:color="auto" w:fill="FFFFFF"/>
        </w:rPr>
        <w:t xml:space="preserve">Kotlar B, Gerson E, Petrillo S, </w:t>
      </w:r>
      <w:proofErr w:type="gramStart"/>
      <w:r w:rsidRPr="00EE4DF2">
        <w:rPr>
          <w:rFonts w:asciiTheme="majorHAnsi" w:hAnsiTheme="majorHAnsi" w:cstheme="majorHAnsi"/>
          <w:color w:val="212121"/>
          <w:sz w:val="18"/>
          <w:szCs w:val="18"/>
          <w:shd w:val="clear" w:color="auto" w:fill="FFFFFF"/>
        </w:rPr>
        <w:t>et al..</w:t>
      </w:r>
      <w:proofErr w:type="gramEnd"/>
      <w:r w:rsidRPr="00EE4DF2">
        <w:rPr>
          <w:rFonts w:asciiTheme="majorHAnsi" w:hAnsiTheme="majorHAnsi" w:cstheme="majorHAnsi"/>
          <w:color w:val="212121"/>
          <w:sz w:val="18"/>
          <w:szCs w:val="18"/>
          <w:shd w:val="clear" w:color="auto" w:fill="FFFFFF"/>
        </w:rPr>
        <w:t> </w:t>
      </w:r>
      <w:r w:rsidRPr="00DF6439">
        <w:rPr>
          <w:rStyle w:val="ref-title"/>
          <w:rFonts w:asciiTheme="majorHAnsi" w:hAnsiTheme="majorHAnsi" w:cstheme="majorHAnsi"/>
          <w:color w:val="212121"/>
          <w:sz w:val="18"/>
          <w:szCs w:val="18"/>
          <w:shd w:val="clear" w:color="auto" w:fill="FFFFFF"/>
        </w:rPr>
        <w:t>The impact of the COVID-19 pandemic on maternal and perinatal health: a scoping review</w:t>
      </w:r>
      <w:r w:rsidRPr="00DF6439">
        <w:rPr>
          <w:rFonts w:asciiTheme="majorHAnsi" w:hAnsiTheme="majorHAnsi" w:cstheme="majorHAnsi"/>
          <w:color w:val="212121"/>
          <w:sz w:val="18"/>
          <w:szCs w:val="18"/>
          <w:shd w:val="clear" w:color="auto" w:fill="FFFFFF"/>
        </w:rPr>
        <w:t>. </w:t>
      </w:r>
      <w:proofErr w:type="spellStart"/>
      <w:r w:rsidRPr="00DF6439">
        <w:rPr>
          <w:rStyle w:val="ref-journal"/>
          <w:rFonts w:asciiTheme="majorHAnsi" w:eastAsiaTheme="majorEastAsia" w:hAnsiTheme="majorHAnsi" w:cstheme="majorHAnsi"/>
          <w:i/>
          <w:iCs/>
          <w:color w:val="212121"/>
          <w:sz w:val="18"/>
          <w:szCs w:val="18"/>
          <w:shd w:val="clear" w:color="auto" w:fill="FFFFFF"/>
        </w:rPr>
        <w:t>Reprod</w:t>
      </w:r>
      <w:proofErr w:type="spellEnd"/>
      <w:r w:rsidRPr="00DF6439">
        <w:rPr>
          <w:rStyle w:val="ref-journal"/>
          <w:rFonts w:asciiTheme="majorHAnsi" w:eastAsiaTheme="majorEastAsia" w:hAnsiTheme="majorHAnsi" w:cstheme="majorHAnsi"/>
          <w:i/>
          <w:iCs/>
          <w:color w:val="212121"/>
          <w:sz w:val="18"/>
          <w:szCs w:val="18"/>
          <w:shd w:val="clear" w:color="auto" w:fill="FFFFFF"/>
        </w:rPr>
        <w:t xml:space="preserve"> Health</w:t>
      </w:r>
      <w:r w:rsidRPr="00DF6439">
        <w:rPr>
          <w:rFonts w:asciiTheme="majorHAnsi" w:hAnsiTheme="majorHAnsi" w:cstheme="majorHAnsi"/>
          <w:color w:val="212121"/>
          <w:sz w:val="18"/>
          <w:szCs w:val="18"/>
          <w:shd w:val="clear" w:color="auto" w:fill="FFFFFF"/>
        </w:rPr>
        <w:t> </w:t>
      </w:r>
      <w:proofErr w:type="gramStart"/>
      <w:r w:rsidRPr="00DF6439">
        <w:rPr>
          <w:rFonts w:asciiTheme="majorHAnsi" w:hAnsiTheme="majorHAnsi" w:cstheme="majorHAnsi"/>
          <w:color w:val="212121"/>
          <w:sz w:val="18"/>
          <w:szCs w:val="18"/>
          <w:shd w:val="clear" w:color="auto" w:fill="FFFFFF"/>
        </w:rPr>
        <w:t>2021;</w:t>
      </w:r>
      <w:r w:rsidRPr="00DF6439">
        <w:rPr>
          <w:rStyle w:val="ref-vol"/>
          <w:rFonts w:asciiTheme="majorHAnsi" w:eastAsiaTheme="majorEastAsia" w:hAnsiTheme="majorHAnsi" w:cstheme="majorHAnsi"/>
          <w:color w:val="212121"/>
          <w:sz w:val="18"/>
          <w:szCs w:val="18"/>
          <w:shd w:val="clear" w:color="auto" w:fill="FFFFFF"/>
        </w:rPr>
        <w:t>18</w:t>
      </w:r>
      <w:r w:rsidRPr="00DF6439">
        <w:rPr>
          <w:rFonts w:asciiTheme="majorHAnsi" w:hAnsiTheme="majorHAnsi" w:cstheme="majorHAnsi"/>
          <w:color w:val="212121"/>
          <w:sz w:val="18"/>
          <w:szCs w:val="18"/>
          <w:shd w:val="clear" w:color="auto" w:fill="FFFFFF"/>
        </w:rPr>
        <w:t>:10</w:t>
      </w:r>
      <w:proofErr w:type="gramEnd"/>
      <w:r w:rsidRPr="00DF6439">
        <w:rPr>
          <w:rFonts w:asciiTheme="majorHAnsi" w:hAnsiTheme="majorHAnsi" w:cstheme="majorHAnsi"/>
          <w:color w:val="212121"/>
          <w:sz w:val="18"/>
          <w:szCs w:val="18"/>
          <w:shd w:val="clear" w:color="auto" w:fill="FFFFFF"/>
        </w:rPr>
        <w:t>. 10.1186/s12978-021-01070-6</w:t>
      </w:r>
    </w:p>
    <w:p w14:paraId="11D79DC2" w14:textId="480FCDF2" w:rsidR="00DF6439" w:rsidRPr="00C45143" w:rsidRDefault="00DF6439" w:rsidP="004A6D5D">
      <w:pPr>
        <w:rPr>
          <w:rFonts w:asciiTheme="majorHAnsi" w:eastAsia="Calibri" w:hAnsiTheme="majorHAnsi" w:cstheme="majorHAnsi"/>
          <w:sz w:val="18"/>
          <w:szCs w:val="18"/>
        </w:rPr>
      </w:pPr>
    </w:p>
    <w:p w14:paraId="215C8659" w14:textId="3F03341D" w:rsidR="00C45143" w:rsidRPr="00C45143" w:rsidRDefault="00C45143" w:rsidP="004A6D5D">
      <w:pPr>
        <w:rPr>
          <w:rFonts w:asciiTheme="majorHAnsi" w:eastAsia="Calibri" w:hAnsiTheme="majorHAnsi" w:cstheme="majorHAnsi"/>
          <w:sz w:val="18"/>
          <w:szCs w:val="18"/>
        </w:rPr>
      </w:pPr>
      <w:r w:rsidRPr="00C45143">
        <w:rPr>
          <w:rFonts w:asciiTheme="majorHAnsi" w:hAnsiTheme="majorHAnsi" w:cstheme="majorHAnsi"/>
          <w:color w:val="212121"/>
          <w:sz w:val="18"/>
          <w:szCs w:val="18"/>
          <w:shd w:val="clear" w:color="auto" w:fill="FFFFFF"/>
        </w:rPr>
        <w:t xml:space="preserve">Kumar N, </w:t>
      </w:r>
      <w:proofErr w:type="spellStart"/>
      <w:r w:rsidRPr="00C45143">
        <w:rPr>
          <w:rFonts w:asciiTheme="majorHAnsi" w:hAnsiTheme="majorHAnsi" w:cstheme="majorHAnsi"/>
          <w:color w:val="212121"/>
          <w:sz w:val="18"/>
          <w:szCs w:val="18"/>
          <w:shd w:val="clear" w:color="auto" w:fill="FFFFFF"/>
        </w:rPr>
        <w:t>Janmohamed</w:t>
      </w:r>
      <w:proofErr w:type="spellEnd"/>
      <w:r w:rsidRPr="00C45143">
        <w:rPr>
          <w:rFonts w:asciiTheme="majorHAnsi" w:hAnsiTheme="majorHAnsi" w:cstheme="majorHAnsi"/>
          <w:color w:val="212121"/>
          <w:sz w:val="18"/>
          <w:szCs w:val="18"/>
          <w:shd w:val="clear" w:color="auto" w:fill="FFFFFF"/>
        </w:rPr>
        <w:t xml:space="preserve"> K, Nyhan K, </w:t>
      </w:r>
      <w:proofErr w:type="gramStart"/>
      <w:r w:rsidRPr="00C45143">
        <w:rPr>
          <w:rFonts w:asciiTheme="majorHAnsi" w:hAnsiTheme="majorHAnsi" w:cstheme="majorHAnsi"/>
          <w:color w:val="212121"/>
          <w:sz w:val="18"/>
          <w:szCs w:val="18"/>
          <w:shd w:val="clear" w:color="auto" w:fill="FFFFFF"/>
        </w:rPr>
        <w:t>et al..</w:t>
      </w:r>
      <w:proofErr w:type="gramEnd"/>
      <w:r w:rsidRPr="00C45143">
        <w:rPr>
          <w:rFonts w:asciiTheme="majorHAnsi" w:hAnsiTheme="majorHAnsi" w:cstheme="majorHAnsi"/>
          <w:color w:val="212121"/>
          <w:sz w:val="18"/>
          <w:szCs w:val="18"/>
          <w:shd w:val="clear" w:color="auto" w:fill="FFFFFF"/>
        </w:rPr>
        <w:t> </w:t>
      </w:r>
      <w:r w:rsidRPr="00C45143">
        <w:rPr>
          <w:rStyle w:val="ref-title"/>
          <w:rFonts w:asciiTheme="majorHAnsi" w:hAnsiTheme="majorHAnsi" w:cstheme="majorHAnsi"/>
          <w:color w:val="212121"/>
          <w:sz w:val="18"/>
          <w:szCs w:val="18"/>
          <w:shd w:val="clear" w:color="auto" w:fill="FFFFFF"/>
        </w:rPr>
        <w:t>Sexual health (excluding reproductive health, intimate partner violence and gender-based violence) and COVID-19: a scoping review</w:t>
      </w:r>
      <w:r w:rsidRPr="00C45143">
        <w:rPr>
          <w:rFonts w:asciiTheme="majorHAnsi" w:hAnsiTheme="majorHAnsi" w:cstheme="majorHAnsi"/>
          <w:color w:val="212121"/>
          <w:sz w:val="18"/>
          <w:szCs w:val="18"/>
          <w:shd w:val="clear" w:color="auto" w:fill="FFFFFF"/>
        </w:rPr>
        <w:t>. </w:t>
      </w:r>
      <w:r w:rsidRPr="00C45143">
        <w:rPr>
          <w:rStyle w:val="ref-journal"/>
          <w:rFonts w:asciiTheme="majorHAnsi" w:eastAsiaTheme="majorEastAsia" w:hAnsiTheme="majorHAnsi" w:cstheme="majorHAnsi"/>
          <w:i/>
          <w:iCs/>
          <w:color w:val="212121"/>
          <w:sz w:val="18"/>
          <w:szCs w:val="18"/>
          <w:shd w:val="clear" w:color="auto" w:fill="FFFFFF"/>
        </w:rPr>
        <w:t>Sex Transm Infect</w:t>
      </w:r>
      <w:r w:rsidRPr="00C45143">
        <w:rPr>
          <w:rFonts w:asciiTheme="majorHAnsi" w:hAnsiTheme="majorHAnsi" w:cstheme="majorHAnsi"/>
          <w:color w:val="212121"/>
          <w:sz w:val="18"/>
          <w:szCs w:val="18"/>
          <w:shd w:val="clear" w:color="auto" w:fill="FFFFFF"/>
        </w:rPr>
        <w:t> </w:t>
      </w:r>
      <w:proofErr w:type="gramStart"/>
      <w:r w:rsidRPr="00C45143">
        <w:rPr>
          <w:rFonts w:asciiTheme="majorHAnsi" w:hAnsiTheme="majorHAnsi" w:cstheme="majorHAnsi"/>
          <w:color w:val="212121"/>
          <w:sz w:val="18"/>
          <w:szCs w:val="18"/>
          <w:shd w:val="clear" w:color="auto" w:fill="FFFFFF"/>
        </w:rPr>
        <w:t>2021;</w:t>
      </w:r>
      <w:r w:rsidRPr="00C45143">
        <w:rPr>
          <w:rStyle w:val="ref-vol"/>
          <w:rFonts w:asciiTheme="majorHAnsi" w:eastAsiaTheme="majorEastAsia" w:hAnsiTheme="majorHAnsi" w:cstheme="majorHAnsi"/>
          <w:color w:val="212121"/>
          <w:sz w:val="18"/>
          <w:szCs w:val="18"/>
          <w:shd w:val="clear" w:color="auto" w:fill="FFFFFF"/>
        </w:rPr>
        <w:t>97</w:t>
      </w:r>
      <w:r w:rsidRPr="00C45143">
        <w:rPr>
          <w:rFonts w:asciiTheme="majorHAnsi" w:hAnsiTheme="majorHAnsi" w:cstheme="majorHAnsi"/>
          <w:color w:val="212121"/>
          <w:sz w:val="18"/>
          <w:szCs w:val="18"/>
          <w:shd w:val="clear" w:color="auto" w:fill="FFFFFF"/>
        </w:rPr>
        <w:t>:402</w:t>
      </w:r>
      <w:proofErr w:type="gramEnd"/>
      <w:r w:rsidRPr="00C45143">
        <w:rPr>
          <w:rFonts w:asciiTheme="majorHAnsi" w:hAnsiTheme="majorHAnsi" w:cstheme="majorHAnsi"/>
          <w:color w:val="212121"/>
          <w:sz w:val="18"/>
          <w:szCs w:val="18"/>
          <w:shd w:val="clear" w:color="auto" w:fill="FFFFFF"/>
        </w:rPr>
        <w:t>–10. 10.1136/sextrans-2020-054896</w:t>
      </w:r>
    </w:p>
    <w:p w14:paraId="4B95D15A" w14:textId="77777777" w:rsidR="00C45143" w:rsidRPr="00C45143" w:rsidRDefault="00C45143" w:rsidP="004A6D5D">
      <w:pPr>
        <w:rPr>
          <w:rFonts w:asciiTheme="majorHAnsi" w:eastAsia="Calibri" w:hAnsiTheme="majorHAnsi" w:cstheme="majorHAnsi"/>
          <w:sz w:val="18"/>
          <w:szCs w:val="18"/>
        </w:rPr>
      </w:pPr>
    </w:p>
    <w:p w14:paraId="4FB3D1A7" w14:textId="1B21B1BF" w:rsidR="00C51191" w:rsidRPr="00C51191" w:rsidRDefault="00C51191" w:rsidP="004A6D5D">
      <w:pPr>
        <w:rPr>
          <w:rFonts w:asciiTheme="majorHAnsi" w:hAnsiTheme="majorHAnsi" w:cstheme="majorHAnsi"/>
          <w:color w:val="333333"/>
          <w:sz w:val="18"/>
          <w:szCs w:val="18"/>
          <w:shd w:val="clear" w:color="auto" w:fill="FFFFFF"/>
        </w:rPr>
      </w:pPr>
      <w:r w:rsidRPr="00C45143">
        <w:rPr>
          <w:rFonts w:asciiTheme="majorHAnsi" w:hAnsiTheme="majorHAnsi" w:cstheme="majorHAnsi"/>
          <w:color w:val="333333"/>
          <w:sz w:val="18"/>
          <w:szCs w:val="18"/>
          <w:shd w:val="clear" w:color="auto" w:fill="FFFFFF"/>
        </w:rPr>
        <w:t>Larkin</w:t>
      </w:r>
      <w:r w:rsidRPr="00C51191">
        <w:rPr>
          <w:rFonts w:asciiTheme="majorHAnsi" w:hAnsiTheme="majorHAnsi" w:cstheme="majorHAnsi"/>
          <w:color w:val="333333"/>
          <w:sz w:val="18"/>
          <w:szCs w:val="18"/>
          <w:shd w:val="clear" w:color="auto" w:fill="FFFFFF"/>
        </w:rPr>
        <w:t xml:space="preserve"> HD. COVID-19 Limited Access to Sexual and Reproductive Health Services. </w:t>
      </w:r>
      <w:r w:rsidRPr="00C51191">
        <w:rPr>
          <w:rStyle w:val="Emphasis"/>
          <w:rFonts w:asciiTheme="majorHAnsi" w:hAnsiTheme="majorHAnsi" w:cstheme="majorHAnsi"/>
          <w:color w:val="333333"/>
          <w:sz w:val="18"/>
          <w:szCs w:val="18"/>
          <w:shd w:val="clear" w:color="auto" w:fill="FFFFFF"/>
        </w:rPr>
        <w:t>JAMA.</w:t>
      </w:r>
      <w:r w:rsidRPr="00C51191">
        <w:rPr>
          <w:rFonts w:asciiTheme="majorHAnsi" w:hAnsiTheme="majorHAnsi" w:cstheme="majorHAnsi"/>
          <w:color w:val="333333"/>
          <w:sz w:val="18"/>
          <w:szCs w:val="18"/>
          <w:shd w:val="clear" w:color="auto" w:fill="FFFFFF"/>
        </w:rPr>
        <w:t> 2022;328(19):1896–1897. doi:10.1001/jama.2022.18476</w:t>
      </w:r>
    </w:p>
    <w:p w14:paraId="76ACA6E7" w14:textId="054D0855" w:rsidR="00C51191" w:rsidRPr="006A1B8C" w:rsidRDefault="00C51191" w:rsidP="004A6D5D">
      <w:pPr>
        <w:rPr>
          <w:rFonts w:asciiTheme="majorHAnsi" w:eastAsia="Calibri" w:hAnsiTheme="majorHAnsi" w:cstheme="majorHAnsi"/>
          <w:sz w:val="18"/>
          <w:szCs w:val="18"/>
        </w:rPr>
      </w:pPr>
    </w:p>
    <w:p w14:paraId="77454A87" w14:textId="267EE3C0" w:rsidR="006A1B8C" w:rsidRPr="006A1B8C" w:rsidRDefault="006A1B8C" w:rsidP="004A6D5D">
      <w:pPr>
        <w:rPr>
          <w:rFonts w:asciiTheme="majorHAnsi" w:eastAsia="Calibri" w:hAnsiTheme="majorHAnsi" w:cstheme="majorHAnsi"/>
          <w:sz w:val="18"/>
          <w:szCs w:val="18"/>
        </w:rPr>
      </w:pPr>
      <w:r w:rsidRPr="006A1B8C">
        <w:rPr>
          <w:rFonts w:asciiTheme="majorHAnsi" w:hAnsiTheme="majorHAnsi" w:cstheme="majorHAnsi"/>
          <w:color w:val="212121"/>
          <w:sz w:val="18"/>
          <w:szCs w:val="18"/>
          <w:shd w:val="clear" w:color="auto" w:fill="FFFFFF"/>
        </w:rPr>
        <w:t xml:space="preserve">Lewis R, Blake C, </w:t>
      </w:r>
      <w:proofErr w:type="spellStart"/>
      <w:r w:rsidRPr="006A1B8C">
        <w:rPr>
          <w:rFonts w:asciiTheme="majorHAnsi" w:hAnsiTheme="majorHAnsi" w:cstheme="majorHAnsi"/>
          <w:color w:val="212121"/>
          <w:sz w:val="18"/>
          <w:szCs w:val="18"/>
          <w:shd w:val="clear" w:color="auto" w:fill="FFFFFF"/>
        </w:rPr>
        <w:t>Shimonovich</w:t>
      </w:r>
      <w:proofErr w:type="spellEnd"/>
      <w:r w:rsidRPr="006A1B8C">
        <w:rPr>
          <w:rFonts w:asciiTheme="majorHAnsi" w:hAnsiTheme="majorHAnsi" w:cstheme="majorHAnsi"/>
          <w:color w:val="212121"/>
          <w:sz w:val="18"/>
          <w:szCs w:val="18"/>
          <w:shd w:val="clear" w:color="auto" w:fill="FFFFFF"/>
        </w:rPr>
        <w:t xml:space="preserve"> M, </w:t>
      </w:r>
      <w:proofErr w:type="gramStart"/>
      <w:r w:rsidRPr="006A1B8C">
        <w:rPr>
          <w:rFonts w:asciiTheme="majorHAnsi" w:hAnsiTheme="majorHAnsi" w:cstheme="majorHAnsi"/>
          <w:color w:val="212121"/>
          <w:sz w:val="18"/>
          <w:szCs w:val="18"/>
          <w:shd w:val="clear" w:color="auto" w:fill="FFFFFF"/>
        </w:rPr>
        <w:t>et al..</w:t>
      </w:r>
      <w:proofErr w:type="gramEnd"/>
      <w:r w:rsidRPr="006A1B8C">
        <w:rPr>
          <w:rFonts w:asciiTheme="majorHAnsi" w:hAnsiTheme="majorHAnsi" w:cstheme="majorHAnsi"/>
          <w:color w:val="212121"/>
          <w:sz w:val="18"/>
          <w:szCs w:val="18"/>
          <w:shd w:val="clear" w:color="auto" w:fill="FFFFFF"/>
        </w:rPr>
        <w:t> </w:t>
      </w:r>
      <w:r w:rsidRPr="006A1B8C">
        <w:rPr>
          <w:rStyle w:val="ref-title"/>
          <w:rFonts w:asciiTheme="majorHAnsi" w:hAnsiTheme="majorHAnsi" w:cstheme="majorHAnsi"/>
          <w:color w:val="212121"/>
          <w:sz w:val="18"/>
          <w:szCs w:val="18"/>
          <w:shd w:val="clear" w:color="auto" w:fill="FFFFFF"/>
        </w:rPr>
        <w:t>Disrupted prevention: condom and contraception access and use among young adults during the initial months of the COVID-19 pandemic. An online survey</w:t>
      </w:r>
      <w:r w:rsidRPr="006A1B8C">
        <w:rPr>
          <w:rFonts w:asciiTheme="majorHAnsi" w:hAnsiTheme="majorHAnsi" w:cstheme="majorHAnsi"/>
          <w:color w:val="212121"/>
          <w:sz w:val="18"/>
          <w:szCs w:val="18"/>
          <w:shd w:val="clear" w:color="auto" w:fill="FFFFFF"/>
        </w:rPr>
        <w:t>. </w:t>
      </w:r>
      <w:r w:rsidRPr="006A1B8C">
        <w:rPr>
          <w:rStyle w:val="ref-journal"/>
          <w:rFonts w:asciiTheme="majorHAnsi" w:eastAsiaTheme="majorEastAsia" w:hAnsiTheme="majorHAnsi" w:cstheme="majorHAnsi"/>
          <w:i/>
          <w:iCs/>
          <w:color w:val="212121"/>
          <w:sz w:val="18"/>
          <w:szCs w:val="18"/>
          <w:shd w:val="clear" w:color="auto" w:fill="FFFFFF"/>
        </w:rPr>
        <w:t xml:space="preserve">BMJ Sex </w:t>
      </w:r>
      <w:proofErr w:type="spellStart"/>
      <w:r w:rsidRPr="006A1B8C">
        <w:rPr>
          <w:rStyle w:val="ref-journal"/>
          <w:rFonts w:asciiTheme="majorHAnsi" w:eastAsiaTheme="majorEastAsia" w:hAnsiTheme="majorHAnsi" w:cstheme="majorHAnsi"/>
          <w:i/>
          <w:iCs/>
          <w:color w:val="212121"/>
          <w:sz w:val="18"/>
          <w:szCs w:val="18"/>
          <w:shd w:val="clear" w:color="auto" w:fill="FFFFFF"/>
        </w:rPr>
        <w:t>Reprod</w:t>
      </w:r>
      <w:proofErr w:type="spellEnd"/>
      <w:r w:rsidRPr="006A1B8C">
        <w:rPr>
          <w:rStyle w:val="ref-journal"/>
          <w:rFonts w:asciiTheme="majorHAnsi" w:eastAsiaTheme="majorEastAsia" w:hAnsiTheme="majorHAnsi" w:cstheme="majorHAnsi"/>
          <w:i/>
          <w:iCs/>
          <w:color w:val="212121"/>
          <w:sz w:val="18"/>
          <w:szCs w:val="18"/>
          <w:shd w:val="clear" w:color="auto" w:fill="FFFFFF"/>
        </w:rPr>
        <w:t xml:space="preserve"> Health</w:t>
      </w:r>
      <w:r w:rsidRPr="006A1B8C">
        <w:rPr>
          <w:rFonts w:asciiTheme="majorHAnsi" w:hAnsiTheme="majorHAnsi" w:cstheme="majorHAnsi"/>
          <w:color w:val="212121"/>
          <w:sz w:val="18"/>
          <w:szCs w:val="18"/>
          <w:shd w:val="clear" w:color="auto" w:fill="FFFFFF"/>
        </w:rPr>
        <w:t> </w:t>
      </w:r>
      <w:proofErr w:type="gramStart"/>
      <w:r w:rsidRPr="006A1B8C">
        <w:rPr>
          <w:rFonts w:asciiTheme="majorHAnsi" w:hAnsiTheme="majorHAnsi" w:cstheme="majorHAnsi"/>
          <w:color w:val="212121"/>
          <w:sz w:val="18"/>
          <w:szCs w:val="18"/>
          <w:shd w:val="clear" w:color="auto" w:fill="FFFFFF"/>
        </w:rPr>
        <w:t>2021;</w:t>
      </w:r>
      <w:r w:rsidRPr="006A1B8C">
        <w:rPr>
          <w:rStyle w:val="ref-vol"/>
          <w:rFonts w:asciiTheme="majorHAnsi" w:eastAsiaTheme="majorEastAsia" w:hAnsiTheme="majorHAnsi" w:cstheme="majorHAnsi"/>
          <w:color w:val="212121"/>
          <w:sz w:val="18"/>
          <w:szCs w:val="18"/>
          <w:shd w:val="clear" w:color="auto" w:fill="FFFFFF"/>
        </w:rPr>
        <w:t>47</w:t>
      </w:r>
      <w:r w:rsidRPr="006A1B8C">
        <w:rPr>
          <w:rFonts w:asciiTheme="majorHAnsi" w:hAnsiTheme="majorHAnsi" w:cstheme="majorHAnsi"/>
          <w:color w:val="212121"/>
          <w:sz w:val="18"/>
          <w:szCs w:val="18"/>
          <w:shd w:val="clear" w:color="auto" w:fill="FFFFFF"/>
        </w:rPr>
        <w:t>:269</w:t>
      </w:r>
      <w:proofErr w:type="gramEnd"/>
      <w:r w:rsidRPr="006A1B8C">
        <w:rPr>
          <w:rFonts w:asciiTheme="majorHAnsi" w:hAnsiTheme="majorHAnsi" w:cstheme="majorHAnsi"/>
          <w:color w:val="212121"/>
          <w:sz w:val="18"/>
          <w:szCs w:val="18"/>
          <w:shd w:val="clear" w:color="auto" w:fill="FFFFFF"/>
        </w:rPr>
        <w:t>-276. 10.1136/bmjsrh-2020-200975 </w:t>
      </w:r>
    </w:p>
    <w:p w14:paraId="66A7CA88" w14:textId="7BC53383" w:rsidR="006A1B8C" w:rsidRPr="00B038D5" w:rsidRDefault="006A1B8C" w:rsidP="004A6D5D">
      <w:pPr>
        <w:rPr>
          <w:rFonts w:asciiTheme="majorHAnsi" w:eastAsia="Calibri" w:hAnsiTheme="majorHAnsi" w:cstheme="majorHAnsi"/>
          <w:sz w:val="18"/>
          <w:szCs w:val="18"/>
        </w:rPr>
      </w:pPr>
    </w:p>
    <w:p w14:paraId="57561097" w14:textId="490ECA3D" w:rsidR="00B038D5" w:rsidRPr="00B038D5" w:rsidRDefault="00B038D5" w:rsidP="004A6D5D">
      <w:pPr>
        <w:rPr>
          <w:rFonts w:asciiTheme="majorHAnsi" w:eastAsia="Calibri" w:hAnsiTheme="majorHAnsi" w:cstheme="majorHAnsi"/>
          <w:sz w:val="18"/>
          <w:szCs w:val="18"/>
        </w:rPr>
      </w:pPr>
      <w:r w:rsidRPr="00EE4DF2">
        <w:rPr>
          <w:rFonts w:asciiTheme="majorHAnsi" w:hAnsiTheme="majorHAnsi" w:cstheme="majorHAnsi"/>
          <w:color w:val="212121"/>
          <w:sz w:val="18"/>
          <w:szCs w:val="18"/>
          <w:shd w:val="clear" w:color="auto" w:fill="FFFFFF"/>
        </w:rPr>
        <w:t xml:space="preserve">Li G, Tang D, Song B, </w:t>
      </w:r>
      <w:proofErr w:type="gramStart"/>
      <w:r w:rsidRPr="00EE4DF2">
        <w:rPr>
          <w:rFonts w:asciiTheme="majorHAnsi" w:hAnsiTheme="majorHAnsi" w:cstheme="majorHAnsi"/>
          <w:color w:val="212121"/>
          <w:sz w:val="18"/>
          <w:szCs w:val="18"/>
          <w:shd w:val="clear" w:color="auto" w:fill="FFFFFF"/>
        </w:rPr>
        <w:t>et al..</w:t>
      </w:r>
      <w:proofErr w:type="gramEnd"/>
      <w:r w:rsidRPr="00EE4DF2">
        <w:rPr>
          <w:rFonts w:asciiTheme="majorHAnsi" w:hAnsiTheme="majorHAnsi" w:cstheme="majorHAnsi"/>
          <w:color w:val="212121"/>
          <w:sz w:val="18"/>
          <w:szCs w:val="18"/>
          <w:shd w:val="clear" w:color="auto" w:fill="FFFFFF"/>
        </w:rPr>
        <w:t> </w:t>
      </w:r>
      <w:r w:rsidRPr="00B038D5">
        <w:rPr>
          <w:rStyle w:val="ref-title"/>
          <w:rFonts w:asciiTheme="majorHAnsi" w:hAnsiTheme="majorHAnsi" w:cstheme="majorHAnsi"/>
          <w:color w:val="212121"/>
          <w:sz w:val="18"/>
          <w:szCs w:val="18"/>
          <w:shd w:val="clear" w:color="auto" w:fill="FFFFFF"/>
        </w:rPr>
        <w:t>Impact of the COVID-19 pandemic on partner relationships and sexual and reproductive health: cross-sectional, online survey study</w:t>
      </w:r>
      <w:r w:rsidRPr="00B038D5">
        <w:rPr>
          <w:rFonts w:asciiTheme="majorHAnsi" w:hAnsiTheme="majorHAnsi" w:cstheme="majorHAnsi"/>
          <w:color w:val="212121"/>
          <w:sz w:val="18"/>
          <w:szCs w:val="18"/>
          <w:shd w:val="clear" w:color="auto" w:fill="FFFFFF"/>
        </w:rPr>
        <w:t>. </w:t>
      </w:r>
      <w:r w:rsidRPr="00B038D5">
        <w:rPr>
          <w:rStyle w:val="ref-journal"/>
          <w:rFonts w:asciiTheme="majorHAnsi" w:eastAsiaTheme="majorEastAsia" w:hAnsiTheme="majorHAnsi" w:cstheme="majorHAnsi"/>
          <w:i/>
          <w:iCs/>
          <w:color w:val="212121"/>
          <w:sz w:val="18"/>
          <w:szCs w:val="18"/>
          <w:shd w:val="clear" w:color="auto" w:fill="FFFFFF"/>
        </w:rPr>
        <w:t>J Med Internet Res</w:t>
      </w:r>
      <w:r w:rsidRPr="00B038D5">
        <w:rPr>
          <w:rFonts w:asciiTheme="majorHAnsi" w:hAnsiTheme="majorHAnsi" w:cstheme="majorHAnsi"/>
          <w:color w:val="212121"/>
          <w:sz w:val="18"/>
          <w:szCs w:val="18"/>
          <w:shd w:val="clear" w:color="auto" w:fill="FFFFFF"/>
        </w:rPr>
        <w:t> 2020;</w:t>
      </w:r>
      <w:proofErr w:type="gramStart"/>
      <w:r w:rsidRPr="00B038D5">
        <w:rPr>
          <w:rStyle w:val="ref-vol"/>
          <w:rFonts w:asciiTheme="majorHAnsi" w:eastAsiaTheme="majorEastAsia" w:hAnsiTheme="majorHAnsi" w:cstheme="majorHAnsi"/>
          <w:color w:val="212121"/>
          <w:sz w:val="18"/>
          <w:szCs w:val="18"/>
          <w:shd w:val="clear" w:color="auto" w:fill="FFFFFF"/>
        </w:rPr>
        <w:t>22</w:t>
      </w:r>
      <w:r w:rsidRPr="00B038D5">
        <w:rPr>
          <w:rFonts w:asciiTheme="majorHAnsi" w:hAnsiTheme="majorHAnsi" w:cstheme="majorHAnsi"/>
          <w:color w:val="212121"/>
          <w:sz w:val="18"/>
          <w:szCs w:val="18"/>
          <w:shd w:val="clear" w:color="auto" w:fill="FFFFFF"/>
        </w:rPr>
        <w:t>:e</w:t>
      </w:r>
      <w:proofErr w:type="gramEnd"/>
      <w:r w:rsidRPr="00B038D5">
        <w:rPr>
          <w:rFonts w:asciiTheme="majorHAnsi" w:hAnsiTheme="majorHAnsi" w:cstheme="majorHAnsi"/>
          <w:color w:val="212121"/>
          <w:sz w:val="18"/>
          <w:szCs w:val="18"/>
          <w:shd w:val="clear" w:color="auto" w:fill="FFFFFF"/>
        </w:rPr>
        <w:t>20961. 10.2196/20961</w:t>
      </w:r>
    </w:p>
    <w:p w14:paraId="4835D894" w14:textId="77777777" w:rsidR="00B038D5" w:rsidRPr="00B038D5" w:rsidRDefault="00B038D5" w:rsidP="004A6D5D">
      <w:pPr>
        <w:rPr>
          <w:rFonts w:asciiTheme="majorHAnsi" w:eastAsia="Calibri" w:hAnsiTheme="majorHAnsi" w:cstheme="majorHAnsi"/>
          <w:sz w:val="18"/>
          <w:szCs w:val="18"/>
        </w:rPr>
      </w:pPr>
    </w:p>
    <w:p w14:paraId="368FCE6D" w14:textId="2BA847B9" w:rsidR="00E82479" w:rsidRPr="00B038D5" w:rsidRDefault="00E82479" w:rsidP="004A6D5D">
      <w:pPr>
        <w:rPr>
          <w:rFonts w:asciiTheme="majorHAnsi" w:eastAsia="Calibri" w:hAnsiTheme="majorHAnsi" w:cstheme="majorHAnsi"/>
          <w:sz w:val="18"/>
          <w:szCs w:val="18"/>
        </w:rPr>
      </w:pPr>
      <w:r w:rsidRPr="00B038D5">
        <w:rPr>
          <w:rFonts w:asciiTheme="majorHAnsi" w:hAnsiTheme="majorHAnsi" w:cstheme="majorHAnsi"/>
          <w:color w:val="212121"/>
          <w:sz w:val="18"/>
          <w:szCs w:val="18"/>
          <w:shd w:val="clear" w:color="auto" w:fill="FFFFFF"/>
        </w:rPr>
        <w:t>Lindberg L, VandeVusse A, Mueller J. </w:t>
      </w:r>
      <w:r w:rsidRPr="00B038D5">
        <w:rPr>
          <w:rStyle w:val="ref-journal"/>
          <w:rFonts w:asciiTheme="majorHAnsi" w:hAnsiTheme="majorHAnsi" w:cstheme="majorHAnsi"/>
          <w:i/>
          <w:iCs/>
          <w:color w:val="212121"/>
          <w:sz w:val="18"/>
          <w:szCs w:val="18"/>
          <w:shd w:val="clear" w:color="auto" w:fill="FFFFFF"/>
        </w:rPr>
        <w:t>Early impacts of the COVID-19 pandemic: findings from the 2020 Guttmacher survey of reproductive health experiences</w:t>
      </w:r>
      <w:r w:rsidRPr="00B038D5">
        <w:rPr>
          <w:rFonts w:asciiTheme="majorHAnsi" w:hAnsiTheme="majorHAnsi" w:cstheme="majorHAnsi"/>
          <w:color w:val="212121"/>
          <w:sz w:val="18"/>
          <w:szCs w:val="18"/>
          <w:shd w:val="clear" w:color="auto" w:fill="FFFFFF"/>
        </w:rPr>
        <w:t xml:space="preserve">. New York: Guttmacher </w:t>
      </w:r>
      <w:proofErr w:type="spellStart"/>
      <w:r w:rsidRPr="00B038D5">
        <w:rPr>
          <w:rFonts w:asciiTheme="majorHAnsi" w:hAnsiTheme="majorHAnsi" w:cstheme="majorHAnsi"/>
          <w:color w:val="212121"/>
          <w:sz w:val="18"/>
          <w:szCs w:val="18"/>
          <w:shd w:val="clear" w:color="auto" w:fill="FFFFFF"/>
        </w:rPr>
        <w:t>Instutute</w:t>
      </w:r>
      <w:proofErr w:type="spellEnd"/>
      <w:r w:rsidRPr="00B038D5">
        <w:rPr>
          <w:rFonts w:asciiTheme="majorHAnsi" w:hAnsiTheme="majorHAnsi" w:cstheme="majorHAnsi"/>
          <w:color w:val="212121"/>
          <w:sz w:val="18"/>
          <w:szCs w:val="18"/>
          <w:shd w:val="clear" w:color="auto" w:fill="FFFFFF"/>
        </w:rPr>
        <w:t>, 2020. 10.1363/2020.31482 </w:t>
      </w:r>
    </w:p>
    <w:p w14:paraId="7EF81C9D" w14:textId="77777777" w:rsidR="00E82479" w:rsidRPr="00B038D5" w:rsidRDefault="00E82479" w:rsidP="004A6D5D">
      <w:pPr>
        <w:rPr>
          <w:rFonts w:asciiTheme="majorHAnsi" w:eastAsia="Calibri" w:hAnsiTheme="majorHAnsi" w:cstheme="majorHAnsi"/>
          <w:sz w:val="18"/>
          <w:szCs w:val="18"/>
        </w:rPr>
      </w:pPr>
    </w:p>
    <w:p w14:paraId="57AF4B23" w14:textId="77777777" w:rsidR="004A6D5D" w:rsidRPr="002E2F57" w:rsidRDefault="004A6D5D" w:rsidP="004A6D5D">
      <w:pPr>
        <w:rPr>
          <w:rFonts w:asciiTheme="majorHAnsi" w:eastAsia="Calibri" w:hAnsiTheme="majorHAnsi" w:cstheme="majorHAnsi"/>
          <w:i/>
          <w:sz w:val="18"/>
          <w:szCs w:val="18"/>
        </w:rPr>
      </w:pPr>
      <w:r w:rsidRPr="00E82479">
        <w:rPr>
          <w:rFonts w:asciiTheme="majorHAnsi" w:eastAsia="Calibri" w:hAnsiTheme="majorHAnsi" w:cstheme="majorHAnsi"/>
          <w:sz w:val="18"/>
          <w:szCs w:val="18"/>
        </w:rPr>
        <w:t>Lokot</w:t>
      </w:r>
      <w:r w:rsidRPr="00262F4C">
        <w:rPr>
          <w:rFonts w:asciiTheme="majorHAnsi" w:eastAsia="Calibri" w:hAnsiTheme="majorHAnsi" w:cstheme="majorHAnsi"/>
          <w:sz w:val="18"/>
          <w:szCs w:val="18"/>
        </w:rPr>
        <w:t xml:space="preserve"> M, Avakyan Y. (2020). </w:t>
      </w:r>
      <w:hyperlink r:id="rId544">
        <w:r w:rsidRPr="00262F4C">
          <w:rPr>
            <w:rFonts w:asciiTheme="majorHAnsi" w:eastAsia="Calibri" w:hAnsiTheme="majorHAnsi" w:cstheme="majorHAnsi"/>
            <w:color w:val="954F72"/>
            <w:sz w:val="18"/>
            <w:szCs w:val="18"/>
            <w:u w:val="single"/>
          </w:rPr>
          <w:t xml:space="preserve">Intersectionality as a lens to the COVID-19 pandemic: implications for sexual and reproductive health in development and humanitarian contexts. Sexual and Reproductive Health Matters. </w:t>
        </w:r>
        <w:proofErr w:type="spellStart"/>
        <w:r w:rsidRPr="00262F4C">
          <w:rPr>
            <w:rFonts w:asciiTheme="majorHAnsi" w:eastAsia="Calibri" w:hAnsiTheme="majorHAnsi" w:cstheme="majorHAnsi"/>
            <w:color w:val="954F72"/>
            <w:sz w:val="18"/>
            <w:szCs w:val="18"/>
            <w:u w:val="single"/>
          </w:rPr>
          <w:t>ePub</w:t>
        </w:r>
        <w:proofErr w:type="spellEnd"/>
        <w:r w:rsidRPr="00262F4C">
          <w:rPr>
            <w:rFonts w:asciiTheme="majorHAnsi" w:eastAsia="Calibri" w:hAnsiTheme="majorHAnsi" w:cstheme="majorHAnsi"/>
            <w:color w:val="954F72"/>
            <w:sz w:val="18"/>
            <w:szCs w:val="18"/>
            <w:u w:val="single"/>
          </w:rPr>
          <w:t>, 2020</w:t>
        </w:r>
      </w:hyperlink>
      <w:r w:rsidRPr="00262F4C">
        <w:rPr>
          <w:rFonts w:asciiTheme="majorHAnsi" w:eastAsia="Calibri" w:hAnsiTheme="majorHAnsi" w:cstheme="majorHAnsi"/>
          <w:sz w:val="18"/>
          <w:szCs w:val="18"/>
        </w:rPr>
        <w:t xml:space="preserve">: When it comes to COVID-19, understanding the multiple dimensions of power, historical </w:t>
      </w:r>
      <w:r w:rsidRPr="002E2F57">
        <w:rPr>
          <w:rFonts w:asciiTheme="majorHAnsi" w:eastAsia="Calibri" w:hAnsiTheme="majorHAnsi" w:cstheme="majorHAnsi"/>
          <w:sz w:val="18"/>
          <w:szCs w:val="18"/>
        </w:rPr>
        <w:t xml:space="preserve">structural inequalities, and the role of the underlying social context and complexity of lived experiences are critical in informing policy and action, and </w:t>
      </w:r>
      <w:proofErr w:type="spellStart"/>
      <w:r w:rsidRPr="002E2F57">
        <w:rPr>
          <w:rFonts w:asciiTheme="majorHAnsi" w:eastAsia="Calibri" w:hAnsiTheme="majorHAnsi" w:cstheme="majorHAnsi"/>
          <w:sz w:val="18"/>
          <w:szCs w:val="18"/>
        </w:rPr>
        <w:t>equalising</w:t>
      </w:r>
      <w:proofErr w:type="spellEnd"/>
      <w:r w:rsidRPr="002E2F57">
        <w:rPr>
          <w:rFonts w:asciiTheme="majorHAnsi" w:eastAsia="Calibri" w:hAnsiTheme="majorHAnsi" w:cstheme="majorHAnsi"/>
          <w:sz w:val="18"/>
          <w:szCs w:val="18"/>
        </w:rPr>
        <w:t xml:space="preserve"> access to sexual and reproductive health. </w:t>
      </w:r>
      <w:r w:rsidRPr="002E2F57">
        <w:rPr>
          <w:rFonts w:asciiTheme="majorHAnsi" w:eastAsia="Calibri" w:hAnsiTheme="majorHAnsi" w:cstheme="majorHAnsi"/>
          <w:i/>
          <w:sz w:val="18"/>
          <w:szCs w:val="18"/>
        </w:rPr>
        <w:t>[Source: LSHTM].</w:t>
      </w:r>
    </w:p>
    <w:p w14:paraId="16FF84A5" w14:textId="77777777" w:rsidR="002E2F57" w:rsidRPr="002E2F57" w:rsidRDefault="002E2F57" w:rsidP="00BC5883">
      <w:pPr>
        <w:rPr>
          <w:rFonts w:asciiTheme="majorHAnsi" w:hAnsiTheme="majorHAnsi" w:cstheme="majorHAnsi"/>
          <w:color w:val="000000"/>
          <w:sz w:val="18"/>
          <w:szCs w:val="18"/>
        </w:rPr>
      </w:pPr>
    </w:p>
    <w:p w14:paraId="3723BE74" w14:textId="1171F805" w:rsidR="002E2F57" w:rsidRPr="002E2F57" w:rsidRDefault="002E2F57" w:rsidP="00BC5883">
      <w:pPr>
        <w:rPr>
          <w:rFonts w:asciiTheme="majorHAnsi" w:hAnsiTheme="majorHAnsi" w:cstheme="majorHAnsi"/>
          <w:color w:val="000000"/>
          <w:sz w:val="18"/>
          <w:szCs w:val="18"/>
        </w:rPr>
      </w:pPr>
      <w:r w:rsidRPr="002E2F57">
        <w:rPr>
          <w:rFonts w:asciiTheme="majorHAnsi" w:hAnsiTheme="majorHAnsi" w:cstheme="majorHAnsi"/>
          <w:color w:val="212121"/>
          <w:sz w:val="18"/>
          <w:szCs w:val="18"/>
          <w:shd w:val="clear" w:color="auto" w:fill="FFFFFF"/>
        </w:rPr>
        <w:t xml:space="preserve">Mello K, Smith MH, Hill BJ, </w:t>
      </w:r>
      <w:proofErr w:type="gramStart"/>
      <w:r w:rsidRPr="002E2F57">
        <w:rPr>
          <w:rFonts w:asciiTheme="majorHAnsi" w:hAnsiTheme="majorHAnsi" w:cstheme="majorHAnsi"/>
          <w:color w:val="212121"/>
          <w:sz w:val="18"/>
          <w:szCs w:val="18"/>
          <w:shd w:val="clear" w:color="auto" w:fill="FFFFFF"/>
        </w:rPr>
        <w:t>et al..</w:t>
      </w:r>
      <w:proofErr w:type="gramEnd"/>
      <w:r w:rsidRPr="002E2F57">
        <w:rPr>
          <w:rFonts w:asciiTheme="majorHAnsi" w:hAnsiTheme="majorHAnsi" w:cstheme="majorHAnsi"/>
          <w:color w:val="212121"/>
          <w:sz w:val="18"/>
          <w:szCs w:val="18"/>
          <w:shd w:val="clear" w:color="auto" w:fill="FFFFFF"/>
        </w:rPr>
        <w:t> </w:t>
      </w:r>
      <w:r w:rsidRPr="002E2F57">
        <w:rPr>
          <w:rStyle w:val="ref-title"/>
          <w:rFonts w:asciiTheme="majorHAnsi" w:hAnsiTheme="majorHAnsi" w:cstheme="majorHAnsi"/>
          <w:color w:val="212121"/>
          <w:sz w:val="18"/>
          <w:szCs w:val="18"/>
          <w:shd w:val="clear" w:color="auto" w:fill="FFFFFF"/>
        </w:rPr>
        <w:t>Federal, state, and institutional barriers to the expansion of medication and telemedicine abortion services in Ohio, Kentucky, and West Virginia during the COVID-19 pandemic</w:t>
      </w:r>
      <w:r w:rsidRPr="002E2F57">
        <w:rPr>
          <w:rFonts w:asciiTheme="majorHAnsi" w:hAnsiTheme="majorHAnsi" w:cstheme="majorHAnsi"/>
          <w:color w:val="212121"/>
          <w:sz w:val="18"/>
          <w:szCs w:val="18"/>
          <w:shd w:val="clear" w:color="auto" w:fill="FFFFFF"/>
        </w:rPr>
        <w:t>. </w:t>
      </w:r>
      <w:r w:rsidRPr="002E2F57">
        <w:rPr>
          <w:rStyle w:val="ref-journal"/>
          <w:rFonts w:asciiTheme="majorHAnsi" w:eastAsiaTheme="majorEastAsia" w:hAnsiTheme="majorHAnsi" w:cstheme="majorHAnsi"/>
          <w:i/>
          <w:iCs/>
          <w:color w:val="212121"/>
          <w:sz w:val="18"/>
          <w:szCs w:val="18"/>
          <w:shd w:val="clear" w:color="auto" w:fill="FFFFFF"/>
        </w:rPr>
        <w:t>Contraception</w:t>
      </w:r>
      <w:r w:rsidRPr="002E2F57">
        <w:rPr>
          <w:rFonts w:asciiTheme="majorHAnsi" w:hAnsiTheme="majorHAnsi" w:cstheme="majorHAnsi"/>
          <w:color w:val="212121"/>
          <w:sz w:val="18"/>
          <w:szCs w:val="18"/>
          <w:shd w:val="clear" w:color="auto" w:fill="FFFFFF"/>
        </w:rPr>
        <w:t> </w:t>
      </w:r>
      <w:proofErr w:type="gramStart"/>
      <w:r w:rsidRPr="002E2F57">
        <w:rPr>
          <w:rFonts w:asciiTheme="majorHAnsi" w:hAnsiTheme="majorHAnsi" w:cstheme="majorHAnsi"/>
          <w:color w:val="212121"/>
          <w:sz w:val="18"/>
          <w:szCs w:val="18"/>
          <w:shd w:val="clear" w:color="auto" w:fill="FFFFFF"/>
        </w:rPr>
        <w:t>2021;</w:t>
      </w:r>
      <w:r w:rsidRPr="002E2F57">
        <w:rPr>
          <w:rStyle w:val="ref-vol"/>
          <w:rFonts w:asciiTheme="majorHAnsi" w:eastAsiaTheme="majorEastAsia" w:hAnsiTheme="majorHAnsi" w:cstheme="majorHAnsi"/>
          <w:color w:val="212121"/>
          <w:sz w:val="18"/>
          <w:szCs w:val="18"/>
          <w:shd w:val="clear" w:color="auto" w:fill="FFFFFF"/>
        </w:rPr>
        <w:t>104</w:t>
      </w:r>
      <w:r w:rsidRPr="002E2F57">
        <w:rPr>
          <w:rFonts w:asciiTheme="majorHAnsi" w:hAnsiTheme="majorHAnsi" w:cstheme="majorHAnsi"/>
          <w:color w:val="212121"/>
          <w:sz w:val="18"/>
          <w:szCs w:val="18"/>
          <w:shd w:val="clear" w:color="auto" w:fill="FFFFFF"/>
        </w:rPr>
        <w:t>:111</w:t>
      </w:r>
      <w:proofErr w:type="gramEnd"/>
      <w:r w:rsidRPr="002E2F57">
        <w:rPr>
          <w:rFonts w:asciiTheme="majorHAnsi" w:hAnsiTheme="majorHAnsi" w:cstheme="majorHAnsi"/>
          <w:color w:val="212121"/>
          <w:sz w:val="18"/>
          <w:szCs w:val="18"/>
          <w:shd w:val="clear" w:color="auto" w:fill="FFFFFF"/>
        </w:rPr>
        <w:t>–6. 10.1016/j.contraception.2021.04.020 </w:t>
      </w:r>
    </w:p>
    <w:p w14:paraId="39E1BC1A" w14:textId="63906FF4" w:rsidR="00BC5883" w:rsidRPr="00D5148E" w:rsidRDefault="00BC5883" w:rsidP="00BC5883">
      <w:pPr>
        <w:rPr>
          <w:rFonts w:asciiTheme="majorHAnsi" w:hAnsiTheme="majorHAnsi" w:cstheme="majorHAnsi"/>
          <w:sz w:val="18"/>
          <w:szCs w:val="18"/>
        </w:rPr>
      </w:pPr>
      <w:r w:rsidRPr="002E2F57">
        <w:rPr>
          <w:rFonts w:asciiTheme="majorHAnsi" w:hAnsiTheme="majorHAnsi" w:cstheme="majorHAnsi"/>
          <w:color w:val="000000"/>
          <w:sz w:val="18"/>
          <w:szCs w:val="18"/>
        </w:rPr>
        <w:br/>
      </w:r>
      <w:hyperlink r:id="rId545" w:history="1">
        <w:r w:rsidRPr="002E2F57">
          <w:rPr>
            <w:rStyle w:val="Hyperlink"/>
            <w:rFonts w:asciiTheme="majorHAnsi" w:hAnsiTheme="majorHAnsi" w:cstheme="majorHAnsi"/>
            <w:color w:val="2F83C4"/>
            <w:sz w:val="18"/>
            <w:szCs w:val="18"/>
          </w:rPr>
          <w:t xml:space="preserve">Molnar, L., &amp; Ros, J. (2022). Sex workers’ work-related </w:t>
        </w:r>
        <w:proofErr w:type="spellStart"/>
        <w:r w:rsidRPr="002E2F57">
          <w:rPr>
            <w:rStyle w:val="Hyperlink"/>
            <w:rFonts w:asciiTheme="majorHAnsi" w:hAnsiTheme="majorHAnsi" w:cstheme="majorHAnsi"/>
            <w:color w:val="2F83C4"/>
            <w:sz w:val="18"/>
            <w:szCs w:val="18"/>
          </w:rPr>
          <w:t>victimisation</w:t>
        </w:r>
        <w:proofErr w:type="spellEnd"/>
        <w:r w:rsidRPr="002E2F57">
          <w:rPr>
            <w:rStyle w:val="Hyperlink"/>
            <w:rFonts w:asciiTheme="majorHAnsi" w:hAnsiTheme="majorHAnsi" w:cstheme="majorHAnsi"/>
            <w:color w:val="2F83C4"/>
            <w:sz w:val="18"/>
            <w:szCs w:val="18"/>
          </w:rPr>
          <w:t xml:space="preserve"> and drug use during the first year of the COVID-19 pandemic in Switzerland. Int </w:t>
        </w:r>
        <w:proofErr w:type="spellStart"/>
        <w:r w:rsidRPr="002E2F57">
          <w:rPr>
            <w:rStyle w:val="Hyperlink"/>
            <w:rFonts w:asciiTheme="majorHAnsi" w:hAnsiTheme="majorHAnsi" w:cstheme="majorHAnsi"/>
            <w:color w:val="2F83C4"/>
            <w:sz w:val="18"/>
            <w:szCs w:val="18"/>
          </w:rPr>
          <w:t>Criminol</w:t>
        </w:r>
        <w:proofErr w:type="spellEnd"/>
        <w:r w:rsidRPr="002E2F57">
          <w:rPr>
            <w:rStyle w:val="Hyperlink"/>
            <w:rFonts w:asciiTheme="majorHAnsi" w:hAnsiTheme="majorHAnsi" w:cstheme="majorHAnsi"/>
            <w:color w:val="2F83C4"/>
            <w:sz w:val="18"/>
            <w:szCs w:val="18"/>
          </w:rPr>
          <w:t xml:space="preserve">. </w:t>
        </w:r>
        <w:proofErr w:type="spellStart"/>
        <w:r w:rsidRPr="002E2F57">
          <w:rPr>
            <w:rStyle w:val="Hyperlink"/>
            <w:rFonts w:asciiTheme="majorHAnsi" w:hAnsiTheme="majorHAnsi" w:cstheme="majorHAnsi"/>
            <w:color w:val="2F83C4"/>
            <w:sz w:val="18"/>
            <w:szCs w:val="18"/>
          </w:rPr>
          <w:t>ePub</w:t>
        </w:r>
        <w:proofErr w:type="spellEnd"/>
      </w:hyperlink>
      <w:r w:rsidRPr="00BC5883">
        <w:rPr>
          <w:rFonts w:asciiTheme="majorHAnsi" w:hAnsiTheme="majorHAnsi" w:cstheme="majorHAnsi"/>
          <w:color w:val="000000"/>
          <w:sz w:val="18"/>
          <w:szCs w:val="18"/>
        </w:rPr>
        <w:t xml:space="preserve">: This article adopts a criminological perspective and addresses the experiences of sex workers during the first year of the coronavirus pandemic in Switzerland, one </w:t>
      </w:r>
      <w:r w:rsidRPr="00D5148E">
        <w:rPr>
          <w:rFonts w:asciiTheme="majorHAnsi" w:hAnsiTheme="majorHAnsi" w:cstheme="majorHAnsi"/>
          <w:color w:val="000000"/>
          <w:sz w:val="18"/>
          <w:szCs w:val="18"/>
        </w:rPr>
        <w:t xml:space="preserve">of the few countries in the world where sex work is legal </w:t>
      </w:r>
      <w:proofErr w:type="gramStart"/>
      <w:r w:rsidRPr="00D5148E">
        <w:rPr>
          <w:rFonts w:asciiTheme="majorHAnsi" w:hAnsiTheme="majorHAnsi" w:cstheme="majorHAnsi"/>
          <w:color w:val="000000"/>
          <w:sz w:val="18"/>
          <w:szCs w:val="18"/>
        </w:rPr>
        <w:t>and also</w:t>
      </w:r>
      <w:proofErr w:type="gramEnd"/>
      <w:r w:rsidRPr="00D5148E">
        <w:rPr>
          <w:rFonts w:asciiTheme="majorHAnsi" w:hAnsiTheme="majorHAnsi" w:cstheme="majorHAnsi"/>
          <w:color w:val="000000"/>
          <w:sz w:val="18"/>
          <w:szCs w:val="18"/>
        </w:rPr>
        <w:t xml:space="preserve"> one in which the coronavirus-related lockdown was rather flexible</w:t>
      </w:r>
    </w:p>
    <w:p w14:paraId="7AE27513" w14:textId="16E64C39" w:rsidR="004A6D5D" w:rsidRPr="00472AFE" w:rsidRDefault="004A6D5D" w:rsidP="004A6D5D">
      <w:pPr>
        <w:rPr>
          <w:rFonts w:asciiTheme="majorHAnsi" w:eastAsia="Calibri" w:hAnsiTheme="majorHAnsi" w:cstheme="majorHAnsi"/>
          <w:iCs/>
          <w:sz w:val="18"/>
          <w:szCs w:val="18"/>
        </w:rPr>
      </w:pPr>
    </w:p>
    <w:p w14:paraId="1C06D4B7" w14:textId="2F9A7712" w:rsidR="00472AFE" w:rsidRPr="00472AFE" w:rsidRDefault="00472AFE" w:rsidP="004A6D5D">
      <w:pPr>
        <w:rPr>
          <w:rFonts w:asciiTheme="majorHAnsi" w:eastAsia="Calibri" w:hAnsiTheme="majorHAnsi" w:cstheme="majorHAnsi"/>
          <w:iCs/>
          <w:sz w:val="18"/>
          <w:szCs w:val="18"/>
        </w:rPr>
      </w:pPr>
      <w:r w:rsidRPr="00472AFE">
        <w:rPr>
          <w:rFonts w:asciiTheme="majorHAnsi" w:hAnsiTheme="majorHAnsi" w:cstheme="majorHAnsi"/>
          <w:color w:val="212121"/>
          <w:sz w:val="18"/>
          <w:szCs w:val="18"/>
          <w:shd w:val="clear" w:color="auto" w:fill="FFFFFF"/>
        </w:rPr>
        <w:t xml:space="preserve">Nagendra G, Carnevale C, Neu N, </w:t>
      </w:r>
      <w:proofErr w:type="gramStart"/>
      <w:r w:rsidRPr="00472AFE">
        <w:rPr>
          <w:rFonts w:asciiTheme="majorHAnsi" w:hAnsiTheme="majorHAnsi" w:cstheme="majorHAnsi"/>
          <w:color w:val="212121"/>
          <w:sz w:val="18"/>
          <w:szCs w:val="18"/>
          <w:shd w:val="clear" w:color="auto" w:fill="FFFFFF"/>
        </w:rPr>
        <w:t>et al..</w:t>
      </w:r>
      <w:proofErr w:type="gramEnd"/>
      <w:r w:rsidRPr="00472AFE">
        <w:rPr>
          <w:rFonts w:asciiTheme="majorHAnsi" w:hAnsiTheme="majorHAnsi" w:cstheme="majorHAnsi"/>
          <w:color w:val="212121"/>
          <w:sz w:val="18"/>
          <w:szCs w:val="18"/>
          <w:shd w:val="clear" w:color="auto" w:fill="FFFFFF"/>
        </w:rPr>
        <w:t> </w:t>
      </w:r>
      <w:r w:rsidRPr="00472AFE">
        <w:rPr>
          <w:rStyle w:val="ref-title"/>
          <w:rFonts w:asciiTheme="majorHAnsi" w:hAnsiTheme="majorHAnsi" w:cstheme="majorHAnsi"/>
          <w:color w:val="212121"/>
          <w:sz w:val="18"/>
          <w:szCs w:val="18"/>
          <w:shd w:val="clear" w:color="auto" w:fill="FFFFFF"/>
        </w:rPr>
        <w:t>The potential impact and availability of sexual health services during the COVID-19 pandemic</w:t>
      </w:r>
      <w:r w:rsidRPr="00472AFE">
        <w:rPr>
          <w:rFonts w:asciiTheme="majorHAnsi" w:hAnsiTheme="majorHAnsi" w:cstheme="majorHAnsi"/>
          <w:color w:val="212121"/>
          <w:sz w:val="18"/>
          <w:szCs w:val="18"/>
          <w:shd w:val="clear" w:color="auto" w:fill="FFFFFF"/>
        </w:rPr>
        <w:t>. </w:t>
      </w:r>
      <w:r w:rsidRPr="00472AFE">
        <w:rPr>
          <w:rStyle w:val="ref-journal"/>
          <w:rFonts w:asciiTheme="majorHAnsi" w:eastAsiaTheme="majorEastAsia" w:hAnsiTheme="majorHAnsi" w:cstheme="majorHAnsi"/>
          <w:i/>
          <w:iCs/>
          <w:color w:val="212121"/>
          <w:sz w:val="18"/>
          <w:szCs w:val="18"/>
          <w:shd w:val="clear" w:color="auto" w:fill="FFFFFF"/>
        </w:rPr>
        <w:t>Sex Transm Dis</w:t>
      </w:r>
      <w:r w:rsidRPr="00472AFE">
        <w:rPr>
          <w:rFonts w:asciiTheme="majorHAnsi" w:hAnsiTheme="majorHAnsi" w:cstheme="majorHAnsi"/>
          <w:color w:val="212121"/>
          <w:sz w:val="18"/>
          <w:szCs w:val="18"/>
          <w:shd w:val="clear" w:color="auto" w:fill="FFFFFF"/>
        </w:rPr>
        <w:t> </w:t>
      </w:r>
      <w:proofErr w:type="gramStart"/>
      <w:r w:rsidRPr="00472AFE">
        <w:rPr>
          <w:rFonts w:asciiTheme="majorHAnsi" w:hAnsiTheme="majorHAnsi" w:cstheme="majorHAnsi"/>
          <w:color w:val="212121"/>
          <w:sz w:val="18"/>
          <w:szCs w:val="18"/>
          <w:shd w:val="clear" w:color="auto" w:fill="FFFFFF"/>
        </w:rPr>
        <w:t>2020;</w:t>
      </w:r>
      <w:r w:rsidRPr="00472AFE">
        <w:rPr>
          <w:rStyle w:val="ref-vol"/>
          <w:rFonts w:asciiTheme="majorHAnsi" w:eastAsiaTheme="majorEastAsia" w:hAnsiTheme="majorHAnsi" w:cstheme="majorHAnsi"/>
          <w:color w:val="212121"/>
          <w:sz w:val="18"/>
          <w:szCs w:val="18"/>
          <w:shd w:val="clear" w:color="auto" w:fill="FFFFFF"/>
        </w:rPr>
        <w:t>47</w:t>
      </w:r>
      <w:r w:rsidRPr="00472AFE">
        <w:rPr>
          <w:rFonts w:asciiTheme="majorHAnsi" w:hAnsiTheme="majorHAnsi" w:cstheme="majorHAnsi"/>
          <w:color w:val="212121"/>
          <w:sz w:val="18"/>
          <w:szCs w:val="18"/>
          <w:shd w:val="clear" w:color="auto" w:fill="FFFFFF"/>
        </w:rPr>
        <w:t>:434</w:t>
      </w:r>
      <w:proofErr w:type="gramEnd"/>
      <w:r w:rsidRPr="00472AFE">
        <w:rPr>
          <w:rFonts w:asciiTheme="majorHAnsi" w:hAnsiTheme="majorHAnsi" w:cstheme="majorHAnsi"/>
          <w:color w:val="212121"/>
          <w:sz w:val="18"/>
          <w:szCs w:val="18"/>
          <w:shd w:val="clear" w:color="auto" w:fill="FFFFFF"/>
        </w:rPr>
        <w:t>–6. 10.1097/OLQ.0000000000001198 </w:t>
      </w:r>
    </w:p>
    <w:p w14:paraId="28475CC2" w14:textId="77777777" w:rsidR="00472AFE" w:rsidRPr="00472AFE" w:rsidRDefault="00472AFE" w:rsidP="004A6D5D">
      <w:pPr>
        <w:rPr>
          <w:rFonts w:asciiTheme="majorHAnsi" w:eastAsia="Calibri" w:hAnsiTheme="majorHAnsi" w:cstheme="majorHAnsi"/>
          <w:iCs/>
          <w:sz w:val="18"/>
          <w:szCs w:val="18"/>
        </w:rPr>
      </w:pPr>
    </w:p>
    <w:p w14:paraId="6FDCFBD2" w14:textId="6EF94A17" w:rsidR="00D5148E" w:rsidRPr="00D5148E" w:rsidRDefault="00D5148E" w:rsidP="004A6D5D">
      <w:pPr>
        <w:rPr>
          <w:rFonts w:asciiTheme="majorHAnsi" w:hAnsiTheme="majorHAnsi" w:cstheme="majorHAnsi"/>
          <w:color w:val="212121"/>
          <w:sz w:val="18"/>
          <w:szCs w:val="18"/>
          <w:shd w:val="clear" w:color="auto" w:fill="FFFFFF"/>
        </w:rPr>
      </w:pPr>
      <w:r w:rsidRPr="00472AFE">
        <w:rPr>
          <w:rFonts w:asciiTheme="majorHAnsi" w:hAnsiTheme="majorHAnsi" w:cstheme="majorHAnsi"/>
          <w:color w:val="212121"/>
          <w:sz w:val="18"/>
          <w:szCs w:val="18"/>
          <w:shd w:val="clear" w:color="auto" w:fill="FFFFFF"/>
        </w:rPr>
        <w:t>Nash</w:t>
      </w:r>
      <w:r w:rsidRPr="00D5148E">
        <w:rPr>
          <w:rFonts w:asciiTheme="majorHAnsi" w:hAnsiTheme="majorHAnsi" w:cstheme="majorHAnsi"/>
          <w:color w:val="212121"/>
          <w:sz w:val="18"/>
          <w:szCs w:val="18"/>
          <w:shd w:val="clear" w:color="auto" w:fill="FFFFFF"/>
        </w:rPr>
        <w:t xml:space="preserve"> E. </w:t>
      </w:r>
      <w:r w:rsidRPr="00D5148E">
        <w:rPr>
          <w:rStyle w:val="ref-title"/>
          <w:rFonts w:asciiTheme="majorHAnsi" w:hAnsiTheme="majorHAnsi" w:cstheme="majorHAnsi"/>
          <w:color w:val="212121"/>
          <w:sz w:val="18"/>
          <w:szCs w:val="18"/>
          <w:shd w:val="clear" w:color="auto" w:fill="FFFFFF"/>
        </w:rPr>
        <w:t>State policy trends 2021: the worst year for abortion rights in almost half a century</w:t>
      </w:r>
      <w:r w:rsidRPr="00D5148E">
        <w:rPr>
          <w:rFonts w:asciiTheme="majorHAnsi" w:hAnsiTheme="majorHAnsi" w:cstheme="majorHAnsi"/>
          <w:color w:val="212121"/>
          <w:sz w:val="18"/>
          <w:szCs w:val="18"/>
          <w:shd w:val="clear" w:color="auto" w:fill="FFFFFF"/>
        </w:rPr>
        <w:t>; 2021.</w:t>
      </w:r>
    </w:p>
    <w:p w14:paraId="6C9C4592" w14:textId="77777777" w:rsidR="00D5148E" w:rsidRPr="00D5148E" w:rsidRDefault="00D5148E" w:rsidP="004A6D5D">
      <w:pPr>
        <w:rPr>
          <w:rFonts w:asciiTheme="majorHAnsi" w:eastAsia="Calibri" w:hAnsiTheme="majorHAnsi" w:cstheme="majorHAnsi"/>
          <w:iCs/>
          <w:sz w:val="18"/>
          <w:szCs w:val="18"/>
        </w:rPr>
      </w:pPr>
    </w:p>
    <w:p w14:paraId="5CB2414D" w14:textId="77777777" w:rsidR="004A6D5D" w:rsidRPr="00262F4C" w:rsidRDefault="004A6D5D" w:rsidP="004A6D5D">
      <w:pPr>
        <w:rPr>
          <w:rFonts w:asciiTheme="majorHAnsi" w:eastAsia="Calibri" w:hAnsiTheme="majorHAnsi" w:cstheme="majorHAnsi"/>
          <w:sz w:val="18"/>
          <w:szCs w:val="18"/>
        </w:rPr>
      </w:pPr>
      <w:r w:rsidRPr="00D5148E">
        <w:rPr>
          <w:rFonts w:asciiTheme="majorHAnsi" w:eastAsia="Calibri" w:hAnsiTheme="majorHAnsi" w:cstheme="majorHAnsi"/>
          <w:sz w:val="18"/>
          <w:szCs w:val="18"/>
        </w:rPr>
        <w:t>Pathfinder</w:t>
      </w:r>
      <w:r w:rsidRPr="00262F4C">
        <w:rPr>
          <w:rFonts w:asciiTheme="majorHAnsi" w:eastAsia="Calibri" w:hAnsiTheme="majorHAnsi" w:cstheme="majorHAnsi"/>
          <w:sz w:val="18"/>
          <w:szCs w:val="18"/>
        </w:rPr>
        <w:t xml:space="preserve"> International. </w:t>
      </w:r>
      <w:hyperlink r:id="rId546">
        <w:r w:rsidRPr="00262F4C">
          <w:rPr>
            <w:rFonts w:asciiTheme="majorHAnsi" w:hAnsiTheme="majorHAnsi" w:cstheme="majorHAnsi"/>
            <w:color w:val="954F72"/>
            <w:sz w:val="18"/>
            <w:szCs w:val="18"/>
            <w:u w:val="single"/>
          </w:rPr>
          <w:t>Technical guidance: Gender-based violence during COVID-19. Pathfinder International. 2020</w:t>
        </w:r>
      </w:hyperlink>
      <w:r w:rsidRPr="00262F4C">
        <w:rPr>
          <w:rFonts w:asciiTheme="majorHAnsi" w:eastAsia="Calibri" w:hAnsiTheme="majorHAnsi" w:cstheme="majorHAnsi"/>
          <w:sz w:val="18"/>
          <w:szCs w:val="18"/>
        </w:rPr>
        <w:t xml:space="preserve">: This document offers guidance to ministries of health, policymakers, service providers, and other implementing partners on how to continue to safely deliver family planning, comprehensive abortion care, and </w:t>
      </w:r>
      <w:proofErr w:type="gramStart"/>
      <w:r w:rsidRPr="00262F4C">
        <w:rPr>
          <w:rFonts w:asciiTheme="majorHAnsi" w:eastAsia="Calibri" w:hAnsiTheme="majorHAnsi" w:cstheme="majorHAnsi"/>
          <w:sz w:val="18"/>
          <w:szCs w:val="18"/>
        </w:rPr>
        <w:t>gender based</w:t>
      </w:r>
      <w:proofErr w:type="gramEnd"/>
      <w:r w:rsidRPr="00262F4C">
        <w:rPr>
          <w:rFonts w:asciiTheme="majorHAnsi" w:eastAsia="Calibri" w:hAnsiTheme="majorHAnsi" w:cstheme="majorHAnsi"/>
          <w:sz w:val="18"/>
          <w:szCs w:val="18"/>
        </w:rPr>
        <w:t xml:space="preserve"> violence services during COVID19. [</w:t>
      </w:r>
      <w:r w:rsidRPr="00262F4C">
        <w:rPr>
          <w:rFonts w:asciiTheme="majorHAnsi" w:eastAsia="Calibri" w:hAnsiTheme="majorHAnsi" w:cstheme="majorHAnsi"/>
          <w:i/>
          <w:sz w:val="18"/>
          <w:szCs w:val="18"/>
        </w:rPr>
        <w:t>Source: Pathfinder International</w:t>
      </w:r>
      <w:r w:rsidRPr="00262F4C">
        <w:rPr>
          <w:rFonts w:asciiTheme="majorHAnsi" w:eastAsia="Calibri" w:hAnsiTheme="majorHAnsi" w:cstheme="majorHAnsi"/>
          <w:sz w:val="18"/>
          <w:szCs w:val="18"/>
        </w:rPr>
        <w:t>].</w:t>
      </w:r>
    </w:p>
    <w:p w14:paraId="3D801A4A" w14:textId="77777777" w:rsidR="004A6D5D" w:rsidRPr="00262F4C" w:rsidRDefault="004A6D5D" w:rsidP="004A6D5D">
      <w:pPr>
        <w:rPr>
          <w:rFonts w:asciiTheme="majorHAnsi" w:eastAsia="Calibri" w:hAnsiTheme="majorHAnsi" w:cstheme="majorHAnsi"/>
          <w:sz w:val="18"/>
          <w:szCs w:val="18"/>
        </w:rPr>
      </w:pPr>
    </w:p>
    <w:p w14:paraId="767D5143" w14:textId="77777777" w:rsidR="004A6D5D" w:rsidRPr="00262F4C" w:rsidRDefault="004A6D5D" w:rsidP="004A6D5D">
      <w:pPr>
        <w:rPr>
          <w:rFonts w:asciiTheme="majorHAnsi" w:eastAsia="Calibri" w:hAnsiTheme="majorHAnsi" w:cstheme="majorHAnsi"/>
          <w:color w:val="212121"/>
          <w:sz w:val="18"/>
          <w:szCs w:val="18"/>
        </w:rPr>
      </w:pPr>
      <w:r w:rsidRPr="00262F4C">
        <w:rPr>
          <w:rFonts w:asciiTheme="majorHAnsi" w:eastAsia="Calibri" w:hAnsiTheme="majorHAnsi" w:cstheme="majorHAnsi"/>
          <w:color w:val="212121"/>
          <w:sz w:val="18"/>
          <w:szCs w:val="18"/>
        </w:rPr>
        <w:t>Pennanen-</w:t>
      </w:r>
      <w:proofErr w:type="spellStart"/>
      <w:r w:rsidRPr="00262F4C">
        <w:rPr>
          <w:rFonts w:asciiTheme="majorHAnsi" w:eastAsia="Calibri" w:hAnsiTheme="majorHAnsi" w:cstheme="majorHAnsi"/>
          <w:color w:val="212121"/>
          <w:sz w:val="18"/>
          <w:szCs w:val="18"/>
        </w:rPr>
        <w:t>Iire</w:t>
      </w:r>
      <w:proofErr w:type="spellEnd"/>
      <w:r w:rsidRPr="00262F4C">
        <w:rPr>
          <w:rFonts w:asciiTheme="majorHAnsi" w:eastAsia="Calibri" w:hAnsiTheme="majorHAnsi" w:cstheme="majorHAnsi"/>
          <w:color w:val="212121"/>
          <w:sz w:val="18"/>
          <w:szCs w:val="18"/>
        </w:rPr>
        <w:t xml:space="preserve"> C, </w:t>
      </w:r>
      <w:proofErr w:type="spellStart"/>
      <w:r w:rsidRPr="00262F4C">
        <w:rPr>
          <w:rFonts w:asciiTheme="majorHAnsi" w:eastAsia="Calibri" w:hAnsiTheme="majorHAnsi" w:cstheme="majorHAnsi"/>
          <w:color w:val="212121"/>
          <w:sz w:val="18"/>
          <w:szCs w:val="18"/>
        </w:rPr>
        <w:t>Prereira</w:t>
      </w:r>
      <w:proofErr w:type="spellEnd"/>
      <w:r w:rsidRPr="00262F4C">
        <w:rPr>
          <w:rFonts w:asciiTheme="majorHAnsi" w:eastAsia="Calibri" w:hAnsiTheme="majorHAnsi" w:cstheme="majorHAnsi"/>
          <w:color w:val="212121"/>
          <w:sz w:val="18"/>
          <w:szCs w:val="18"/>
        </w:rPr>
        <w:t xml:space="preserve">-Lourenço M, </w:t>
      </w:r>
      <w:proofErr w:type="spellStart"/>
      <w:r w:rsidRPr="00262F4C">
        <w:rPr>
          <w:rFonts w:asciiTheme="majorHAnsi" w:eastAsia="Calibri" w:hAnsiTheme="majorHAnsi" w:cstheme="majorHAnsi"/>
          <w:color w:val="212121"/>
          <w:sz w:val="18"/>
          <w:szCs w:val="18"/>
        </w:rPr>
        <w:t>Padoa</w:t>
      </w:r>
      <w:proofErr w:type="spellEnd"/>
      <w:r w:rsidRPr="00262F4C">
        <w:rPr>
          <w:rFonts w:asciiTheme="majorHAnsi" w:eastAsia="Calibri" w:hAnsiTheme="majorHAnsi" w:cstheme="majorHAnsi"/>
          <w:color w:val="212121"/>
          <w:sz w:val="18"/>
          <w:szCs w:val="18"/>
        </w:rPr>
        <w:t xml:space="preserve"> A, </w:t>
      </w:r>
      <w:proofErr w:type="spellStart"/>
      <w:r w:rsidRPr="00262F4C">
        <w:rPr>
          <w:rFonts w:asciiTheme="majorHAnsi" w:eastAsia="Calibri" w:hAnsiTheme="majorHAnsi" w:cstheme="majorHAnsi"/>
          <w:color w:val="212121"/>
          <w:sz w:val="18"/>
          <w:szCs w:val="18"/>
        </w:rPr>
        <w:t>Ribeirinho</w:t>
      </w:r>
      <w:proofErr w:type="spellEnd"/>
      <w:r w:rsidRPr="00262F4C">
        <w:rPr>
          <w:rFonts w:asciiTheme="majorHAnsi" w:eastAsia="Calibri" w:hAnsiTheme="majorHAnsi" w:cstheme="majorHAnsi"/>
          <w:color w:val="212121"/>
          <w:sz w:val="18"/>
          <w:szCs w:val="18"/>
        </w:rPr>
        <w:t xml:space="preserve"> A, </w:t>
      </w:r>
      <w:proofErr w:type="spellStart"/>
      <w:r w:rsidRPr="00262F4C">
        <w:rPr>
          <w:rFonts w:asciiTheme="majorHAnsi" w:eastAsia="Calibri" w:hAnsiTheme="majorHAnsi" w:cstheme="majorHAnsi"/>
          <w:color w:val="212121"/>
          <w:sz w:val="18"/>
          <w:szCs w:val="18"/>
        </w:rPr>
        <w:t>Samico</w:t>
      </w:r>
      <w:proofErr w:type="spellEnd"/>
      <w:r w:rsidRPr="00262F4C">
        <w:rPr>
          <w:rFonts w:asciiTheme="majorHAnsi" w:eastAsia="Calibri" w:hAnsiTheme="majorHAnsi" w:cstheme="majorHAnsi"/>
          <w:color w:val="212121"/>
          <w:sz w:val="18"/>
          <w:szCs w:val="18"/>
        </w:rPr>
        <w:t xml:space="preserve"> A, Gressler M, Jatoi NA, Mehrad M, Girard A. Sexual Health Implications of COVID-19 Pandemic. Sex Med Rev. 2021 Jan;9(1):3-14. </w:t>
      </w:r>
      <w:proofErr w:type="spellStart"/>
      <w:r w:rsidRPr="00262F4C">
        <w:rPr>
          <w:rFonts w:asciiTheme="majorHAnsi" w:eastAsia="Calibri" w:hAnsiTheme="majorHAnsi" w:cstheme="majorHAnsi"/>
          <w:color w:val="212121"/>
          <w:sz w:val="18"/>
          <w:szCs w:val="18"/>
        </w:rPr>
        <w:t>doi</w:t>
      </w:r>
      <w:proofErr w:type="spellEnd"/>
      <w:r w:rsidRPr="00262F4C">
        <w:rPr>
          <w:rFonts w:asciiTheme="majorHAnsi" w:eastAsia="Calibri" w:hAnsiTheme="majorHAnsi" w:cstheme="majorHAnsi"/>
          <w:color w:val="212121"/>
          <w:sz w:val="18"/>
          <w:szCs w:val="18"/>
        </w:rPr>
        <w:t xml:space="preserve">: 10.1016/j.sxmr.2020.10.004. </w:t>
      </w:r>
      <w:proofErr w:type="spellStart"/>
      <w:r w:rsidRPr="00262F4C">
        <w:rPr>
          <w:rFonts w:asciiTheme="majorHAnsi" w:eastAsia="Calibri" w:hAnsiTheme="majorHAnsi" w:cstheme="majorHAnsi"/>
          <w:color w:val="212121"/>
          <w:sz w:val="18"/>
          <w:szCs w:val="18"/>
        </w:rPr>
        <w:t>Epub</w:t>
      </w:r>
      <w:proofErr w:type="spellEnd"/>
      <w:r w:rsidRPr="00262F4C">
        <w:rPr>
          <w:rFonts w:asciiTheme="majorHAnsi" w:eastAsia="Calibri" w:hAnsiTheme="majorHAnsi" w:cstheme="majorHAnsi"/>
          <w:color w:val="212121"/>
          <w:sz w:val="18"/>
          <w:szCs w:val="18"/>
        </w:rPr>
        <w:t xml:space="preserve"> 2020 Nov 5. PMID: 33309005; PMCID: PMC7643626.</w:t>
      </w:r>
    </w:p>
    <w:p w14:paraId="40A36303" w14:textId="65612BA4" w:rsidR="004A6D5D" w:rsidRPr="00E36AA7" w:rsidRDefault="004A6D5D" w:rsidP="004A6D5D">
      <w:pPr>
        <w:rPr>
          <w:rFonts w:asciiTheme="majorHAnsi" w:eastAsia="Calibri" w:hAnsiTheme="majorHAnsi" w:cstheme="majorHAnsi"/>
          <w:color w:val="212121"/>
          <w:sz w:val="18"/>
          <w:szCs w:val="18"/>
        </w:rPr>
      </w:pPr>
    </w:p>
    <w:p w14:paraId="5BD4303B" w14:textId="07605832" w:rsidR="00E36AA7" w:rsidRPr="00E36AA7" w:rsidRDefault="00E36AA7" w:rsidP="004A6D5D">
      <w:pPr>
        <w:rPr>
          <w:rFonts w:asciiTheme="majorHAnsi" w:eastAsia="Calibri" w:hAnsiTheme="majorHAnsi" w:cstheme="majorHAnsi"/>
          <w:color w:val="212121"/>
          <w:sz w:val="18"/>
          <w:szCs w:val="18"/>
        </w:rPr>
      </w:pPr>
      <w:r w:rsidRPr="00EE4DF2">
        <w:rPr>
          <w:rFonts w:asciiTheme="majorHAnsi" w:hAnsiTheme="majorHAnsi" w:cstheme="majorHAnsi"/>
          <w:color w:val="212121"/>
          <w:sz w:val="18"/>
          <w:szCs w:val="18"/>
          <w:shd w:val="clear" w:color="auto" w:fill="FFFFFF"/>
        </w:rPr>
        <w:t xml:space="preserve">Pinto CN, Niles JK, Kaufman HW, </w:t>
      </w:r>
      <w:proofErr w:type="gramStart"/>
      <w:r w:rsidRPr="00EE4DF2">
        <w:rPr>
          <w:rFonts w:asciiTheme="majorHAnsi" w:hAnsiTheme="majorHAnsi" w:cstheme="majorHAnsi"/>
          <w:color w:val="212121"/>
          <w:sz w:val="18"/>
          <w:szCs w:val="18"/>
          <w:shd w:val="clear" w:color="auto" w:fill="FFFFFF"/>
        </w:rPr>
        <w:t>et al..</w:t>
      </w:r>
      <w:proofErr w:type="gramEnd"/>
      <w:r w:rsidRPr="00EE4DF2">
        <w:rPr>
          <w:rFonts w:asciiTheme="majorHAnsi" w:hAnsiTheme="majorHAnsi" w:cstheme="majorHAnsi"/>
          <w:color w:val="212121"/>
          <w:sz w:val="18"/>
          <w:szCs w:val="18"/>
          <w:shd w:val="clear" w:color="auto" w:fill="FFFFFF"/>
        </w:rPr>
        <w:t> </w:t>
      </w:r>
      <w:r w:rsidRPr="00E36AA7">
        <w:rPr>
          <w:rStyle w:val="ref-title"/>
          <w:rFonts w:asciiTheme="majorHAnsi" w:hAnsiTheme="majorHAnsi" w:cstheme="majorHAnsi"/>
          <w:color w:val="212121"/>
          <w:sz w:val="18"/>
          <w:szCs w:val="18"/>
          <w:shd w:val="clear" w:color="auto" w:fill="FFFFFF"/>
        </w:rPr>
        <w:t>Impact of the COVID-19 pandemic on chlamydia and gonorrhea screening in the U.S</w:t>
      </w:r>
      <w:r w:rsidRPr="00E36AA7">
        <w:rPr>
          <w:rFonts w:asciiTheme="majorHAnsi" w:hAnsiTheme="majorHAnsi" w:cstheme="majorHAnsi"/>
          <w:color w:val="212121"/>
          <w:sz w:val="18"/>
          <w:szCs w:val="18"/>
          <w:shd w:val="clear" w:color="auto" w:fill="FFFFFF"/>
        </w:rPr>
        <w:t>. </w:t>
      </w:r>
      <w:r w:rsidRPr="00E36AA7">
        <w:rPr>
          <w:rStyle w:val="ref-journal"/>
          <w:rFonts w:asciiTheme="majorHAnsi" w:eastAsiaTheme="majorEastAsia" w:hAnsiTheme="majorHAnsi" w:cstheme="majorHAnsi"/>
          <w:i/>
          <w:iCs/>
          <w:color w:val="212121"/>
          <w:sz w:val="18"/>
          <w:szCs w:val="18"/>
          <w:shd w:val="clear" w:color="auto" w:fill="FFFFFF"/>
        </w:rPr>
        <w:t>Am J Prev Med</w:t>
      </w:r>
      <w:r w:rsidRPr="00E36AA7">
        <w:rPr>
          <w:rFonts w:asciiTheme="majorHAnsi" w:hAnsiTheme="majorHAnsi" w:cstheme="majorHAnsi"/>
          <w:color w:val="212121"/>
          <w:sz w:val="18"/>
          <w:szCs w:val="18"/>
          <w:shd w:val="clear" w:color="auto" w:fill="FFFFFF"/>
        </w:rPr>
        <w:t> </w:t>
      </w:r>
      <w:proofErr w:type="gramStart"/>
      <w:r w:rsidRPr="00E36AA7">
        <w:rPr>
          <w:rFonts w:asciiTheme="majorHAnsi" w:hAnsiTheme="majorHAnsi" w:cstheme="majorHAnsi"/>
          <w:color w:val="212121"/>
          <w:sz w:val="18"/>
          <w:szCs w:val="18"/>
          <w:shd w:val="clear" w:color="auto" w:fill="FFFFFF"/>
        </w:rPr>
        <w:t>2021;</w:t>
      </w:r>
      <w:r w:rsidRPr="00E36AA7">
        <w:rPr>
          <w:rStyle w:val="ref-vol"/>
          <w:rFonts w:asciiTheme="majorHAnsi" w:eastAsiaTheme="majorEastAsia" w:hAnsiTheme="majorHAnsi" w:cstheme="majorHAnsi"/>
          <w:color w:val="212121"/>
          <w:sz w:val="18"/>
          <w:szCs w:val="18"/>
          <w:shd w:val="clear" w:color="auto" w:fill="FFFFFF"/>
        </w:rPr>
        <w:t>61</w:t>
      </w:r>
      <w:r w:rsidRPr="00E36AA7">
        <w:rPr>
          <w:rFonts w:asciiTheme="majorHAnsi" w:hAnsiTheme="majorHAnsi" w:cstheme="majorHAnsi"/>
          <w:color w:val="212121"/>
          <w:sz w:val="18"/>
          <w:szCs w:val="18"/>
          <w:shd w:val="clear" w:color="auto" w:fill="FFFFFF"/>
        </w:rPr>
        <w:t>:386</w:t>
      </w:r>
      <w:proofErr w:type="gramEnd"/>
      <w:r w:rsidRPr="00E36AA7">
        <w:rPr>
          <w:rFonts w:asciiTheme="majorHAnsi" w:hAnsiTheme="majorHAnsi" w:cstheme="majorHAnsi"/>
          <w:color w:val="212121"/>
          <w:sz w:val="18"/>
          <w:szCs w:val="18"/>
          <w:shd w:val="clear" w:color="auto" w:fill="FFFFFF"/>
        </w:rPr>
        <w:t>–93. 10.1016/j.amepre.2021.03.009 </w:t>
      </w:r>
    </w:p>
    <w:p w14:paraId="3ECC039F" w14:textId="77777777" w:rsidR="00E36AA7" w:rsidRPr="00E36AA7" w:rsidRDefault="00E36AA7" w:rsidP="004A6D5D">
      <w:pPr>
        <w:rPr>
          <w:rFonts w:asciiTheme="majorHAnsi" w:eastAsia="Calibri" w:hAnsiTheme="majorHAnsi" w:cstheme="majorHAnsi"/>
          <w:color w:val="212121"/>
          <w:sz w:val="18"/>
          <w:szCs w:val="18"/>
        </w:rPr>
      </w:pPr>
    </w:p>
    <w:p w14:paraId="571A44AD" w14:textId="77777777" w:rsidR="004A6D5D" w:rsidRPr="00262F4C" w:rsidRDefault="00000000" w:rsidP="004A6D5D">
      <w:pPr>
        <w:rPr>
          <w:rFonts w:asciiTheme="majorHAnsi" w:eastAsia="Calibri" w:hAnsiTheme="majorHAnsi" w:cstheme="majorHAnsi"/>
          <w:sz w:val="18"/>
          <w:szCs w:val="18"/>
        </w:rPr>
      </w:pPr>
      <w:hyperlink r:id="rId547">
        <w:r w:rsidR="004A6D5D" w:rsidRPr="00E36AA7">
          <w:rPr>
            <w:rFonts w:asciiTheme="majorHAnsi" w:eastAsia="Calibri" w:hAnsiTheme="majorHAnsi" w:cstheme="majorHAnsi"/>
            <w:color w:val="2F83C4"/>
            <w:sz w:val="18"/>
            <w:szCs w:val="18"/>
            <w:u w:val="single"/>
          </w:rPr>
          <w:t xml:space="preserve">Reza-Paul, S., Lazarus, L., Haldar, P., Reza, P. M., Lakshmi, B., Ramaiah, M., Pasha, A., Hafeez Ur Rahman S., Venukumar, K. T., </w:t>
        </w:r>
        <w:proofErr w:type="spellStart"/>
        <w:r w:rsidR="004A6D5D" w:rsidRPr="00E36AA7">
          <w:rPr>
            <w:rFonts w:asciiTheme="majorHAnsi" w:eastAsia="Calibri" w:hAnsiTheme="majorHAnsi" w:cstheme="majorHAnsi"/>
            <w:color w:val="2F83C4"/>
            <w:sz w:val="18"/>
            <w:szCs w:val="18"/>
            <w:u w:val="single"/>
          </w:rPr>
          <w:t>Venugopa</w:t>
        </w:r>
        <w:proofErr w:type="spellEnd"/>
        <w:r w:rsidR="004A6D5D" w:rsidRPr="00E36AA7">
          <w:rPr>
            <w:rFonts w:asciiTheme="majorHAnsi" w:eastAsia="Calibri" w:hAnsiTheme="majorHAnsi" w:cstheme="majorHAnsi"/>
            <w:color w:val="2F83C4"/>
            <w:sz w:val="18"/>
            <w:szCs w:val="18"/>
            <w:u w:val="single"/>
          </w:rPr>
          <w:t xml:space="preserve">, M. S., Rewari, B. B., </w:t>
        </w:r>
        <w:proofErr w:type="spellStart"/>
        <w:r w:rsidR="004A6D5D" w:rsidRPr="00E36AA7">
          <w:rPr>
            <w:rFonts w:asciiTheme="majorHAnsi" w:eastAsia="Calibri" w:hAnsiTheme="majorHAnsi" w:cstheme="majorHAnsi"/>
            <w:color w:val="2F83C4"/>
            <w:sz w:val="18"/>
            <w:szCs w:val="18"/>
            <w:u w:val="single"/>
          </w:rPr>
          <w:t>Lorway</w:t>
        </w:r>
        <w:proofErr w:type="spellEnd"/>
        <w:r w:rsidR="004A6D5D" w:rsidRPr="00E36AA7">
          <w:rPr>
            <w:rFonts w:asciiTheme="majorHAnsi" w:eastAsia="Calibri" w:hAnsiTheme="majorHAnsi" w:cstheme="majorHAnsi"/>
            <w:color w:val="2F83C4"/>
            <w:sz w:val="18"/>
            <w:szCs w:val="18"/>
            <w:u w:val="single"/>
          </w:rPr>
          <w:t xml:space="preserve">, R. (2020). Community action for people with HIV and sex workers during the COVID-19 pandemic in India. WHO </w:t>
        </w:r>
        <w:proofErr w:type="gramStart"/>
        <w:r w:rsidR="004A6D5D" w:rsidRPr="00E36AA7">
          <w:rPr>
            <w:rFonts w:asciiTheme="majorHAnsi" w:eastAsia="Calibri" w:hAnsiTheme="majorHAnsi" w:cstheme="majorHAnsi"/>
            <w:color w:val="2F83C4"/>
            <w:sz w:val="18"/>
            <w:szCs w:val="18"/>
            <w:u w:val="single"/>
          </w:rPr>
          <w:t>South East</w:t>
        </w:r>
        <w:proofErr w:type="gramEnd"/>
        <w:r w:rsidR="004A6D5D" w:rsidRPr="00E36AA7">
          <w:rPr>
            <w:rFonts w:asciiTheme="majorHAnsi" w:eastAsia="Calibri" w:hAnsiTheme="majorHAnsi" w:cstheme="majorHAnsi"/>
            <w:color w:val="2F83C4"/>
            <w:sz w:val="18"/>
            <w:szCs w:val="18"/>
            <w:u w:val="single"/>
          </w:rPr>
          <w:t xml:space="preserve"> Asia J Public Health. 9. 104-106</w:t>
        </w:r>
      </w:hyperlink>
      <w:r w:rsidR="004A6D5D" w:rsidRPr="00262F4C">
        <w:rPr>
          <w:rFonts w:asciiTheme="majorHAnsi" w:eastAsia="Calibri" w:hAnsiTheme="majorHAnsi" w:cstheme="majorHAnsi"/>
          <w:sz w:val="18"/>
          <w:szCs w:val="18"/>
        </w:rPr>
        <w:t xml:space="preserve">: In this paper, the authors describe a COVID-19 pandemic response of a sex worker organization based in India, </w:t>
      </w:r>
      <w:proofErr w:type="spellStart"/>
      <w:r w:rsidR="004A6D5D" w:rsidRPr="00262F4C">
        <w:rPr>
          <w:rFonts w:asciiTheme="majorHAnsi" w:eastAsia="Calibri" w:hAnsiTheme="majorHAnsi" w:cstheme="majorHAnsi"/>
          <w:sz w:val="18"/>
          <w:szCs w:val="18"/>
        </w:rPr>
        <w:t>Ashodaya</w:t>
      </w:r>
      <w:proofErr w:type="spellEnd"/>
      <w:r w:rsidR="004A6D5D" w:rsidRPr="00262F4C">
        <w:rPr>
          <w:rFonts w:asciiTheme="majorHAnsi" w:eastAsia="Calibri" w:hAnsiTheme="majorHAnsi" w:cstheme="majorHAnsi"/>
          <w:sz w:val="18"/>
          <w:szCs w:val="18"/>
        </w:rPr>
        <w:t xml:space="preserve"> Samithi, which is known for its community-driven health interventions. [</w:t>
      </w:r>
      <w:r w:rsidR="004A6D5D" w:rsidRPr="00262F4C">
        <w:rPr>
          <w:rFonts w:asciiTheme="majorHAnsi" w:eastAsia="Calibri" w:hAnsiTheme="majorHAnsi" w:cstheme="majorHAnsi"/>
          <w:i/>
          <w:sz w:val="18"/>
          <w:szCs w:val="18"/>
        </w:rPr>
        <w:t>Source: WHO</w:t>
      </w:r>
      <w:r w:rsidR="004A6D5D" w:rsidRPr="00262F4C">
        <w:rPr>
          <w:rFonts w:asciiTheme="majorHAnsi" w:eastAsia="Calibri" w:hAnsiTheme="majorHAnsi" w:cstheme="majorHAnsi"/>
          <w:sz w:val="18"/>
          <w:szCs w:val="18"/>
        </w:rPr>
        <w:t>].</w:t>
      </w:r>
    </w:p>
    <w:p w14:paraId="25C991D7" w14:textId="44F68A3A" w:rsidR="004A6D5D" w:rsidRPr="005F7012" w:rsidRDefault="004A6D5D" w:rsidP="004A6D5D">
      <w:pPr>
        <w:rPr>
          <w:rFonts w:asciiTheme="majorHAnsi" w:eastAsia="Calibri" w:hAnsiTheme="majorHAnsi" w:cstheme="majorHAnsi"/>
          <w:sz w:val="18"/>
          <w:szCs w:val="18"/>
        </w:rPr>
      </w:pPr>
    </w:p>
    <w:p w14:paraId="4121A56B" w14:textId="4317B13F" w:rsidR="005F7012" w:rsidRPr="004F39CF" w:rsidRDefault="005F7012" w:rsidP="004A6D5D">
      <w:pPr>
        <w:rPr>
          <w:rFonts w:asciiTheme="majorHAnsi" w:hAnsiTheme="majorHAnsi" w:cstheme="majorHAnsi"/>
          <w:color w:val="212121"/>
          <w:sz w:val="18"/>
          <w:szCs w:val="18"/>
          <w:shd w:val="clear" w:color="auto" w:fill="FFFFFF"/>
        </w:rPr>
      </w:pPr>
      <w:r w:rsidRPr="00EE4DF2">
        <w:rPr>
          <w:rFonts w:asciiTheme="majorHAnsi" w:hAnsiTheme="majorHAnsi" w:cstheme="majorHAnsi"/>
          <w:color w:val="212121"/>
          <w:sz w:val="18"/>
          <w:szCs w:val="18"/>
          <w:shd w:val="clear" w:color="auto" w:fill="FFFFFF"/>
        </w:rPr>
        <w:t xml:space="preserve">Riley T, Sully E, Ahmed Z, </w:t>
      </w:r>
      <w:proofErr w:type="gramStart"/>
      <w:r w:rsidRPr="00EE4DF2">
        <w:rPr>
          <w:rFonts w:asciiTheme="majorHAnsi" w:hAnsiTheme="majorHAnsi" w:cstheme="majorHAnsi"/>
          <w:color w:val="212121"/>
          <w:sz w:val="18"/>
          <w:szCs w:val="18"/>
          <w:shd w:val="clear" w:color="auto" w:fill="FFFFFF"/>
        </w:rPr>
        <w:t>et al..</w:t>
      </w:r>
      <w:proofErr w:type="gramEnd"/>
      <w:r w:rsidRPr="00EE4DF2">
        <w:rPr>
          <w:rFonts w:asciiTheme="majorHAnsi" w:hAnsiTheme="majorHAnsi" w:cstheme="majorHAnsi"/>
          <w:color w:val="212121"/>
          <w:sz w:val="18"/>
          <w:szCs w:val="18"/>
          <w:shd w:val="clear" w:color="auto" w:fill="FFFFFF"/>
        </w:rPr>
        <w:t> </w:t>
      </w:r>
      <w:r w:rsidRPr="004F39CF">
        <w:rPr>
          <w:rStyle w:val="ref-title"/>
          <w:rFonts w:asciiTheme="majorHAnsi" w:hAnsiTheme="majorHAnsi" w:cstheme="majorHAnsi"/>
          <w:color w:val="212121"/>
          <w:sz w:val="18"/>
          <w:szCs w:val="18"/>
          <w:shd w:val="clear" w:color="auto" w:fill="FFFFFF"/>
        </w:rPr>
        <w:t>Estimates of the potential impact of the COVID-19 pandemic on sexual and reproductive health in low- and middle-income countries</w:t>
      </w:r>
      <w:r w:rsidRPr="004F39CF">
        <w:rPr>
          <w:rFonts w:asciiTheme="majorHAnsi" w:hAnsiTheme="majorHAnsi" w:cstheme="majorHAnsi"/>
          <w:color w:val="212121"/>
          <w:sz w:val="18"/>
          <w:szCs w:val="18"/>
          <w:shd w:val="clear" w:color="auto" w:fill="FFFFFF"/>
        </w:rPr>
        <w:t>. </w:t>
      </w:r>
      <w:r w:rsidRPr="004F39CF">
        <w:rPr>
          <w:rStyle w:val="ref-journal"/>
          <w:rFonts w:asciiTheme="majorHAnsi" w:eastAsiaTheme="majorEastAsia" w:hAnsiTheme="majorHAnsi" w:cstheme="majorHAnsi"/>
          <w:i/>
          <w:iCs/>
          <w:color w:val="212121"/>
          <w:sz w:val="18"/>
          <w:szCs w:val="18"/>
          <w:shd w:val="clear" w:color="auto" w:fill="FFFFFF"/>
        </w:rPr>
        <w:t xml:space="preserve">Int </w:t>
      </w:r>
      <w:proofErr w:type="spellStart"/>
      <w:r w:rsidRPr="004F39CF">
        <w:rPr>
          <w:rStyle w:val="ref-journal"/>
          <w:rFonts w:asciiTheme="majorHAnsi" w:eastAsiaTheme="majorEastAsia" w:hAnsiTheme="majorHAnsi" w:cstheme="majorHAnsi"/>
          <w:i/>
          <w:iCs/>
          <w:color w:val="212121"/>
          <w:sz w:val="18"/>
          <w:szCs w:val="18"/>
          <w:shd w:val="clear" w:color="auto" w:fill="FFFFFF"/>
        </w:rPr>
        <w:t>Perspect</w:t>
      </w:r>
      <w:proofErr w:type="spellEnd"/>
      <w:r w:rsidRPr="004F39CF">
        <w:rPr>
          <w:rStyle w:val="ref-journal"/>
          <w:rFonts w:asciiTheme="majorHAnsi" w:eastAsiaTheme="majorEastAsia" w:hAnsiTheme="majorHAnsi" w:cstheme="majorHAnsi"/>
          <w:i/>
          <w:iCs/>
          <w:color w:val="212121"/>
          <w:sz w:val="18"/>
          <w:szCs w:val="18"/>
          <w:shd w:val="clear" w:color="auto" w:fill="FFFFFF"/>
        </w:rPr>
        <w:t xml:space="preserve"> Sex </w:t>
      </w:r>
      <w:proofErr w:type="spellStart"/>
      <w:r w:rsidRPr="004F39CF">
        <w:rPr>
          <w:rStyle w:val="ref-journal"/>
          <w:rFonts w:asciiTheme="majorHAnsi" w:eastAsiaTheme="majorEastAsia" w:hAnsiTheme="majorHAnsi" w:cstheme="majorHAnsi"/>
          <w:i/>
          <w:iCs/>
          <w:color w:val="212121"/>
          <w:sz w:val="18"/>
          <w:szCs w:val="18"/>
          <w:shd w:val="clear" w:color="auto" w:fill="FFFFFF"/>
        </w:rPr>
        <w:t>Reprod</w:t>
      </w:r>
      <w:proofErr w:type="spellEnd"/>
      <w:r w:rsidRPr="004F39CF">
        <w:rPr>
          <w:rStyle w:val="ref-journal"/>
          <w:rFonts w:asciiTheme="majorHAnsi" w:eastAsiaTheme="majorEastAsia" w:hAnsiTheme="majorHAnsi" w:cstheme="majorHAnsi"/>
          <w:i/>
          <w:iCs/>
          <w:color w:val="212121"/>
          <w:sz w:val="18"/>
          <w:szCs w:val="18"/>
          <w:shd w:val="clear" w:color="auto" w:fill="FFFFFF"/>
        </w:rPr>
        <w:t xml:space="preserve"> Health</w:t>
      </w:r>
      <w:r w:rsidRPr="004F39CF">
        <w:rPr>
          <w:rFonts w:asciiTheme="majorHAnsi" w:hAnsiTheme="majorHAnsi" w:cstheme="majorHAnsi"/>
          <w:color w:val="212121"/>
          <w:sz w:val="18"/>
          <w:szCs w:val="18"/>
          <w:shd w:val="clear" w:color="auto" w:fill="FFFFFF"/>
        </w:rPr>
        <w:t> </w:t>
      </w:r>
      <w:proofErr w:type="gramStart"/>
      <w:r w:rsidRPr="004F39CF">
        <w:rPr>
          <w:rFonts w:asciiTheme="majorHAnsi" w:hAnsiTheme="majorHAnsi" w:cstheme="majorHAnsi"/>
          <w:color w:val="212121"/>
          <w:sz w:val="18"/>
          <w:szCs w:val="18"/>
          <w:shd w:val="clear" w:color="auto" w:fill="FFFFFF"/>
        </w:rPr>
        <w:t>2020;</w:t>
      </w:r>
      <w:r w:rsidRPr="004F39CF">
        <w:rPr>
          <w:rStyle w:val="ref-vol"/>
          <w:rFonts w:asciiTheme="majorHAnsi" w:eastAsiaTheme="majorEastAsia" w:hAnsiTheme="majorHAnsi" w:cstheme="majorHAnsi"/>
          <w:color w:val="212121"/>
          <w:sz w:val="18"/>
          <w:szCs w:val="18"/>
          <w:shd w:val="clear" w:color="auto" w:fill="FFFFFF"/>
        </w:rPr>
        <w:t>46</w:t>
      </w:r>
      <w:r w:rsidRPr="004F39CF">
        <w:rPr>
          <w:rFonts w:asciiTheme="majorHAnsi" w:hAnsiTheme="majorHAnsi" w:cstheme="majorHAnsi"/>
          <w:color w:val="212121"/>
          <w:sz w:val="18"/>
          <w:szCs w:val="18"/>
          <w:shd w:val="clear" w:color="auto" w:fill="FFFFFF"/>
        </w:rPr>
        <w:t>:73</w:t>
      </w:r>
      <w:proofErr w:type="gramEnd"/>
      <w:r w:rsidRPr="004F39CF">
        <w:rPr>
          <w:rFonts w:asciiTheme="majorHAnsi" w:hAnsiTheme="majorHAnsi" w:cstheme="majorHAnsi"/>
          <w:color w:val="212121"/>
          <w:sz w:val="18"/>
          <w:szCs w:val="18"/>
          <w:shd w:val="clear" w:color="auto" w:fill="FFFFFF"/>
        </w:rPr>
        <w:t>–6. 10.1363/46e9020</w:t>
      </w:r>
    </w:p>
    <w:p w14:paraId="7EF78331" w14:textId="50A8640A" w:rsidR="005F7012" w:rsidRPr="004F39CF" w:rsidRDefault="005F7012" w:rsidP="004A6D5D">
      <w:pPr>
        <w:rPr>
          <w:rFonts w:asciiTheme="majorHAnsi" w:eastAsia="Calibri" w:hAnsiTheme="majorHAnsi" w:cstheme="majorHAnsi"/>
          <w:sz w:val="18"/>
          <w:szCs w:val="18"/>
        </w:rPr>
      </w:pPr>
    </w:p>
    <w:p w14:paraId="6712C00D" w14:textId="5CB69710" w:rsidR="004F39CF" w:rsidRPr="00D33080" w:rsidRDefault="004F39CF" w:rsidP="004A6D5D">
      <w:pPr>
        <w:rPr>
          <w:rFonts w:asciiTheme="majorHAnsi" w:eastAsia="Calibri" w:hAnsiTheme="majorHAnsi" w:cstheme="majorHAnsi"/>
          <w:sz w:val="18"/>
          <w:szCs w:val="18"/>
        </w:rPr>
      </w:pPr>
      <w:r w:rsidRPr="00D33080">
        <w:rPr>
          <w:rFonts w:asciiTheme="majorHAnsi" w:hAnsiTheme="majorHAnsi" w:cstheme="majorHAnsi"/>
          <w:color w:val="212121"/>
          <w:sz w:val="18"/>
          <w:szCs w:val="18"/>
          <w:shd w:val="clear" w:color="auto" w:fill="FFFFFF"/>
        </w:rPr>
        <w:t>Roberts SCM, Schroeder R, Joffe C. </w:t>
      </w:r>
      <w:r w:rsidRPr="00D33080">
        <w:rPr>
          <w:rStyle w:val="ref-title"/>
          <w:rFonts w:asciiTheme="majorHAnsi" w:hAnsiTheme="majorHAnsi" w:cstheme="majorHAnsi"/>
          <w:color w:val="212121"/>
          <w:sz w:val="18"/>
          <w:szCs w:val="18"/>
          <w:shd w:val="clear" w:color="auto" w:fill="FFFFFF"/>
        </w:rPr>
        <w:t>COVID-19 and independent abortion providers: findings from a rapid-response survey</w:t>
      </w:r>
      <w:r w:rsidRPr="00D33080">
        <w:rPr>
          <w:rFonts w:asciiTheme="majorHAnsi" w:hAnsiTheme="majorHAnsi" w:cstheme="majorHAnsi"/>
          <w:color w:val="212121"/>
          <w:sz w:val="18"/>
          <w:szCs w:val="18"/>
          <w:shd w:val="clear" w:color="auto" w:fill="FFFFFF"/>
        </w:rPr>
        <w:t>. </w:t>
      </w:r>
      <w:proofErr w:type="spellStart"/>
      <w:r w:rsidRPr="00D33080">
        <w:rPr>
          <w:rStyle w:val="ref-journal"/>
          <w:rFonts w:asciiTheme="majorHAnsi" w:eastAsiaTheme="majorEastAsia" w:hAnsiTheme="majorHAnsi" w:cstheme="majorHAnsi"/>
          <w:i/>
          <w:iCs/>
          <w:color w:val="212121"/>
          <w:sz w:val="18"/>
          <w:szCs w:val="18"/>
          <w:shd w:val="clear" w:color="auto" w:fill="FFFFFF"/>
        </w:rPr>
        <w:t>Perspect</w:t>
      </w:r>
      <w:proofErr w:type="spellEnd"/>
      <w:r w:rsidRPr="00D33080">
        <w:rPr>
          <w:rStyle w:val="ref-journal"/>
          <w:rFonts w:asciiTheme="majorHAnsi" w:eastAsiaTheme="majorEastAsia" w:hAnsiTheme="majorHAnsi" w:cstheme="majorHAnsi"/>
          <w:i/>
          <w:iCs/>
          <w:color w:val="212121"/>
          <w:sz w:val="18"/>
          <w:szCs w:val="18"/>
          <w:shd w:val="clear" w:color="auto" w:fill="FFFFFF"/>
        </w:rPr>
        <w:t xml:space="preserve"> Sex </w:t>
      </w:r>
      <w:proofErr w:type="spellStart"/>
      <w:r w:rsidRPr="00D33080">
        <w:rPr>
          <w:rStyle w:val="ref-journal"/>
          <w:rFonts w:asciiTheme="majorHAnsi" w:eastAsiaTheme="majorEastAsia" w:hAnsiTheme="majorHAnsi" w:cstheme="majorHAnsi"/>
          <w:i/>
          <w:iCs/>
          <w:color w:val="212121"/>
          <w:sz w:val="18"/>
          <w:szCs w:val="18"/>
          <w:shd w:val="clear" w:color="auto" w:fill="FFFFFF"/>
        </w:rPr>
        <w:t>Reprod</w:t>
      </w:r>
      <w:proofErr w:type="spellEnd"/>
      <w:r w:rsidRPr="00D33080">
        <w:rPr>
          <w:rStyle w:val="ref-journal"/>
          <w:rFonts w:asciiTheme="majorHAnsi" w:eastAsiaTheme="majorEastAsia" w:hAnsiTheme="majorHAnsi" w:cstheme="majorHAnsi"/>
          <w:i/>
          <w:iCs/>
          <w:color w:val="212121"/>
          <w:sz w:val="18"/>
          <w:szCs w:val="18"/>
          <w:shd w:val="clear" w:color="auto" w:fill="FFFFFF"/>
        </w:rPr>
        <w:t xml:space="preserve"> Health</w:t>
      </w:r>
      <w:r w:rsidRPr="00D33080">
        <w:rPr>
          <w:rFonts w:asciiTheme="majorHAnsi" w:hAnsiTheme="majorHAnsi" w:cstheme="majorHAnsi"/>
          <w:color w:val="212121"/>
          <w:sz w:val="18"/>
          <w:szCs w:val="18"/>
          <w:shd w:val="clear" w:color="auto" w:fill="FFFFFF"/>
        </w:rPr>
        <w:t> </w:t>
      </w:r>
      <w:proofErr w:type="gramStart"/>
      <w:r w:rsidRPr="00D33080">
        <w:rPr>
          <w:rFonts w:asciiTheme="majorHAnsi" w:hAnsiTheme="majorHAnsi" w:cstheme="majorHAnsi"/>
          <w:color w:val="212121"/>
          <w:sz w:val="18"/>
          <w:szCs w:val="18"/>
          <w:shd w:val="clear" w:color="auto" w:fill="FFFFFF"/>
        </w:rPr>
        <w:t>2020;</w:t>
      </w:r>
      <w:r w:rsidRPr="00D33080">
        <w:rPr>
          <w:rStyle w:val="ref-vol"/>
          <w:rFonts w:asciiTheme="majorHAnsi" w:eastAsiaTheme="majorEastAsia" w:hAnsiTheme="majorHAnsi" w:cstheme="majorHAnsi"/>
          <w:color w:val="212121"/>
          <w:sz w:val="18"/>
          <w:szCs w:val="18"/>
          <w:shd w:val="clear" w:color="auto" w:fill="FFFFFF"/>
        </w:rPr>
        <w:t>52</w:t>
      </w:r>
      <w:r w:rsidRPr="00D33080">
        <w:rPr>
          <w:rFonts w:asciiTheme="majorHAnsi" w:hAnsiTheme="majorHAnsi" w:cstheme="majorHAnsi"/>
          <w:color w:val="212121"/>
          <w:sz w:val="18"/>
          <w:szCs w:val="18"/>
          <w:shd w:val="clear" w:color="auto" w:fill="FFFFFF"/>
        </w:rPr>
        <w:t>:217</w:t>
      </w:r>
      <w:proofErr w:type="gramEnd"/>
      <w:r w:rsidRPr="00D33080">
        <w:rPr>
          <w:rFonts w:asciiTheme="majorHAnsi" w:hAnsiTheme="majorHAnsi" w:cstheme="majorHAnsi"/>
          <w:color w:val="212121"/>
          <w:sz w:val="18"/>
          <w:szCs w:val="18"/>
          <w:shd w:val="clear" w:color="auto" w:fill="FFFFFF"/>
        </w:rPr>
        <w:t>–25. 10.1363/psrh.12163 </w:t>
      </w:r>
    </w:p>
    <w:p w14:paraId="2C0EAAC4" w14:textId="490955A3" w:rsidR="004F39CF" w:rsidRPr="00D33080" w:rsidRDefault="004F39CF" w:rsidP="004A6D5D">
      <w:pPr>
        <w:rPr>
          <w:rFonts w:asciiTheme="majorHAnsi" w:eastAsia="Calibri" w:hAnsiTheme="majorHAnsi" w:cstheme="majorHAnsi"/>
          <w:sz w:val="18"/>
          <w:szCs w:val="18"/>
        </w:rPr>
      </w:pPr>
    </w:p>
    <w:p w14:paraId="062730AD" w14:textId="6BDC0E55" w:rsidR="00D33080" w:rsidRPr="00D33080" w:rsidRDefault="00D33080" w:rsidP="004A6D5D">
      <w:pPr>
        <w:rPr>
          <w:rFonts w:asciiTheme="majorHAnsi" w:eastAsia="Calibri" w:hAnsiTheme="majorHAnsi" w:cstheme="majorHAnsi"/>
          <w:sz w:val="18"/>
          <w:szCs w:val="18"/>
        </w:rPr>
      </w:pPr>
      <w:r w:rsidRPr="00EE4DF2">
        <w:rPr>
          <w:rFonts w:asciiTheme="majorHAnsi" w:hAnsiTheme="majorHAnsi" w:cstheme="majorHAnsi"/>
          <w:color w:val="212121"/>
          <w:sz w:val="18"/>
          <w:szCs w:val="18"/>
          <w:shd w:val="clear" w:color="auto" w:fill="FFFFFF"/>
        </w:rPr>
        <w:t xml:space="preserve">Sakowicz A, Matovina C, </w:t>
      </w:r>
      <w:proofErr w:type="spellStart"/>
      <w:r w:rsidRPr="00EE4DF2">
        <w:rPr>
          <w:rFonts w:asciiTheme="majorHAnsi" w:hAnsiTheme="majorHAnsi" w:cstheme="majorHAnsi"/>
          <w:color w:val="212121"/>
          <w:sz w:val="18"/>
          <w:szCs w:val="18"/>
          <w:shd w:val="clear" w:color="auto" w:fill="FFFFFF"/>
        </w:rPr>
        <w:t>Imeroni</w:t>
      </w:r>
      <w:proofErr w:type="spellEnd"/>
      <w:r w:rsidRPr="00EE4DF2">
        <w:rPr>
          <w:rFonts w:asciiTheme="majorHAnsi" w:hAnsiTheme="majorHAnsi" w:cstheme="majorHAnsi"/>
          <w:color w:val="212121"/>
          <w:sz w:val="18"/>
          <w:szCs w:val="18"/>
          <w:shd w:val="clear" w:color="auto" w:fill="FFFFFF"/>
        </w:rPr>
        <w:t xml:space="preserve"> S, </w:t>
      </w:r>
      <w:proofErr w:type="gramStart"/>
      <w:r w:rsidRPr="00EE4DF2">
        <w:rPr>
          <w:rFonts w:asciiTheme="majorHAnsi" w:hAnsiTheme="majorHAnsi" w:cstheme="majorHAnsi"/>
          <w:color w:val="212121"/>
          <w:sz w:val="18"/>
          <w:szCs w:val="18"/>
          <w:shd w:val="clear" w:color="auto" w:fill="FFFFFF"/>
        </w:rPr>
        <w:t>et al..</w:t>
      </w:r>
      <w:proofErr w:type="gramEnd"/>
      <w:r w:rsidRPr="00EE4DF2">
        <w:rPr>
          <w:rFonts w:asciiTheme="majorHAnsi" w:hAnsiTheme="majorHAnsi" w:cstheme="majorHAnsi"/>
          <w:color w:val="212121"/>
          <w:sz w:val="18"/>
          <w:szCs w:val="18"/>
          <w:shd w:val="clear" w:color="auto" w:fill="FFFFFF"/>
        </w:rPr>
        <w:t> </w:t>
      </w:r>
      <w:r w:rsidRPr="00D33080">
        <w:rPr>
          <w:rStyle w:val="ref-title"/>
          <w:rFonts w:asciiTheme="majorHAnsi" w:hAnsiTheme="majorHAnsi" w:cstheme="majorHAnsi"/>
          <w:color w:val="212121"/>
          <w:sz w:val="18"/>
          <w:szCs w:val="18"/>
          <w:shd w:val="clear" w:color="auto" w:fill="FFFFFF"/>
        </w:rPr>
        <w:t>591 the association between COVID-19 related health services changes and postpartum contraception</w:t>
      </w:r>
      <w:r w:rsidRPr="00D33080">
        <w:rPr>
          <w:rFonts w:asciiTheme="majorHAnsi" w:hAnsiTheme="majorHAnsi" w:cstheme="majorHAnsi"/>
          <w:color w:val="212121"/>
          <w:sz w:val="18"/>
          <w:szCs w:val="18"/>
          <w:shd w:val="clear" w:color="auto" w:fill="FFFFFF"/>
        </w:rPr>
        <w:t>. </w:t>
      </w:r>
      <w:r w:rsidRPr="00D33080">
        <w:rPr>
          <w:rStyle w:val="ref-journal"/>
          <w:rFonts w:asciiTheme="majorHAnsi" w:eastAsiaTheme="majorEastAsia" w:hAnsiTheme="majorHAnsi" w:cstheme="majorHAnsi"/>
          <w:i/>
          <w:iCs/>
          <w:color w:val="212121"/>
          <w:sz w:val="18"/>
          <w:szCs w:val="18"/>
          <w:shd w:val="clear" w:color="auto" w:fill="FFFFFF"/>
        </w:rPr>
        <w:t xml:space="preserve">Am J </w:t>
      </w:r>
      <w:proofErr w:type="spellStart"/>
      <w:r w:rsidRPr="00D33080">
        <w:rPr>
          <w:rStyle w:val="ref-journal"/>
          <w:rFonts w:asciiTheme="majorHAnsi" w:eastAsiaTheme="majorEastAsia" w:hAnsiTheme="majorHAnsi" w:cstheme="majorHAnsi"/>
          <w:i/>
          <w:iCs/>
          <w:color w:val="212121"/>
          <w:sz w:val="18"/>
          <w:szCs w:val="18"/>
          <w:shd w:val="clear" w:color="auto" w:fill="FFFFFF"/>
        </w:rPr>
        <w:t>Obstet</w:t>
      </w:r>
      <w:proofErr w:type="spellEnd"/>
      <w:r w:rsidRPr="00D33080">
        <w:rPr>
          <w:rStyle w:val="ref-journal"/>
          <w:rFonts w:asciiTheme="majorHAnsi" w:eastAsiaTheme="majorEastAsia" w:hAnsiTheme="majorHAnsi" w:cstheme="majorHAnsi"/>
          <w:i/>
          <w:iCs/>
          <w:color w:val="212121"/>
          <w:sz w:val="18"/>
          <w:szCs w:val="18"/>
          <w:shd w:val="clear" w:color="auto" w:fill="FFFFFF"/>
        </w:rPr>
        <w:t xml:space="preserve"> </w:t>
      </w:r>
      <w:proofErr w:type="spellStart"/>
      <w:r w:rsidRPr="00D33080">
        <w:rPr>
          <w:rStyle w:val="ref-journal"/>
          <w:rFonts w:asciiTheme="majorHAnsi" w:eastAsiaTheme="majorEastAsia" w:hAnsiTheme="majorHAnsi" w:cstheme="majorHAnsi"/>
          <w:i/>
          <w:iCs/>
          <w:color w:val="212121"/>
          <w:sz w:val="18"/>
          <w:szCs w:val="18"/>
          <w:shd w:val="clear" w:color="auto" w:fill="FFFFFF"/>
        </w:rPr>
        <w:t>Gynecol</w:t>
      </w:r>
      <w:proofErr w:type="spellEnd"/>
      <w:r w:rsidRPr="00D33080">
        <w:rPr>
          <w:rFonts w:asciiTheme="majorHAnsi" w:hAnsiTheme="majorHAnsi" w:cstheme="majorHAnsi"/>
          <w:color w:val="212121"/>
          <w:sz w:val="18"/>
          <w:szCs w:val="18"/>
          <w:shd w:val="clear" w:color="auto" w:fill="FFFFFF"/>
        </w:rPr>
        <w:t> 2021;</w:t>
      </w:r>
      <w:proofErr w:type="gramStart"/>
      <w:r w:rsidRPr="00D33080">
        <w:rPr>
          <w:rStyle w:val="ref-vol"/>
          <w:rFonts w:asciiTheme="majorHAnsi" w:eastAsiaTheme="majorEastAsia" w:hAnsiTheme="majorHAnsi" w:cstheme="majorHAnsi"/>
          <w:color w:val="212121"/>
          <w:sz w:val="18"/>
          <w:szCs w:val="18"/>
          <w:shd w:val="clear" w:color="auto" w:fill="FFFFFF"/>
        </w:rPr>
        <w:t>224</w:t>
      </w:r>
      <w:r w:rsidRPr="00D33080">
        <w:rPr>
          <w:rFonts w:asciiTheme="majorHAnsi" w:hAnsiTheme="majorHAnsi" w:cstheme="majorHAnsi"/>
          <w:color w:val="212121"/>
          <w:sz w:val="18"/>
          <w:szCs w:val="18"/>
          <w:shd w:val="clear" w:color="auto" w:fill="FFFFFF"/>
        </w:rPr>
        <w:t>:S</w:t>
      </w:r>
      <w:proofErr w:type="gramEnd"/>
      <w:r w:rsidRPr="00D33080">
        <w:rPr>
          <w:rFonts w:asciiTheme="majorHAnsi" w:hAnsiTheme="majorHAnsi" w:cstheme="majorHAnsi"/>
          <w:color w:val="212121"/>
          <w:sz w:val="18"/>
          <w:szCs w:val="18"/>
          <w:shd w:val="clear" w:color="auto" w:fill="FFFFFF"/>
        </w:rPr>
        <w:t>372. 10.1016/j.ajog.2020.12.612</w:t>
      </w:r>
    </w:p>
    <w:p w14:paraId="4538E74B" w14:textId="77777777" w:rsidR="00D33080" w:rsidRPr="00D33080" w:rsidRDefault="00D33080" w:rsidP="004A6D5D">
      <w:pPr>
        <w:rPr>
          <w:rFonts w:asciiTheme="majorHAnsi" w:eastAsia="Calibri" w:hAnsiTheme="majorHAnsi" w:cstheme="majorHAnsi"/>
          <w:sz w:val="18"/>
          <w:szCs w:val="18"/>
        </w:rPr>
      </w:pPr>
    </w:p>
    <w:p w14:paraId="40ECBBA6" w14:textId="77777777" w:rsidR="004A6D5D" w:rsidRPr="00262F4C" w:rsidRDefault="00000000" w:rsidP="004A6D5D">
      <w:pPr>
        <w:rPr>
          <w:rFonts w:asciiTheme="majorHAnsi" w:eastAsia="Calibri" w:hAnsiTheme="majorHAnsi" w:cstheme="majorHAnsi"/>
          <w:sz w:val="18"/>
          <w:szCs w:val="18"/>
        </w:rPr>
      </w:pPr>
      <w:hyperlink r:id="rId548">
        <w:r w:rsidR="004A6D5D" w:rsidRPr="004F39CF">
          <w:rPr>
            <w:rFonts w:asciiTheme="majorHAnsi" w:eastAsia="Calibri" w:hAnsiTheme="majorHAnsi" w:cstheme="majorHAnsi"/>
            <w:color w:val="2F83C4"/>
            <w:sz w:val="18"/>
            <w:szCs w:val="18"/>
            <w:u w:val="single"/>
          </w:rPr>
          <w:t>Salamander Trust, ITPC, Making Waves. (2020). Our Voices: Impact of COVID-19 on women’s and girls’ sexual and reproductive health and rights in Eastern and Southern Africa</w:t>
        </w:r>
      </w:hyperlink>
      <w:r w:rsidR="004A6D5D" w:rsidRPr="00262F4C">
        <w:rPr>
          <w:rFonts w:asciiTheme="majorHAnsi" w:eastAsia="Calibri" w:hAnsiTheme="majorHAnsi" w:cstheme="majorHAnsi"/>
          <w:sz w:val="18"/>
          <w:szCs w:val="18"/>
        </w:rPr>
        <w:t>: This report is a summary of the main findings of a collaborative piece of research that ITPC, Salamander Trust and Making Waves have been conducting with colleagues across East and Southern Africa regarding the challenges faced by women and girls living with HIV in relation to COVID-19, their huge responses and what donors and governments can do to support them. [</w:t>
      </w:r>
      <w:r w:rsidR="004A6D5D" w:rsidRPr="00262F4C">
        <w:rPr>
          <w:rFonts w:asciiTheme="majorHAnsi" w:eastAsia="Calibri" w:hAnsiTheme="majorHAnsi" w:cstheme="majorHAnsi"/>
          <w:i/>
          <w:sz w:val="18"/>
          <w:szCs w:val="18"/>
        </w:rPr>
        <w:t>Source: Salamander Trust</w:t>
      </w:r>
      <w:r w:rsidR="004A6D5D" w:rsidRPr="00262F4C">
        <w:rPr>
          <w:rFonts w:asciiTheme="majorHAnsi" w:eastAsia="Calibri" w:hAnsiTheme="majorHAnsi" w:cstheme="majorHAnsi"/>
          <w:sz w:val="18"/>
          <w:szCs w:val="18"/>
        </w:rPr>
        <w:t>].</w:t>
      </w:r>
    </w:p>
    <w:p w14:paraId="54E7A146" w14:textId="77777777" w:rsidR="004A6D5D" w:rsidRPr="00262F4C" w:rsidRDefault="004A6D5D" w:rsidP="004A6D5D">
      <w:pPr>
        <w:rPr>
          <w:rFonts w:asciiTheme="majorHAnsi" w:eastAsia="Calibri" w:hAnsiTheme="majorHAnsi" w:cstheme="majorHAnsi"/>
          <w:sz w:val="18"/>
          <w:szCs w:val="18"/>
        </w:rPr>
      </w:pPr>
    </w:p>
    <w:p w14:paraId="5522EFB1" w14:textId="77777777" w:rsidR="004A6D5D" w:rsidRPr="00262F4C" w:rsidRDefault="004A6D5D" w:rsidP="004A6D5D">
      <w:pPr>
        <w:rPr>
          <w:rFonts w:asciiTheme="majorHAnsi" w:eastAsia="Calibri" w:hAnsiTheme="majorHAnsi" w:cstheme="majorHAnsi"/>
          <w:sz w:val="18"/>
          <w:szCs w:val="18"/>
        </w:rPr>
      </w:pPr>
      <w:r w:rsidRPr="00262F4C">
        <w:rPr>
          <w:rFonts w:asciiTheme="majorHAnsi" w:eastAsia="Calibri" w:hAnsiTheme="majorHAnsi" w:cstheme="majorHAnsi"/>
          <w:sz w:val="18"/>
          <w:szCs w:val="18"/>
        </w:rPr>
        <w:t xml:space="preserve">Schaaf M, Boydell V, Van Belle S, Brinkerhoff D.W, George A. (2020). </w:t>
      </w:r>
      <w:hyperlink r:id="rId549">
        <w:r w:rsidRPr="00262F4C">
          <w:rPr>
            <w:rFonts w:asciiTheme="majorHAnsi" w:hAnsiTheme="majorHAnsi" w:cstheme="majorHAnsi"/>
            <w:color w:val="954F72"/>
            <w:sz w:val="18"/>
            <w:szCs w:val="18"/>
            <w:u w:val="single"/>
          </w:rPr>
          <w:t xml:space="preserve">Accountability for SRHR in the context of the COVID-19 pandemic. Sex </w:t>
        </w:r>
        <w:proofErr w:type="spellStart"/>
        <w:r w:rsidRPr="00262F4C">
          <w:rPr>
            <w:rFonts w:asciiTheme="majorHAnsi" w:hAnsiTheme="majorHAnsi" w:cstheme="majorHAnsi"/>
            <w:color w:val="954F72"/>
            <w:sz w:val="18"/>
            <w:szCs w:val="18"/>
            <w:u w:val="single"/>
          </w:rPr>
          <w:t>Reprod</w:t>
        </w:r>
        <w:proofErr w:type="spellEnd"/>
        <w:r w:rsidRPr="00262F4C">
          <w:rPr>
            <w:rFonts w:asciiTheme="majorHAnsi" w:hAnsiTheme="majorHAnsi" w:cstheme="majorHAnsi"/>
            <w:color w:val="954F72"/>
            <w:sz w:val="18"/>
            <w:szCs w:val="18"/>
            <w:u w:val="single"/>
          </w:rPr>
          <w:t xml:space="preserve"> Health Matters. </w:t>
        </w:r>
        <w:proofErr w:type="spellStart"/>
        <w:r w:rsidRPr="00262F4C">
          <w:rPr>
            <w:rFonts w:asciiTheme="majorHAnsi" w:hAnsiTheme="majorHAnsi" w:cstheme="majorHAnsi"/>
            <w:color w:val="954F72"/>
            <w:sz w:val="18"/>
            <w:szCs w:val="18"/>
            <w:u w:val="single"/>
          </w:rPr>
          <w:t>ePub</w:t>
        </w:r>
        <w:proofErr w:type="spellEnd"/>
        <w:r w:rsidRPr="00262F4C">
          <w:rPr>
            <w:rFonts w:asciiTheme="majorHAnsi" w:hAnsiTheme="majorHAnsi" w:cstheme="majorHAnsi"/>
            <w:color w:val="954F72"/>
            <w:sz w:val="18"/>
            <w:szCs w:val="18"/>
            <w:u w:val="single"/>
          </w:rPr>
          <w:t>, 2020</w:t>
        </w:r>
      </w:hyperlink>
      <w:r w:rsidRPr="00262F4C">
        <w:rPr>
          <w:rFonts w:asciiTheme="majorHAnsi" w:eastAsia="Calibri" w:hAnsiTheme="majorHAnsi" w:cstheme="majorHAnsi"/>
          <w:sz w:val="18"/>
          <w:szCs w:val="18"/>
        </w:rPr>
        <w:t xml:space="preserve">: Background governments and international </w:t>
      </w:r>
      <w:proofErr w:type="spellStart"/>
      <w:r w:rsidRPr="00262F4C">
        <w:rPr>
          <w:rFonts w:asciiTheme="majorHAnsi" w:eastAsia="Calibri" w:hAnsiTheme="majorHAnsi" w:cstheme="majorHAnsi"/>
          <w:sz w:val="18"/>
          <w:szCs w:val="18"/>
        </w:rPr>
        <w:t>organisations</w:t>
      </w:r>
      <w:proofErr w:type="spellEnd"/>
      <w:r w:rsidRPr="00262F4C">
        <w:rPr>
          <w:rFonts w:asciiTheme="majorHAnsi" w:eastAsia="Calibri" w:hAnsiTheme="majorHAnsi" w:cstheme="majorHAnsi"/>
          <w:sz w:val="18"/>
          <w:szCs w:val="18"/>
        </w:rPr>
        <w:t xml:space="preserve"> are focused on COVID-19 crisis decision-making. As a result, global and national health governance contexts are changing dramatically, as are the social and political determinants of sexual and reproductive health and rights. [</w:t>
      </w:r>
      <w:r w:rsidRPr="00262F4C">
        <w:rPr>
          <w:rFonts w:asciiTheme="majorHAnsi" w:eastAsia="Calibri" w:hAnsiTheme="majorHAnsi" w:cstheme="majorHAnsi"/>
          <w:i/>
          <w:sz w:val="18"/>
          <w:szCs w:val="18"/>
        </w:rPr>
        <w:t>Source: NCBI</w:t>
      </w:r>
      <w:r w:rsidRPr="00262F4C">
        <w:rPr>
          <w:rFonts w:asciiTheme="majorHAnsi" w:eastAsia="Calibri" w:hAnsiTheme="majorHAnsi" w:cstheme="majorHAnsi"/>
          <w:sz w:val="18"/>
          <w:szCs w:val="18"/>
        </w:rPr>
        <w:t>].</w:t>
      </w:r>
    </w:p>
    <w:p w14:paraId="012A7A46" w14:textId="77777777" w:rsidR="00A74B56" w:rsidRPr="00A74B56" w:rsidRDefault="00A74B56" w:rsidP="004A6D5D">
      <w:pPr>
        <w:rPr>
          <w:rFonts w:asciiTheme="majorHAnsi" w:eastAsia="Calibri" w:hAnsiTheme="majorHAnsi" w:cstheme="majorHAnsi"/>
          <w:sz w:val="18"/>
          <w:szCs w:val="18"/>
        </w:rPr>
      </w:pPr>
    </w:p>
    <w:p w14:paraId="0764BB04" w14:textId="4CEE5DD7" w:rsidR="00A74B56" w:rsidRPr="00E36AA7" w:rsidRDefault="00A74B56" w:rsidP="004A6D5D">
      <w:pPr>
        <w:rPr>
          <w:rFonts w:asciiTheme="majorHAnsi" w:eastAsia="Calibri" w:hAnsiTheme="majorHAnsi" w:cstheme="majorHAnsi"/>
          <w:sz w:val="18"/>
          <w:szCs w:val="18"/>
          <w:lang w:val="fr-FR"/>
        </w:rPr>
      </w:pPr>
      <w:proofErr w:type="spellStart"/>
      <w:r w:rsidRPr="00A74B56">
        <w:rPr>
          <w:rFonts w:asciiTheme="majorHAnsi" w:hAnsiTheme="majorHAnsi" w:cstheme="majorHAnsi"/>
          <w:color w:val="212121"/>
          <w:sz w:val="18"/>
          <w:szCs w:val="18"/>
          <w:shd w:val="clear" w:color="auto" w:fill="FFFFFF"/>
        </w:rPr>
        <w:t>Stifani</w:t>
      </w:r>
      <w:proofErr w:type="spellEnd"/>
      <w:r w:rsidRPr="00A74B56">
        <w:rPr>
          <w:rFonts w:asciiTheme="majorHAnsi" w:hAnsiTheme="majorHAnsi" w:cstheme="majorHAnsi"/>
          <w:color w:val="212121"/>
          <w:sz w:val="18"/>
          <w:szCs w:val="18"/>
          <w:shd w:val="clear" w:color="auto" w:fill="FFFFFF"/>
        </w:rPr>
        <w:t xml:space="preserve"> BM, Avila K, Levi EE. </w:t>
      </w:r>
      <w:r w:rsidRPr="00A74B56">
        <w:rPr>
          <w:rStyle w:val="ref-title"/>
          <w:rFonts w:asciiTheme="majorHAnsi" w:hAnsiTheme="majorHAnsi" w:cstheme="majorHAnsi"/>
          <w:color w:val="212121"/>
          <w:sz w:val="18"/>
          <w:szCs w:val="18"/>
          <w:shd w:val="clear" w:color="auto" w:fill="FFFFFF"/>
        </w:rPr>
        <w:t>Telemedicine for contraceptive counseling: an exploratory survey of US family planning providers following rapid adoption of services during the COVID-19 pandemic</w:t>
      </w:r>
      <w:r w:rsidRPr="00A74B56">
        <w:rPr>
          <w:rFonts w:asciiTheme="majorHAnsi" w:hAnsiTheme="majorHAnsi" w:cstheme="majorHAnsi"/>
          <w:color w:val="212121"/>
          <w:sz w:val="18"/>
          <w:szCs w:val="18"/>
          <w:shd w:val="clear" w:color="auto" w:fill="FFFFFF"/>
        </w:rPr>
        <w:t>. </w:t>
      </w:r>
      <w:r w:rsidRPr="00E36AA7">
        <w:rPr>
          <w:rStyle w:val="ref-journal"/>
          <w:rFonts w:asciiTheme="majorHAnsi" w:eastAsiaTheme="majorEastAsia" w:hAnsiTheme="majorHAnsi" w:cstheme="majorHAnsi"/>
          <w:i/>
          <w:iCs/>
          <w:color w:val="212121"/>
          <w:sz w:val="18"/>
          <w:szCs w:val="18"/>
          <w:shd w:val="clear" w:color="auto" w:fill="FFFFFF"/>
          <w:lang w:val="fr-FR"/>
        </w:rPr>
        <w:t>Contraception</w:t>
      </w:r>
      <w:r w:rsidRPr="00E36AA7">
        <w:rPr>
          <w:rFonts w:asciiTheme="majorHAnsi" w:hAnsiTheme="majorHAnsi" w:cstheme="majorHAnsi"/>
          <w:color w:val="212121"/>
          <w:sz w:val="18"/>
          <w:szCs w:val="18"/>
          <w:shd w:val="clear" w:color="auto" w:fill="FFFFFF"/>
          <w:lang w:val="fr-FR"/>
        </w:rPr>
        <w:t> </w:t>
      </w:r>
      <w:proofErr w:type="gramStart"/>
      <w:r w:rsidRPr="00E36AA7">
        <w:rPr>
          <w:rFonts w:asciiTheme="majorHAnsi" w:hAnsiTheme="majorHAnsi" w:cstheme="majorHAnsi"/>
          <w:color w:val="212121"/>
          <w:sz w:val="18"/>
          <w:szCs w:val="18"/>
          <w:shd w:val="clear" w:color="auto" w:fill="FFFFFF"/>
          <w:lang w:val="fr-FR"/>
        </w:rPr>
        <w:t>2021;</w:t>
      </w:r>
      <w:proofErr w:type="gramEnd"/>
      <w:r w:rsidRPr="00E36AA7">
        <w:rPr>
          <w:rStyle w:val="ref-vol"/>
          <w:rFonts w:asciiTheme="majorHAnsi" w:eastAsiaTheme="majorEastAsia" w:hAnsiTheme="majorHAnsi" w:cstheme="majorHAnsi"/>
          <w:color w:val="212121"/>
          <w:sz w:val="18"/>
          <w:szCs w:val="18"/>
          <w:shd w:val="clear" w:color="auto" w:fill="FFFFFF"/>
          <w:lang w:val="fr-FR"/>
        </w:rPr>
        <w:t>103</w:t>
      </w:r>
      <w:r w:rsidRPr="00E36AA7">
        <w:rPr>
          <w:rFonts w:asciiTheme="majorHAnsi" w:hAnsiTheme="majorHAnsi" w:cstheme="majorHAnsi"/>
          <w:color w:val="212121"/>
          <w:sz w:val="18"/>
          <w:szCs w:val="18"/>
          <w:shd w:val="clear" w:color="auto" w:fill="FFFFFF"/>
          <w:lang w:val="fr-FR"/>
        </w:rPr>
        <w:t>:157–62. 10.1016/j.contraception.2020.11.006 </w:t>
      </w:r>
    </w:p>
    <w:p w14:paraId="1BDA0F76" w14:textId="77777777" w:rsidR="00A74B56" w:rsidRPr="00E36AA7" w:rsidRDefault="00A74B56" w:rsidP="004A6D5D">
      <w:pPr>
        <w:rPr>
          <w:rFonts w:asciiTheme="majorHAnsi" w:eastAsia="Calibri" w:hAnsiTheme="majorHAnsi" w:cstheme="majorHAnsi"/>
          <w:sz w:val="18"/>
          <w:szCs w:val="18"/>
          <w:lang w:val="fr-FR"/>
        </w:rPr>
      </w:pPr>
    </w:p>
    <w:p w14:paraId="423F4715" w14:textId="77777777" w:rsidR="004A6D5D" w:rsidRPr="00262F4C" w:rsidRDefault="00000000" w:rsidP="004A6D5D">
      <w:pPr>
        <w:rPr>
          <w:rFonts w:asciiTheme="majorHAnsi" w:eastAsia="Calibri" w:hAnsiTheme="majorHAnsi" w:cstheme="majorHAnsi"/>
          <w:sz w:val="18"/>
          <w:szCs w:val="18"/>
        </w:rPr>
      </w:pPr>
      <w:hyperlink r:id="rId550">
        <w:r w:rsidR="004A6D5D" w:rsidRPr="00E36AA7">
          <w:rPr>
            <w:rFonts w:asciiTheme="majorHAnsi" w:eastAsia="Calibri" w:hAnsiTheme="majorHAnsi" w:cstheme="majorHAnsi"/>
            <w:color w:val="2F83C4"/>
            <w:sz w:val="18"/>
            <w:szCs w:val="18"/>
            <w:u w:val="single"/>
            <w:lang w:val="fr-FR"/>
          </w:rPr>
          <w:t xml:space="preserve">Tolu, L. B., </w:t>
        </w:r>
        <w:proofErr w:type="spellStart"/>
        <w:r w:rsidR="004A6D5D" w:rsidRPr="00E36AA7">
          <w:rPr>
            <w:rFonts w:asciiTheme="majorHAnsi" w:eastAsia="Calibri" w:hAnsiTheme="majorHAnsi" w:cstheme="majorHAnsi"/>
            <w:color w:val="2F83C4"/>
            <w:sz w:val="18"/>
            <w:szCs w:val="18"/>
            <w:u w:val="single"/>
            <w:lang w:val="fr-FR"/>
          </w:rPr>
          <w:t>Feyissa</w:t>
        </w:r>
        <w:proofErr w:type="spellEnd"/>
        <w:r w:rsidR="004A6D5D" w:rsidRPr="00E36AA7">
          <w:rPr>
            <w:rFonts w:asciiTheme="majorHAnsi" w:eastAsia="Calibri" w:hAnsiTheme="majorHAnsi" w:cstheme="majorHAnsi"/>
            <w:color w:val="2F83C4"/>
            <w:sz w:val="18"/>
            <w:szCs w:val="18"/>
            <w:u w:val="single"/>
            <w:lang w:val="fr-FR"/>
          </w:rPr>
          <w:t xml:space="preserve">, G. T., </w:t>
        </w:r>
        <w:proofErr w:type="spellStart"/>
        <w:r w:rsidR="004A6D5D" w:rsidRPr="00E36AA7">
          <w:rPr>
            <w:rFonts w:asciiTheme="majorHAnsi" w:eastAsia="Calibri" w:hAnsiTheme="majorHAnsi" w:cstheme="majorHAnsi"/>
            <w:color w:val="2F83C4"/>
            <w:sz w:val="18"/>
            <w:szCs w:val="18"/>
            <w:u w:val="single"/>
            <w:lang w:val="fr-FR"/>
          </w:rPr>
          <w:t>Jeldu</w:t>
        </w:r>
        <w:proofErr w:type="spellEnd"/>
        <w:r w:rsidR="004A6D5D" w:rsidRPr="00E36AA7">
          <w:rPr>
            <w:rFonts w:asciiTheme="majorHAnsi" w:eastAsia="Calibri" w:hAnsiTheme="majorHAnsi" w:cstheme="majorHAnsi"/>
            <w:color w:val="2F83C4"/>
            <w:sz w:val="18"/>
            <w:szCs w:val="18"/>
            <w:u w:val="single"/>
            <w:lang w:val="fr-FR"/>
          </w:rPr>
          <w:t xml:space="preserve">, W. G. (2021). </w:t>
        </w:r>
        <w:r w:rsidR="004A6D5D" w:rsidRPr="00A74B56">
          <w:rPr>
            <w:rFonts w:asciiTheme="majorHAnsi" w:eastAsia="Calibri" w:hAnsiTheme="majorHAnsi" w:cstheme="majorHAnsi"/>
            <w:color w:val="2F83C4"/>
            <w:sz w:val="18"/>
            <w:szCs w:val="18"/>
            <w:u w:val="single"/>
          </w:rPr>
          <w:t>Guidelines and best practice recommendations on reproductive health services provision amid COVID-19 pandemic: scoping review. BMC Public Health. 21, 276</w:t>
        </w:r>
      </w:hyperlink>
      <w:r w:rsidR="004A6D5D" w:rsidRPr="00262F4C">
        <w:rPr>
          <w:rFonts w:asciiTheme="majorHAnsi" w:eastAsia="Calibri" w:hAnsiTheme="majorHAnsi" w:cstheme="majorHAnsi"/>
          <w:sz w:val="18"/>
          <w:szCs w:val="18"/>
        </w:rPr>
        <w:t>: In this review, the authors review documents in the form of guidelines, consensus statements, best practice statements, and standards of practice indicating directions on how to improve the provision of reproductive health service during the COVID-19 pandemic. [</w:t>
      </w:r>
      <w:r w:rsidR="004A6D5D" w:rsidRPr="00262F4C">
        <w:rPr>
          <w:rFonts w:asciiTheme="majorHAnsi" w:eastAsia="Calibri" w:hAnsiTheme="majorHAnsi" w:cstheme="majorHAnsi"/>
          <w:i/>
          <w:sz w:val="18"/>
          <w:szCs w:val="18"/>
        </w:rPr>
        <w:t>Source: BioMed Central</w:t>
      </w:r>
      <w:r w:rsidR="004A6D5D" w:rsidRPr="00262F4C">
        <w:rPr>
          <w:rFonts w:asciiTheme="majorHAnsi" w:eastAsia="Calibri" w:hAnsiTheme="majorHAnsi" w:cstheme="majorHAnsi"/>
          <w:sz w:val="18"/>
          <w:szCs w:val="18"/>
        </w:rPr>
        <w:t>].</w:t>
      </w:r>
    </w:p>
    <w:p w14:paraId="1096CCA5" w14:textId="77777777" w:rsidR="004A6D5D" w:rsidRPr="00262F4C" w:rsidRDefault="004A6D5D" w:rsidP="004A6D5D">
      <w:pPr>
        <w:rPr>
          <w:rFonts w:asciiTheme="majorHAnsi" w:eastAsia="Calibri" w:hAnsiTheme="majorHAnsi" w:cstheme="majorHAnsi"/>
          <w:sz w:val="18"/>
          <w:szCs w:val="18"/>
        </w:rPr>
      </w:pPr>
    </w:p>
    <w:sdt>
      <w:sdtPr>
        <w:rPr>
          <w:rFonts w:asciiTheme="majorHAnsi" w:hAnsiTheme="majorHAnsi" w:cstheme="majorHAnsi"/>
          <w:sz w:val="18"/>
          <w:szCs w:val="18"/>
        </w:rPr>
        <w:tag w:val="goog_rdk_0"/>
        <w:id w:val="-2021851751"/>
      </w:sdtPr>
      <w:sdtContent>
        <w:p w14:paraId="04358B85" w14:textId="37B67929" w:rsidR="004A6D5D" w:rsidRPr="007C3CB2" w:rsidRDefault="004A6D5D" w:rsidP="00A1267B">
          <w:pPr>
            <w:rPr>
              <w:rFonts w:asciiTheme="majorHAnsi" w:hAnsiTheme="majorHAnsi" w:cstheme="majorHAnsi"/>
              <w:color w:val="954F72"/>
              <w:sz w:val="18"/>
              <w:szCs w:val="18"/>
              <w:u w:val="single"/>
            </w:rPr>
          </w:pPr>
          <w:r w:rsidRPr="007C3CB2">
            <w:rPr>
              <w:rFonts w:asciiTheme="majorHAnsi" w:eastAsia="Calibri" w:hAnsiTheme="majorHAnsi" w:cstheme="majorHAnsi"/>
              <w:sz w:val="18"/>
              <w:szCs w:val="18"/>
            </w:rPr>
            <w:t xml:space="preserve">Tang K, </w:t>
          </w:r>
          <w:proofErr w:type="spellStart"/>
          <w:r w:rsidRPr="007C3CB2">
            <w:rPr>
              <w:rFonts w:asciiTheme="majorHAnsi" w:eastAsia="Calibri" w:hAnsiTheme="majorHAnsi" w:cstheme="majorHAnsi"/>
              <w:sz w:val="18"/>
              <w:szCs w:val="18"/>
            </w:rPr>
            <w:t>Gaoshan</w:t>
          </w:r>
          <w:proofErr w:type="spellEnd"/>
          <w:r w:rsidRPr="007C3CB2">
            <w:rPr>
              <w:rFonts w:asciiTheme="majorHAnsi" w:eastAsia="Calibri" w:hAnsiTheme="majorHAnsi" w:cstheme="majorHAnsi"/>
              <w:sz w:val="18"/>
              <w:szCs w:val="18"/>
            </w:rPr>
            <w:t xml:space="preserve"> J, </w:t>
          </w:r>
          <w:proofErr w:type="spellStart"/>
          <w:r w:rsidRPr="007C3CB2">
            <w:rPr>
              <w:rFonts w:asciiTheme="majorHAnsi" w:eastAsia="Calibri" w:hAnsiTheme="majorHAnsi" w:cstheme="majorHAnsi"/>
              <w:sz w:val="18"/>
              <w:szCs w:val="18"/>
            </w:rPr>
            <w:t>Ahonsi</w:t>
          </w:r>
          <w:proofErr w:type="spellEnd"/>
          <w:r w:rsidRPr="007C3CB2">
            <w:rPr>
              <w:rFonts w:asciiTheme="majorHAnsi" w:eastAsia="Calibri" w:hAnsiTheme="majorHAnsi" w:cstheme="majorHAnsi"/>
              <w:sz w:val="18"/>
              <w:szCs w:val="18"/>
            </w:rPr>
            <w:t xml:space="preserve"> B. (2020). </w:t>
          </w:r>
          <w:r w:rsidRPr="007C3CB2">
            <w:rPr>
              <w:rFonts w:asciiTheme="majorHAnsi" w:hAnsiTheme="majorHAnsi" w:cstheme="majorHAnsi"/>
              <w:color w:val="954F72"/>
              <w:sz w:val="18"/>
              <w:szCs w:val="18"/>
              <w:u w:val="single"/>
            </w:rPr>
            <w:t>Sexual and reproductive health (SRH): a key issue</w:t>
          </w:r>
        </w:p>
      </w:sdtContent>
    </w:sdt>
    <w:p w14:paraId="7BD2ACF1" w14:textId="499E54E3" w:rsidR="004A6D5D" w:rsidRDefault="004A6D5D" w:rsidP="004A6D5D">
      <w:pPr>
        <w:rPr>
          <w:rFonts w:asciiTheme="majorHAnsi" w:hAnsiTheme="majorHAnsi" w:cstheme="majorHAnsi"/>
          <w:sz w:val="18"/>
          <w:szCs w:val="18"/>
        </w:rPr>
      </w:pPr>
    </w:p>
    <w:p w14:paraId="5A2B67B3" w14:textId="504984F2" w:rsidR="00311861" w:rsidRPr="00311861" w:rsidRDefault="00311861" w:rsidP="00311861">
      <w:pPr>
        <w:rPr>
          <w:rFonts w:asciiTheme="majorHAnsi" w:hAnsiTheme="majorHAnsi" w:cstheme="majorHAnsi"/>
          <w:color w:val="333333"/>
          <w:sz w:val="18"/>
          <w:szCs w:val="18"/>
          <w:shd w:val="clear" w:color="auto" w:fill="FFFFFF"/>
        </w:rPr>
      </w:pPr>
      <w:r w:rsidRPr="00A74B56">
        <w:rPr>
          <w:rFonts w:asciiTheme="majorHAnsi" w:hAnsiTheme="majorHAnsi" w:cstheme="majorHAnsi"/>
          <w:color w:val="333333"/>
          <w:sz w:val="18"/>
          <w:szCs w:val="18"/>
          <w:shd w:val="clear" w:color="auto" w:fill="FFFFFF"/>
          <w:lang w:val="da-DK"/>
        </w:rPr>
        <w:t>Tang, K., Gaoshan, J., Ahonsi, B. </w:t>
      </w:r>
      <w:r w:rsidRPr="00A74B56">
        <w:rPr>
          <w:rFonts w:asciiTheme="majorHAnsi" w:hAnsiTheme="majorHAnsi" w:cstheme="majorHAnsi"/>
          <w:i/>
          <w:iCs/>
          <w:color w:val="333333"/>
          <w:sz w:val="18"/>
          <w:szCs w:val="18"/>
          <w:shd w:val="clear" w:color="auto" w:fill="FFFFFF"/>
          <w:lang w:val="da-DK"/>
        </w:rPr>
        <w:t>et al.</w:t>
      </w:r>
      <w:r w:rsidRPr="00A74B56">
        <w:rPr>
          <w:rFonts w:asciiTheme="majorHAnsi" w:hAnsiTheme="majorHAnsi" w:cstheme="majorHAnsi"/>
          <w:color w:val="333333"/>
          <w:sz w:val="18"/>
          <w:szCs w:val="18"/>
          <w:shd w:val="clear" w:color="auto" w:fill="FFFFFF"/>
          <w:lang w:val="da-DK"/>
        </w:rPr>
        <w:t> </w:t>
      </w:r>
      <w:r w:rsidRPr="00A74B56">
        <w:rPr>
          <w:rFonts w:asciiTheme="majorHAnsi" w:hAnsiTheme="majorHAnsi" w:cstheme="majorHAnsi"/>
          <w:color w:val="333333"/>
          <w:sz w:val="18"/>
          <w:szCs w:val="18"/>
          <w:shd w:val="clear" w:color="auto" w:fill="FFFFFF"/>
        </w:rPr>
        <w:t>Sexual and reproductive health (SRH): a key issue in the emergency response to the coronavirus disease (COVID- 19) outbreak. </w:t>
      </w:r>
      <w:proofErr w:type="spellStart"/>
      <w:r w:rsidRPr="00A74B56">
        <w:rPr>
          <w:rFonts w:asciiTheme="majorHAnsi" w:hAnsiTheme="majorHAnsi" w:cstheme="majorHAnsi"/>
          <w:i/>
          <w:iCs/>
          <w:color w:val="333333"/>
          <w:sz w:val="18"/>
          <w:szCs w:val="18"/>
          <w:shd w:val="clear" w:color="auto" w:fill="FFFFFF"/>
        </w:rPr>
        <w:t>Reprod</w:t>
      </w:r>
      <w:proofErr w:type="spellEnd"/>
      <w:r w:rsidRPr="00A74B56">
        <w:rPr>
          <w:rFonts w:asciiTheme="majorHAnsi" w:hAnsiTheme="majorHAnsi" w:cstheme="majorHAnsi"/>
          <w:i/>
          <w:iCs/>
          <w:color w:val="333333"/>
          <w:sz w:val="18"/>
          <w:szCs w:val="18"/>
          <w:shd w:val="clear" w:color="auto" w:fill="FFFFFF"/>
        </w:rPr>
        <w:t xml:space="preserve"> Health</w:t>
      </w:r>
      <w:r w:rsidRPr="00A74B56">
        <w:rPr>
          <w:rFonts w:asciiTheme="majorHAnsi" w:hAnsiTheme="majorHAnsi" w:cstheme="majorHAnsi"/>
          <w:color w:val="333333"/>
          <w:sz w:val="18"/>
          <w:szCs w:val="18"/>
          <w:shd w:val="clear" w:color="auto" w:fill="FFFFFF"/>
        </w:rPr>
        <w:t> </w:t>
      </w:r>
      <w:r w:rsidRPr="00A74B56">
        <w:rPr>
          <w:rFonts w:asciiTheme="majorHAnsi" w:hAnsiTheme="majorHAnsi" w:cstheme="majorHAnsi"/>
          <w:b/>
          <w:bCs/>
          <w:color w:val="333333"/>
          <w:sz w:val="18"/>
          <w:szCs w:val="18"/>
          <w:shd w:val="clear" w:color="auto" w:fill="FFFFFF"/>
        </w:rPr>
        <w:t>17</w:t>
      </w:r>
      <w:r w:rsidRPr="00A74B56">
        <w:rPr>
          <w:rFonts w:asciiTheme="majorHAnsi" w:hAnsiTheme="majorHAnsi" w:cstheme="majorHAnsi"/>
          <w:color w:val="333333"/>
          <w:sz w:val="18"/>
          <w:szCs w:val="18"/>
          <w:shd w:val="clear" w:color="auto" w:fill="FFFFFF"/>
        </w:rPr>
        <w:t xml:space="preserve">, 59 (2020). </w:t>
      </w:r>
      <w:hyperlink r:id="rId551" w:history="1">
        <w:r w:rsidRPr="00A74B56">
          <w:rPr>
            <w:rStyle w:val="Hyperlink"/>
            <w:rFonts w:asciiTheme="majorHAnsi" w:hAnsiTheme="majorHAnsi" w:cstheme="majorHAnsi"/>
            <w:sz w:val="18"/>
            <w:szCs w:val="18"/>
            <w:shd w:val="clear" w:color="auto" w:fill="FFFFFF"/>
          </w:rPr>
          <w:t>https://doi.org/10.1186/s12978-020-0900-9</w:t>
        </w:r>
      </w:hyperlink>
    </w:p>
    <w:p w14:paraId="0B781A3F" w14:textId="12748E79" w:rsidR="00311861" w:rsidRPr="007919FF" w:rsidRDefault="00311861" w:rsidP="004A6D5D">
      <w:pPr>
        <w:rPr>
          <w:rFonts w:asciiTheme="majorHAnsi" w:hAnsiTheme="majorHAnsi" w:cstheme="majorHAnsi"/>
          <w:sz w:val="18"/>
          <w:szCs w:val="18"/>
        </w:rPr>
      </w:pPr>
    </w:p>
    <w:p w14:paraId="1C8A79D2" w14:textId="08A3828D" w:rsidR="007919FF" w:rsidRPr="007919FF" w:rsidRDefault="007919FF" w:rsidP="004A6D5D">
      <w:pPr>
        <w:rPr>
          <w:rFonts w:asciiTheme="majorHAnsi" w:hAnsiTheme="majorHAnsi" w:cstheme="majorHAnsi"/>
          <w:sz w:val="18"/>
          <w:szCs w:val="18"/>
        </w:rPr>
      </w:pPr>
      <w:r w:rsidRPr="007919FF">
        <w:rPr>
          <w:rFonts w:asciiTheme="majorHAnsi" w:hAnsiTheme="majorHAnsi" w:cstheme="majorHAnsi"/>
          <w:color w:val="212121"/>
          <w:sz w:val="18"/>
          <w:szCs w:val="18"/>
          <w:shd w:val="clear" w:color="auto" w:fill="FFFFFF"/>
        </w:rPr>
        <w:t xml:space="preserve">Thomson-Glover R, Hamlett H, Weston D, </w:t>
      </w:r>
      <w:proofErr w:type="gramStart"/>
      <w:r w:rsidRPr="007919FF">
        <w:rPr>
          <w:rFonts w:asciiTheme="majorHAnsi" w:hAnsiTheme="majorHAnsi" w:cstheme="majorHAnsi"/>
          <w:color w:val="212121"/>
          <w:sz w:val="18"/>
          <w:szCs w:val="18"/>
          <w:shd w:val="clear" w:color="auto" w:fill="FFFFFF"/>
        </w:rPr>
        <w:t>et al..</w:t>
      </w:r>
      <w:proofErr w:type="gramEnd"/>
      <w:r w:rsidRPr="007919FF">
        <w:rPr>
          <w:rFonts w:asciiTheme="majorHAnsi" w:hAnsiTheme="majorHAnsi" w:cstheme="majorHAnsi"/>
          <w:color w:val="212121"/>
          <w:sz w:val="18"/>
          <w:szCs w:val="18"/>
          <w:shd w:val="clear" w:color="auto" w:fill="FFFFFF"/>
        </w:rPr>
        <w:t> </w:t>
      </w:r>
      <w:r w:rsidRPr="007919FF">
        <w:rPr>
          <w:rStyle w:val="ref-title"/>
          <w:rFonts w:asciiTheme="majorHAnsi" w:hAnsiTheme="majorHAnsi" w:cstheme="majorHAnsi"/>
          <w:color w:val="212121"/>
          <w:sz w:val="18"/>
          <w:szCs w:val="18"/>
          <w:shd w:val="clear" w:color="auto" w:fill="FFFFFF"/>
        </w:rPr>
        <w:t>Coronavirus (COVID-19) and young people's sexual health</w:t>
      </w:r>
      <w:r w:rsidRPr="007919FF">
        <w:rPr>
          <w:rFonts w:asciiTheme="majorHAnsi" w:hAnsiTheme="majorHAnsi" w:cstheme="majorHAnsi"/>
          <w:color w:val="212121"/>
          <w:sz w:val="18"/>
          <w:szCs w:val="18"/>
          <w:shd w:val="clear" w:color="auto" w:fill="FFFFFF"/>
        </w:rPr>
        <w:t>. </w:t>
      </w:r>
      <w:r w:rsidRPr="007919FF">
        <w:rPr>
          <w:rStyle w:val="ref-journal"/>
          <w:rFonts w:asciiTheme="majorHAnsi" w:eastAsiaTheme="majorEastAsia" w:hAnsiTheme="majorHAnsi" w:cstheme="majorHAnsi"/>
          <w:i/>
          <w:iCs/>
          <w:color w:val="212121"/>
          <w:sz w:val="18"/>
          <w:szCs w:val="18"/>
          <w:shd w:val="clear" w:color="auto" w:fill="FFFFFF"/>
        </w:rPr>
        <w:t>Sex Transm Infect</w:t>
      </w:r>
      <w:r w:rsidRPr="007919FF">
        <w:rPr>
          <w:rFonts w:asciiTheme="majorHAnsi" w:hAnsiTheme="majorHAnsi" w:cstheme="majorHAnsi"/>
          <w:color w:val="212121"/>
          <w:sz w:val="18"/>
          <w:szCs w:val="18"/>
          <w:shd w:val="clear" w:color="auto" w:fill="FFFFFF"/>
        </w:rPr>
        <w:t> </w:t>
      </w:r>
      <w:proofErr w:type="gramStart"/>
      <w:r w:rsidRPr="007919FF">
        <w:rPr>
          <w:rFonts w:asciiTheme="majorHAnsi" w:hAnsiTheme="majorHAnsi" w:cstheme="majorHAnsi"/>
          <w:color w:val="212121"/>
          <w:sz w:val="18"/>
          <w:szCs w:val="18"/>
          <w:shd w:val="clear" w:color="auto" w:fill="FFFFFF"/>
        </w:rPr>
        <w:t>2020;</w:t>
      </w:r>
      <w:r w:rsidRPr="007919FF">
        <w:rPr>
          <w:rStyle w:val="ref-vol"/>
          <w:rFonts w:asciiTheme="majorHAnsi" w:eastAsiaTheme="majorEastAsia" w:hAnsiTheme="majorHAnsi" w:cstheme="majorHAnsi"/>
          <w:color w:val="212121"/>
          <w:sz w:val="18"/>
          <w:szCs w:val="18"/>
          <w:shd w:val="clear" w:color="auto" w:fill="FFFFFF"/>
        </w:rPr>
        <w:t>96</w:t>
      </w:r>
      <w:r w:rsidRPr="007919FF">
        <w:rPr>
          <w:rFonts w:asciiTheme="majorHAnsi" w:hAnsiTheme="majorHAnsi" w:cstheme="majorHAnsi"/>
          <w:color w:val="212121"/>
          <w:sz w:val="18"/>
          <w:szCs w:val="18"/>
          <w:shd w:val="clear" w:color="auto" w:fill="FFFFFF"/>
        </w:rPr>
        <w:t>:473</w:t>
      </w:r>
      <w:proofErr w:type="gramEnd"/>
      <w:r w:rsidRPr="007919FF">
        <w:rPr>
          <w:rFonts w:asciiTheme="majorHAnsi" w:hAnsiTheme="majorHAnsi" w:cstheme="majorHAnsi"/>
          <w:color w:val="212121"/>
          <w:sz w:val="18"/>
          <w:szCs w:val="18"/>
          <w:shd w:val="clear" w:color="auto" w:fill="FFFFFF"/>
        </w:rPr>
        <w:t>–4. 10.1136/sextrans-2020-054699 </w:t>
      </w:r>
    </w:p>
    <w:p w14:paraId="77744508" w14:textId="77777777" w:rsidR="007919FF" w:rsidRPr="007919FF" w:rsidRDefault="007919FF" w:rsidP="004A6D5D">
      <w:pPr>
        <w:rPr>
          <w:rFonts w:asciiTheme="majorHAnsi" w:hAnsiTheme="majorHAnsi" w:cstheme="majorHAnsi"/>
          <w:sz w:val="18"/>
          <w:szCs w:val="18"/>
        </w:rPr>
      </w:pPr>
    </w:p>
    <w:p w14:paraId="66CCE2C6" w14:textId="54D964BA" w:rsidR="007C3CB2" w:rsidRPr="00E36AA7" w:rsidRDefault="007C3CB2" w:rsidP="004A6D5D">
      <w:pPr>
        <w:rPr>
          <w:rFonts w:asciiTheme="majorHAnsi" w:hAnsiTheme="majorHAnsi" w:cstheme="majorHAnsi"/>
          <w:sz w:val="18"/>
          <w:szCs w:val="18"/>
          <w:lang w:val="da-DK"/>
        </w:rPr>
      </w:pPr>
      <w:r w:rsidRPr="007C3CB2">
        <w:rPr>
          <w:rFonts w:asciiTheme="majorHAnsi" w:hAnsiTheme="majorHAnsi" w:cstheme="majorHAnsi"/>
          <w:color w:val="212121"/>
          <w:sz w:val="18"/>
          <w:szCs w:val="18"/>
          <w:shd w:val="clear" w:color="auto" w:fill="FFFFFF"/>
        </w:rPr>
        <w:t xml:space="preserve">Tolu LB, </w:t>
      </w:r>
      <w:proofErr w:type="spellStart"/>
      <w:r w:rsidRPr="007C3CB2">
        <w:rPr>
          <w:rFonts w:asciiTheme="majorHAnsi" w:hAnsiTheme="majorHAnsi" w:cstheme="majorHAnsi"/>
          <w:color w:val="212121"/>
          <w:sz w:val="18"/>
          <w:szCs w:val="18"/>
          <w:shd w:val="clear" w:color="auto" w:fill="FFFFFF"/>
        </w:rPr>
        <w:t>Feyissa</w:t>
      </w:r>
      <w:proofErr w:type="spellEnd"/>
      <w:r w:rsidRPr="007C3CB2">
        <w:rPr>
          <w:rFonts w:asciiTheme="majorHAnsi" w:hAnsiTheme="majorHAnsi" w:cstheme="majorHAnsi"/>
          <w:color w:val="212121"/>
          <w:sz w:val="18"/>
          <w:szCs w:val="18"/>
          <w:shd w:val="clear" w:color="auto" w:fill="FFFFFF"/>
        </w:rPr>
        <w:t xml:space="preserve"> GT, </w:t>
      </w:r>
      <w:proofErr w:type="spellStart"/>
      <w:r w:rsidRPr="007C3CB2">
        <w:rPr>
          <w:rFonts w:asciiTheme="majorHAnsi" w:hAnsiTheme="majorHAnsi" w:cstheme="majorHAnsi"/>
          <w:color w:val="212121"/>
          <w:sz w:val="18"/>
          <w:szCs w:val="18"/>
          <w:shd w:val="clear" w:color="auto" w:fill="FFFFFF"/>
        </w:rPr>
        <w:t>Jeldu</w:t>
      </w:r>
      <w:proofErr w:type="spellEnd"/>
      <w:r w:rsidRPr="007C3CB2">
        <w:rPr>
          <w:rFonts w:asciiTheme="majorHAnsi" w:hAnsiTheme="majorHAnsi" w:cstheme="majorHAnsi"/>
          <w:color w:val="212121"/>
          <w:sz w:val="18"/>
          <w:szCs w:val="18"/>
          <w:shd w:val="clear" w:color="auto" w:fill="FFFFFF"/>
        </w:rPr>
        <w:t xml:space="preserve"> WG. </w:t>
      </w:r>
      <w:r w:rsidRPr="007C3CB2">
        <w:rPr>
          <w:rStyle w:val="ref-title"/>
          <w:rFonts w:asciiTheme="majorHAnsi" w:hAnsiTheme="majorHAnsi" w:cstheme="majorHAnsi"/>
          <w:color w:val="212121"/>
          <w:sz w:val="18"/>
          <w:szCs w:val="18"/>
          <w:shd w:val="clear" w:color="auto" w:fill="FFFFFF"/>
        </w:rPr>
        <w:t>Guidelines and best practice recommendations on contraception and safe abortion care service provision amid covid-19 pandemic: Scoping review</w:t>
      </w:r>
      <w:r w:rsidRPr="007C3CB2">
        <w:rPr>
          <w:rFonts w:asciiTheme="majorHAnsi" w:hAnsiTheme="majorHAnsi" w:cstheme="majorHAnsi"/>
          <w:color w:val="212121"/>
          <w:sz w:val="18"/>
          <w:szCs w:val="18"/>
          <w:shd w:val="clear" w:color="auto" w:fill="FFFFFF"/>
        </w:rPr>
        <w:t>. </w:t>
      </w:r>
      <w:r w:rsidRPr="00E36AA7">
        <w:rPr>
          <w:rStyle w:val="ref-journal"/>
          <w:rFonts w:asciiTheme="majorHAnsi" w:eastAsiaTheme="majorEastAsia" w:hAnsiTheme="majorHAnsi" w:cstheme="majorHAnsi"/>
          <w:i/>
          <w:iCs/>
          <w:color w:val="212121"/>
          <w:sz w:val="18"/>
          <w:szCs w:val="18"/>
          <w:shd w:val="clear" w:color="auto" w:fill="FFFFFF"/>
          <w:lang w:val="da-DK"/>
        </w:rPr>
        <w:t>EJRH</w:t>
      </w:r>
      <w:r w:rsidRPr="00E36AA7">
        <w:rPr>
          <w:rFonts w:asciiTheme="majorHAnsi" w:hAnsiTheme="majorHAnsi" w:cstheme="majorHAnsi"/>
          <w:color w:val="212121"/>
          <w:sz w:val="18"/>
          <w:szCs w:val="18"/>
          <w:shd w:val="clear" w:color="auto" w:fill="FFFFFF"/>
          <w:lang w:val="da-DK"/>
        </w:rPr>
        <w:t> 2021;</w:t>
      </w:r>
      <w:r w:rsidRPr="00E36AA7">
        <w:rPr>
          <w:rStyle w:val="ref-vol"/>
          <w:rFonts w:asciiTheme="majorHAnsi" w:eastAsiaTheme="majorEastAsia" w:hAnsiTheme="majorHAnsi" w:cstheme="majorHAnsi"/>
          <w:color w:val="212121"/>
          <w:sz w:val="18"/>
          <w:szCs w:val="18"/>
          <w:shd w:val="clear" w:color="auto" w:fill="FFFFFF"/>
          <w:lang w:val="da-DK"/>
        </w:rPr>
        <w:t>13</w:t>
      </w:r>
      <w:r w:rsidRPr="00E36AA7">
        <w:rPr>
          <w:rFonts w:asciiTheme="majorHAnsi" w:hAnsiTheme="majorHAnsi" w:cstheme="majorHAnsi"/>
          <w:color w:val="212121"/>
          <w:sz w:val="18"/>
          <w:szCs w:val="18"/>
          <w:shd w:val="clear" w:color="auto" w:fill="FFFFFF"/>
          <w:lang w:val="da-DK"/>
        </w:rPr>
        <w:t>:11–20. 10.21203/rs.3.rs-25326/v1</w:t>
      </w:r>
    </w:p>
    <w:p w14:paraId="61C73217" w14:textId="77777777" w:rsidR="007C3CB2" w:rsidRPr="00E36AA7" w:rsidRDefault="007C3CB2" w:rsidP="004A6D5D">
      <w:pPr>
        <w:rPr>
          <w:rFonts w:asciiTheme="majorHAnsi" w:hAnsiTheme="majorHAnsi" w:cstheme="majorHAnsi"/>
          <w:sz w:val="18"/>
          <w:szCs w:val="18"/>
          <w:lang w:val="da-DK"/>
        </w:rPr>
      </w:pPr>
    </w:p>
    <w:p w14:paraId="27CBAFD6" w14:textId="147D4D2D" w:rsidR="00941B4D" w:rsidRPr="00941B4D" w:rsidRDefault="00941B4D" w:rsidP="004A6D5D">
      <w:pPr>
        <w:rPr>
          <w:rFonts w:asciiTheme="majorHAnsi" w:hAnsiTheme="majorHAnsi" w:cstheme="majorHAnsi"/>
          <w:color w:val="212121"/>
          <w:sz w:val="18"/>
          <w:szCs w:val="18"/>
          <w:shd w:val="clear" w:color="auto" w:fill="FFFFFF"/>
        </w:rPr>
      </w:pPr>
      <w:r w:rsidRPr="007C3CB2">
        <w:rPr>
          <w:rFonts w:asciiTheme="majorHAnsi" w:hAnsiTheme="majorHAnsi" w:cstheme="majorHAnsi"/>
          <w:color w:val="212121"/>
          <w:sz w:val="18"/>
          <w:szCs w:val="18"/>
          <w:shd w:val="clear" w:color="auto" w:fill="FFFFFF"/>
          <w:lang w:val="da-DK"/>
        </w:rPr>
        <w:t>Townsend</w:t>
      </w:r>
      <w:r w:rsidRPr="00941B4D">
        <w:rPr>
          <w:rFonts w:asciiTheme="majorHAnsi" w:hAnsiTheme="majorHAnsi" w:cstheme="majorHAnsi"/>
          <w:color w:val="212121"/>
          <w:sz w:val="18"/>
          <w:szCs w:val="18"/>
          <w:shd w:val="clear" w:color="auto" w:fill="FFFFFF"/>
          <w:lang w:val="da-DK"/>
        </w:rPr>
        <w:t xml:space="preserve"> R, Chmielewska B, Barratt I, et al.. </w:t>
      </w:r>
      <w:r w:rsidRPr="00941B4D">
        <w:rPr>
          <w:rStyle w:val="ref-title"/>
          <w:rFonts w:asciiTheme="majorHAnsi" w:hAnsiTheme="majorHAnsi" w:cstheme="majorHAnsi"/>
          <w:color w:val="212121"/>
          <w:sz w:val="18"/>
          <w:szCs w:val="18"/>
          <w:shd w:val="clear" w:color="auto" w:fill="FFFFFF"/>
        </w:rPr>
        <w:t>Global changes in maternity care provision during the COVID-19 pandemic: a systematic review and meta-analysis</w:t>
      </w:r>
      <w:r w:rsidRPr="00941B4D">
        <w:rPr>
          <w:rFonts w:asciiTheme="majorHAnsi" w:hAnsiTheme="majorHAnsi" w:cstheme="majorHAnsi"/>
          <w:color w:val="212121"/>
          <w:sz w:val="18"/>
          <w:szCs w:val="18"/>
          <w:shd w:val="clear" w:color="auto" w:fill="FFFFFF"/>
        </w:rPr>
        <w:t>. </w:t>
      </w:r>
      <w:proofErr w:type="spellStart"/>
      <w:r w:rsidRPr="00941B4D">
        <w:rPr>
          <w:rStyle w:val="ref-journal"/>
          <w:rFonts w:asciiTheme="majorHAnsi" w:eastAsiaTheme="majorEastAsia" w:hAnsiTheme="majorHAnsi" w:cstheme="majorHAnsi"/>
          <w:i/>
          <w:iCs/>
          <w:color w:val="212121"/>
          <w:sz w:val="18"/>
          <w:szCs w:val="18"/>
          <w:shd w:val="clear" w:color="auto" w:fill="FFFFFF"/>
        </w:rPr>
        <w:t>EClinicalMedicine</w:t>
      </w:r>
      <w:proofErr w:type="spellEnd"/>
      <w:r w:rsidRPr="00941B4D">
        <w:rPr>
          <w:rFonts w:asciiTheme="majorHAnsi" w:hAnsiTheme="majorHAnsi" w:cstheme="majorHAnsi"/>
          <w:color w:val="212121"/>
          <w:sz w:val="18"/>
          <w:szCs w:val="18"/>
          <w:shd w:val="clear" w:color="auto" w:fill="FFFFFF"/>
        </w:rPr>
        <w:t> </w:t>
      </w:r>
      <w:proofErr w:type="gramStart"/>
      <w:r w:rsidRPr="00941B4D">
        <w:rPr>
          <w:rFonts w:asciiTheme="majorHAnsi" w:hAnsiTheme="majorHAnsi" w:cstheme="majorHAnsi"/>
          <w:color w:val="212121"/>
          <w:sz w:val="18"/>
          <w:szCs w:val="18"/>
          <w:shd w:val="clear" w:color="auto" w:fill="FFFFFF"/>
        </w:rPr>
        <w:t>2021;</w:t>
      </w:r>
      <w:r w:rsidRPr="00941B4D">
        <w:rPr>
          <w:rStyle w:val="ref-vol"/>
          <w:rFonts w:asciiTheme="majorHAnsi" w:eastAsiaTheme="majorEastAsia" w:hAnsiTheme="majorHAnsi" w:cstheme="majorHAnsi"/>
          <w:color w:val="212121"/>
          <w:sz w:val="18"/>
          <w:szCs w:val="18"/>
          <w:shd w:val="clear" w:color="auto" w:fill="FFFFFF"/>
        </w:rPr>
        <w:t>37</w:t>
      </w:r>
      <w:r w:rsidRPr="00941B4D">
        <w:rPr>
          <w:rFonts w:asciiTheme="majorHAnsi" w:hAnsiTheme="majorHAnsi" w:cstheme="majorHAnsi"/>
          <w:color w:val="212121"/>
          <w:sz w:val="18"/>
          <w:szCs w:val="18"/>
          <w:shd w:val="clear" w:color="auto" w:fill="FFFFFF"/>
        </w:rPr>
        <w:t>:100947</w:t>
      </w:r>
      <w:proofErr w:type="gramEnd"/>
      <w:r w:rsidRPr="00941B4D">
        <w:rPr>
          <w:rFonts w:asciiTheme="majorHAnsi" w:hAnsiTheme="majorHAnsi" w:cstheme="majorHAnsi"/>
          <w:color w:val="212121"/>
          <w:sz w:val="18"/>
          <w:szCs w:val="18"/>
          <w:shd w:val="clear" w:color="auto" w:fill="FFFFFF"/>
        </w:rPr>
        <w:t>. 10.1016/j.eclinm.2021.100947 </w:t>
      </w:r>
    </w:p>
    <w:p w14:paraId="260672C5" w14:textId="21B8FC48" w:rsidR="00941B4D" w:rsidRPr="00A02E01" w:rsidRDefault="00941B4D" w:rsidP="004A6D5D">
      <w:pPr>
        <w:rPr>
          <w:rFonts w:asciiTheme="majorHAnsi" w:hAnsiTheme="majorHAnsi" w:cstheme="majorHAnsi"/>
          <w:sz w:val="18"/>
          <w:szCs w:val="18"/>
        </w:rPr>
      </w:pPr>
    </w:p>
    <w:p w14:paraId="50B321FC" w14:textId="3621041A" w:rsidR="00A02E01" w:rsidRPr="00A02E01" w:rsidRDefault="00A02E01" w:rsidP="004A6D5D">
      <w:pPr>
        <w:rPr>
          <w:rFonts w:asciiTheme="majorHAnsi" w:hAnsiTheme="majorHAnsi" w:cstheme="majorHAnsi"/>
          <w:sz w:val="18"/>
          <w:szCs w:val="18"/>
        </w:rPr>
      </w:pPr>
      <w:r w:rsidRPr="00EE4DF2">
        <w:rPr>
          <w:rFonts w:asciiTheme="majorHAnsi" w:hAnsiTheme="majorHAnsi" w:cstheme="majorHAnsi"/>
          <w:color w:val="212121"/>
          <w:sz w:val="18"/>
          <w:szCs w:val="18"/>
          <w:shd w:val="clear" w:color="auto" w:fill="FFFFFF"/>
        </w:rPr>
        <w:t xml:space="preserve">Tschann M, Ly ES, Hilliard S, </w:t>
      </w:r>
      <w:proofErr w:type="gramStart"/>
      <w:r w:rsidRPr="00EE4DF2">
        <w:rPr>
          <w:rFonts w:asciiTheme="majorHAnsi" w:hAnsiTheme="majorHAnsi" w:cstheme="majorHAnsi"/>
          <w:color w:val="212121"/>
          <w:sz w:val="18"/>
          <w:szCs w:val="18"/>
          <w:shd w:val="clear" w:color="auto" w:fill="FFFFFF"/>
        </w:rPr>
        <w:t>et al..</w:t>
      </w:r>
      <w:proofErr w:type="gramEnd"/>
      <w:r w:rsidRPr="00EE4DF2">
        <w:rPr>
          <w:rFonts w:asciiTheme="majorHAnsi" w:hAnsiTheme="majorHAnsi" w:cstheme="majorHAnsi"/>
          <w:color w:val="212121"/>
          <w:sz w:val="18"/>
          <w:szCs w:val="18"/>
          <w:shd w:val="clear" w:color="auto" w:fill="FFFFFF"/>
        </w:rPr>
        <w:t> </w:t>
      </w:r>
      <w:r w:rsidRPr="00A02E01">
        <w:rPr>
          <w:rStyle w:val="ref-title"/>
          <w:rFonts w:asciiTheme="majorHAnsi" w:hAnsiTheme="majorHAnsi" w:cstheme="majorHAnsi"/>
          <w:color w:val="212121"/>
          <w:sz w:val="18"/>
          <w:szCs w:val="18"/>
          <w:shd w:val="clear" w:color="auto" w:fill="FFFFFF"/>
        </w:rPr>
        <w:t>Changes to medication abortion clinical practices in response to the COVID-19 pandemic</w:t>
      </w:r>
      <w:r w:rsidRPr="00A02E01">
        <w:rPr>
          <w:rFonts w:asciiTheme="majorHAnsi" w:hAnsiTheme="majorHAnsi" w:cstheme="majorHAnsi"/>
          <w:color w:val="212121"/>
          <w:sz w:val="18"/>
          <w:szCs w:val="18"/>
          <w:shd w:val="clear" w:color="auto" w:fill="FFFFFF"/>
        </w:rPr>
        <w:t>. </w:t>
      </w:r>
      <w:r w:rsidRPr="00A02E01">
        <w:rPr>
          <w:rStyle w:val="ref-journal"/>
          <w:rFonts w:asciiTheme="majorHAnsi" w:eastAsiaTheme="majorEastAsia" w:hAnsiTheme="majorHAnsi" w:cstheme="majorHAnsi"/>
          <w:i/>
          <w:iCs/>
          <w:color w:val="212121"/>
          <w:sz w:val="18"/>
          <w:szCs w:val="18"/>
          <w:shd w:val="clear" w:color="auto" w:fill="FFFFFF"/>
        </w:rPr>
        <w:t>Contraception</w:t>
      </w:r>
      <w:r w:rsidRPr="00A02E01">
        <w:rPr>
          <w:rFonts w:asciiTheme="majorHAnsi" w:hAnsiTheme="majorHAnsi" w:cstheme="majorHAnsi"/>
          <w:color w:val="212121"/>
          <w:sz w:val="18"/>
          <w:szCs w:val="18"/>
          <w:shd w:val="clear" w:color="auto" w:fill="FFFFFF"/>
        </w:rPr>
        <w:t> </w:t>
      </w:r>
      <w:proofErr w:type="gramStart"/>
      <w:r w:rsidRPr="00A02E01">
        <w:rPr>
          <w:rFonts w:asciiTheme="majorHAnsi" w:hAnsiTheme="majorHAnsi" w:cstheme="majorHAnsi"/>
          <w:color w:val="212121"/>
          <w:sz w:val="18"/>
          <w:szCs w:val="18"/>
          <w:shd w:val="clear" w:color="auto" w:fill="FFFFFF"/>
        </w:rPr>
        <w:t>2021;</w:t>
      </w:r>
      <w:r w:rsidRPr="00A02E01">
        <w:rPr>
          <w:rStyle w:val="ref-vol"/>
          <w:rFonts w:asciiTheme="majorHAnsi" w:eastAsiaTheme="majorEastAsia" w:hAnsiTheme="majorHAnsi" w:cstheme="majorHAnsi"/>
          <w:color w:val="212121"/>
          <w:sz w:val="18"/>
          <w:szCs w:val="18"/>
          <w:shd w:val="clear" w:color="auto" w:fill="FFFFFF"/>
        </w:rPr>
        <w:t>104</w:t>
      </w:r>
      <w:r w:rsidRPr="00A02E01">
        <w:rPr>
          <w:rFonts w:asciiTheme="majorHAnsi" w:hAnsiTheme="majorHAnsi" w:cstheme="majorHAnsi"/>
          <w:color w:val="212121"/>
          <w:sz w:val="18"/>
          <w:szCs w:val="18"/>
          <w:shd w:val="clear" w:color="auto" w:fill="FFFFFF"/>
        </w:rPr>
        <w:t>:77</w:t>
      </w:r>
      <w:proofErr w:type="gramEnd"/>
      <w:r w:rsidRPr="00A02E01">
        <w:rPr>
          <w:rFonts w:asciiTheme="majorHAnsi" w:hAnsiTheme="majorHAnsi" w:cstheme="majorHAnsi"/>
          <w:color w:val="212121"/>
          <w:sz w:val="18"/>
          <w:szCs w:val="18"/>
          <w:shd w:val="clear" w:color="auto" w:fill="FFFFFF"/>
        </w:rPr>
        <w:t>–81. 10.1016/j.contraception.2021.04.010 </w:t>
      </w:r>
    </w:p>
    <w:p w14:paraId="39C62589" w14:textId="77777777" w:rsidR="00A02E01" w:rsidRPr="00A02E01" w:rsidRDefault="00A02E01" w:rsidP="004A6D5D">
      <w:pPr>
        <w:rPr>
          <w:rFonts w:asciiTheme="majorHAnsi" w:hAnsiTheme="majorHAnsi" w:cstheme="majorHAnsi"/>
          <w:sz w:val="18"/>
          <w:szCs w:val="18"/>
        </w:rPr>
      </w:pPr>
    </w:p>
    <w:p w14:paraId="2D45CE2B" w14:textId="4F5F76CB" w:rsidR="00D855B9" w:rsidRPr="00D855B9" w:rsidRDefault="00D855B9" w:rsidP="004A6D5D">
      <w:pPr>
        <w:rPr>
          <w:rFonts w:asciiTheme="majorHAnsi" w:hAnsiTheme="majorHAnsi" w:cstheme="majorHAnsi"/>
          <w:color w:val="212121"/>
          <w:sz w:val="18"/>
          <w:szCs w:val="18"/>
          <w:shd w:val="clear" w:color="auto" w:fill="FFFFFF"/>
        </w:rPr>
      </w:pPr>
      <w:proofErr w:type="gramStart"/>
      <w:r w:rsidRPr="00A02E01">
        <w:rPr>
          <w:rFonts w:asciiTheme="majorHAnsi" w:hAnsiTheme="majorHAnsi" w:cstheme="majorHAnsi"/>
          <w:color w:val="212121"/>
          <w:sz w:val="18"/>
          <w:szCs w:val="18"/>
          <w:shd w:val="clear" w:color="auto" w:fill="FFFFFF"/>
        </w:rPr>
        <w:t>UNFPA</w:t>
      </w:r>
      <w:r w:rsidRPr="00D855B9">
        <w:rPr>
          <w:rFonts w:asciiTheme="majorHAnsi" w:hAnsiTheme="majorHAnsi" w:cstheme="majorHAnsi"/>
          <w:color w:val="212121"/>
          <w:sz w:val="18"/>
          <w:szCs w:val="18"/>
          <w:shd w:val="clear" w:color="auto" w:fill="FFFFFF"/>
        </w:rPr>
        <w:t xml:space="preserve"> .</w:t>
      </w:r>
      <w:proofErr w:type="gramEnd"/>
      <w:r w:rsidRPr="00D855B9">
        <w:rPr>
          <w:rFonts w:asciiTheme="majorHAnsi" w:hAnsiTheme="majorHAnsi" w:cstheme="majorHAnsi"/>
          <w:color w:val="212121"/>
          <w:sz w:val="18"/>
          <w:szCs w:val="18"/>
          <w:shd w:val="clear" w:color="auto" w:fill="FFFFFF"/>
        </w:rPr>
        <w:t> </w:t>
      </w:r>
      <w:r w:rsidRPr="00D855B9">
        <w:rPr>
          <w:rStyle w:val="ref-journal"/>
          <w:rFonts w:asciiTheme="majorHAnsi" w:hAnsiTheme="majorHAnsi" w:cstheme="majorHAnsi"/>
          <w:i/>
          <w:iCs/>
          <w:color w:val="212121"/>
          <w:sz w:val="18"/>
          <w:szCs w:val="18"/>
          <w:shd w:val="clear" w:color="auto" w:fill="FFFFFF"/>
        </w:rPr>
        <w:t>Impact of COVID-19 on family planning: what we know one year into the pandemic</w:t>
      </w:r>
      <w:r w:rsidRPr="00D855B9">
        <w:rPr>
          <w:rFonts w:asciiTheme="majorHAnsi" w:hAnsiTheme="majorHAnsi" w:cstheme="majorHAnsi"/>
          <w:color w:val="212121"/>
          <w:sz w:val="18"/>
          <w:szCs w:val="18"/>
          <w:shd w:val="clear" w:color="auto" w:fill="FFFFFF"/>
        </w:rPr>
        <w:t>, 2021</w:t>
      </w:r>
    </w:p>
    <w:p w14:paraId="1C5D38F1" w14:textId="67E4A5E1" w:rsidR="00D855B9" w:rsidRPr="004F39CF" w:rsidRDefault="00D855B9" w:rsidP="004A6D5D">
      <w:pPr>
        <w:rPr>
          <w:rFonts w:asciiTheme="majorHAnsi" w:hAnsiTheme="majorHAnsi" w:cstheme="majorHAnsi"/>
          <w:sz w:val="18"/>
          <w:szCs w:val="18"/>
        </w:rPr>
      </w:pPr>
    </w:p>
    <w:p w14:paraId="49BC8B7E" w14:textId="0FA04680" w:rsidR="004F39CF" w:rsidRPr="004F39CF" w:rsidRDefault="004F39CF" w:rsidP="004A6D5D">
      <w:pPr>
        <w:rPr>
          <w:rFonts w:asciiTheme="majorHAnsi" w:hAnsiTheme="majorHAnsi" w:cstheme="majorHAnsi"/>
          <w:sz w:val="18"/>
          <w:szCs w:val="18"/>
        </w:rPr>
      </w:pPr>
      <w:r w:rsidRPr="004F39CF">
        <w:rPr>
          <w:rFonts w:asciiTheme="majorHAnsi" w:hAnsiTheme="majorHAnsi" w:cstheme="majorHAnsi"/>
          <w:color w:val="212121"/>
          <w:sz w:val="18"/>
          <w:szCs w:val="18"/>
          <w:shd w:val="clear" w:color="auto" w:fill="FFFFFF"/>
        </w:rPr>
        <w:t>Upadhyay UD, Schroeder R, Roberts SCM. </w:t>
      </w:r>
      <w:r w:rsidRPr="004F39CF">
        <w:rPr>
          <w:rStyle w:val="ref-title"/>
          <w:rFonts w:asciiTheme="majorHAnsi" w:hAnsiTheme="majorHAnsi" w:cstheme="majorHAnsi"/>
          <w:color w:val="212121"/>
          <w:sz w:val="18"/>
          <w:szCs w:val="18"/>
          <w:shd w:val="clear" w:color="auto" w:fill="FFFFFF"/>
        </w:rPr>
        <w:t>Adoption of no-test and telehealth medication abortion care among independent abortion providers in response to COVID-19</w:t>
      </w:r>
      <w:r w:rsidRPr="004F39CF">
        <w:rPr>
          <w:rFonts w:asciiTheme="majorHAnsi" w:hAnsiTheme="majorHAnsi" w:cstheme="majorHAnsi"/>
          <w:color w:val="212121"/>
          <w:sz w:val="18"/>
          <w:szCs w:val="18"/>
          <w:shd w:val="clear" w:color="auto" w:fill="FFFFFF"/>
        </w:rPr>
        <w:t>. </w:t>
      </w:r>
      <w:r w:rsidRPr="004F39CF">
        <w:rPr>
          <w:rStyle w:val="ref-journal"/>
          <w:rFonts w:asciiTheme="majorHAnsi" w:eastAsiaTheme="majorEastAsia" w:hAnsiTheme="majorHAnsi" w:cstheme="majorHAnsi"/>
          <w:i/>
          <w:iCs/>
          <w:color w:val="212121"/>
          <w:sz w:val="18"/>
          <w:szCs w:val="18"/>
          <w:shd w:val="clear" w:color="auto" w:fill="FFFFFF"/>
        </w:rPr>
        <w:t>Contracept X</w:t>
      </w:r>
      <w:r w:rsidRPr="004F39CF">
        <w:rPr>
          <w:rFonts w:asciiTheme="majorHAnsi" w:hAnsiTheme="majorHAnsi" w:cstheme="majorHAnsi"/>
          <w:color w:val="212121"/>
          <w:sz w:val="18"/>
          <w:szCs w:val="18"/>
          <w:shd w:val="clear" w:color="auto" w:fill="FFFFFF"/>
        </w:rPr>
        <w:t> </w:t>
      </w:r>
      <w:proofErr w:type="gramStart"/>
      <w:r w:rsidRPr="004F39CF">
        <w:rPr>
          <w:rFonts w:asciiTheme="majorHAnsi" w:hAnsiTheme="majorHAnsi" w:cstheme="majorHAnsi"/>
          <w:color w:val="212121"/>
          <w:sz w:val="18"/>
          <w:szCs w:val="18"/>
          <w:shd w:val="clear" w:color="auto" w:fill="FFFFFF"/>
        </w:rPr>
        <w:t>2020;</w:t>
      </w:r>
      <w:r w:rsidRPr="004F39CF">
        <w:rPr>
          <w:rStyle w:val="ref-vol"/>
          <w:rFonts w:asciiTheme="majorHAnsi" w:eastAsiaTheme="majorEastAsia" w:hAnsiTheme="majorHAnsi" w:cstheme="majorHAnsi"/>
          <w:color w:val="212121"/>
          <w:sz w:val="18"/>
          <w:szCs w:val="18"/>
          <w:shd w:val="clear" w:color="auto" w:fill="FFFFFF"/>
        </w:rPr>
        <w:t>2</w:t>
      </w:r>
      <w:r w:rsidRPr="004F39CF">
        <w:rPr>
          <w:rFonts w:asciiTheme="majorHAnsi" w:hAnsiTheme="majorHAnsi" w:cstheme="majorHAnsi"/>
          <w:color w:val="212121"/>
          <w:sz w:val="18"/>
          <w:szCs w:val="18"/>
          <w:shd w:val="clear" w:color="auto" w:fill="FFFFFF"/>
        </w:rPr>
        <w:t>:100049</w:t>
      </w:r>
      <w:proofErr w:type="gramEnd"/>
      <w:r w:rsidRPr="004F39CF">
        <w:rPr>
          <w:rFonts w:asciiTheme="majorHAnsi" w:hAnsiTheme="majorHAnsi" w:cstheme="majorHAnsi"/>
          <w:color w:val="212121"/>
          <w:sz w:val="18"/>
          <w:szCs w:val="18"/>
          <w:shd w:val="clear" w:color="auto" w:fill="FFFFFF"/>
        </w:rPr>
        <w:t>. 10.1016/j.conx.2020.100049 </w:t>
      </w:r>
    </w:p>
    <w:p w14:paraId="7A659010" w14:textId="77777777" w:rsidR="004F39CF" w:rsidRPr="004F39CF" w:rsidRDefault="004F39CF" w:rsidP="004A6D5D">
      <w:pPr>
        <w:rPr>
          <w:rFonts w:asciiTheme="majorHAnsi" w:hAnsiTheme="majorHAnsi" w:cstheme="majorHAnsi"/>
          <w:sz w:val="18"/>
          <w:szCs w:val="18"/>
        </w:rPr>
      </w:pPr>
    </w:p>
    <w:p w14:paraId="088AD9C7" w14:textId="652848B6" w:rsidR="00572269" w:rsidRDefault="00572269" w:rsidP="004A6D5D">
      <w:pPr>
        <w:rPr>
          <w:rFonts w:asciiTheme="majorHAnsi" w:hAnsiTheme="majorHAnsi" w:cstheme="majorHAnsi"/>
          <w:color w:val="212121"/>
          <w:sz w:val="18"/>
          <w:szCs w:val="18"/>
          <w:shd w:val="clear" w:color="auto" w:fill="FFFFFF"/>
        </w:rPr>
      </w:pPr>
      <w:r w:rsidRPr="00D855B9">
        <w:rPr>
          <w:rFonts w:asciiTheme="majorHAnsi" w:hAnsiTheme="majorHAnsi" w:cstheme="majorHAnsi"/>
          <w:color w:val="212121"/>
          <w:sz w:val="18"/>
          <w:szCs w:val="18"/>
          <w:shd w:val="clear" w:color="auto" w:fill="FFFFFF"/>
        </w:rPr>
        <w:t>VanBenschoten</w:t>
      </w:r>
      <w:r w:rsidRPr="00572269">
        <w:rPr>
          <w:rFonts w:asciiTheme="majorHAnsi" w:hAnsiTheme="majorHAnsi" w:cstheme="majorHAnsi"/>
          <w:color w:val="212121"/>
          <w:sz w:val="18"/>
          <w:szCs w:val="18"/>
          <w:shd w:val="clear" w:color="auto" w:fill="FFFFFF"/>
        </w:rPr>
        <w:t xml:space="preserve"> H, </w:t>
      </w:r>
      <w:proofErr w:type="spellStart"/>
      <w:r w:rsidRPr="00572269">
        <w:rPr>
          <w:rFonts w:asciiTheme="majorHAnsi" w:hAnsiTheme="majorHAnsi" w:cstheme="majorHAnsi"/>
          <w:color w:val="212121"/>
          <w:sz w:val="18"/>
          <w:szCs w:val="18"/>
          <w:shd w:val="clear" w:color="auto" w:fill="FFFFFF"/>
        </w:rPr>
        <w:t>Kuganantham</w:t>
      </w:r>
      <w:proofErr w:type="spellEnd"/>
      <w:r w:rsidRPr="00572269">
        <w:rPr>
          <w:rFonts w:asciiTheme="majorHAnsi" w:hAnsiTheme="majorHAnsi" w:cstheme="majorHAnsi"/>
          <w:color w:val="212121"/>
          <w:sz w:val="18"/>
          <w:szCs w:val="18"/>
          <w:shd w:val="clear" w:color="auto" w:fill="FFFFFF"/>
        </w:rPr>
        <w:t xml:space="preserve"> H, Larsson EC, Endler M, Thorson A, </w:t>
      </w:r>
      <w:proofErr w:type="spellStart"/>
      <w:r w:rsidRPr="00572269">
        <w:rPr>
          <w:rFonts w:asciiTheme="majorHAnsi" w:hAnsiTheme="majorHAnsi" w:cstheme="majorHAnsi"/>
          <w:color w:val="212121"/>
          <w:sz w:val="18"/>
          <w:szCs w:val="18"/>
          <w:shd w:val="clear" w:color="auto" w:fill="FFFFFF"/>
        </w:rPr>
        <w:t>Gemzell</w:t>
      </w:r>
      <w:proofErr w:type="spellEnd"/>
      <w:r w:rsidRPr="00572269">
        <w:rPr>
          <w:rFonts w:asciiTheme="majorHAnsi" w:hAnsiTheme="majorHAnsi" w:cstheme="majorHAnsi"/>
          <w:color w:val="212121"/>
          <w:sz w:val="18"/>
          <w:szCs w:val="18"/>
          <w:shd w:val="clear" w:color="auto" w:fill="FFFFFF"/>
        </w:rPr>
        <w:t xml:space="preserve">-Danielsson K, Hanson C, Ganatra B, Ali M, Cleeve A. Impact of the COVID-19 pandemic on access to and </w:t>
      </w:r>
      <w:proofErr w:type="spellStart"/>
      <w:r w:rsidRPr="00572269">
        <w:rPr>
          <w:rFonts w:asciiTheme="majorHAnsi" w:hAnsiTheme="majorHAnsi" w:cstheme="majorHAnsi"/>
          <w:color w:val="212121"/>
          <w:sz w:val="18"/>
          <w:szCs w:val="18"/>
          <w:shd w:val="clear" w:color="auto" w:fill="FFFFFF"/>
        </w:rPr>
        <w:t>utilisation</w:t>
      </w:r>
      <w:proofErr w:type="spellEnd"/>
      <w:r w:rsidRPr="00572269">
        <w:rPr>
          <w:rFonts w:asciiTheme="majorHAnsi" w:hAnsiTheme="majorHAnsi" w:cstheme="majorHAnsi"/>
          <w:color w:val="212121"/>
          <w:sz w:val="18"/>
          <w:szCs w:val="18"/>
          <w:shd w:val="clear" w:color="auto" w:fill="FFFFFF"/>
        </w:rPr>
        <w:t xml:space="preserve"> of services for sexual and reproductive health: a scoping review. BMJ Glob Health. 2022 Oct;7(10</w:t>
      </w:r>
      <w:proofErr w:type="gramStart"/>
      <w:r w:rsidRPr="00572269">
        <w:rPr>
          <w:rFonts w:asciiTheme="majorHAnsi" w:hAnsiTheme="majorHAnsi" w:cstheme="majorHAnsi"/>
          <w:color w:val="212121"/>
          <w:sz w:val="18"/>
          <w:szCs w:val="18"/>
          <w:shd w:val="clear" w:color="auto" w:fill="FFFFFF"/>
        </w:rPr>
        <w:t>):e</w:t>
      </w:r>
      <w:proofErr w:type="gramEnd"/>
      <w:r w:rsidRPr="00572269">
        <w:rPr>
          <w:rFonts w:asciiTheme="majorHAnsi" w:hAnsiTheme="majorHAnsi" w:cstheme="majorHAnsi"/>
          <w:color w:val="212121"/>
          <w:sz w:val="18"/>
          <w:szCs w:val="18"/>
          <w:shd w:val="clear" w:color="auto" w:fill="FFFFFF"/>
        </w:rPr>
        <w:t xml:space="preserve">009594. </w:t>
      </w:r>
      <w:proofErr w:type="spellStart"/>
      <w:r w:rsidRPr="00572269">
        <w:rPr>
          <w:rFonts w:asciiTheme="majorHAnsi" w:hAnsiTheme="majorHAnsi" w:cstheme="majorHAnsi"/>
          <w:color w:val="212121"/>
          <w:sz w:val="18"/>
          <w:szCs w:val="18"/>
          <w:shd w:val="clear" w:color="auto" w:fill="FFFFFF"/>
        </w:rPr>
        <w:t>doi</w:t>
      </w:r>
      <w:proofErr w:type="spellEnd"/>
      <w:r w:rsidRPr="00572269">
        <w:rPr>
          <w:rFonts w:asciiTheme="majorHAnsi" w:hAnsiTheme="majorHAnsi" w:cstheme="majorHAnsi"/>
          <w:color w:val="212121"/>
          <w:sz w:val="18"/>
          <w:szCs w:val="18"/>
          <w:shd w:val="clear" w:color="auto" w:fill="FFFFFF"/>
        </w:rPr>
        <w:t>: 10.1136/bmjgh-2022-009594. PMID: 36202429; PMCID: PMC9539651.</w:t>
      </w:r>
    </w:p>
    <w:p w14:paraId="557A6062" w14:textId="52D06984" w:rsidR="00F77710" w:rsidRPr="00F77710" w:rsidRDefault="00F77710" w:rsidP="004A6D5D">
      <w:pPr>
        <w:rPr>
          <w:rFonts w:asciiTheme="majorHAnsi" w:hAnsiTheme="majorHAnsi" w:cstheme="majorHAnsi"/>
          <w:color w:val="212121"/>
          <w:sz w:val="18"/>
          <w:szCs w:val="18"/>
          <w:shd w:val="clear" w:color="auto" w:fill="FFFFFF"/>
        </w:rPr>
      </w:pPr>
    </w:p>
    <w:p w14:paraId="73A8B3B7" w14:textId="77777777" w:rsidR="00F77710" w:rsidRPr="00F77710" w:rsidRDefault="00F77710" w:rsidP="00F77710">
      <w:pPr>
        <w:shd w:val="clear" w:color="auto" w:fill="FFFFFF"/>
        <w:rPr>
          <w:rFonts w:asciiTheme="majorHAnsi" w:hAnsiTheme="majorHAnsi" w:cstheme="majorHAnsi"/>
          <w:color w:val="222222"/>
          <w:sz w:val="18"/>
          <w:szCs w:val="18"/>
          <w:shd w:val="clear" w:color="auto" w:fill="FFFFFF"/>
        </w:rPr>
      </w:pPr>
      <w:r w:rsidRPr="00F77710">
        <w:rPr>
          <w:rFonts w:asciiTheme="majorHAnsi" w:hAnsiTheme="majorHAnsi" w:cstheme="majorHAnsi"/>
          <w:color w:val="222222"/>
          <w:sz w:val="18"/>
          <w:szCs w:val="18"/>
          <w:shd w:val="clear" w:color="auto" w:fill="FFFFFF"/>
        </w:rPr>
        <w:t>Wenham, C. (2020). </w:t>
      </w:r>
      <w:r w:rsidRPr="00F77710">
        <w:rPr>
          <w:rFonts w:asciiTheme="majorHAnsi" w:hAnsiTheme="majorHAnsi" w:cstheme="majorHAnsi"/>
          <w:i/>
          <w:iCs/>
          <w:color w:val="222222"/>
          <w:sz w:val="18"/>
          <w:szCs w:val="18"/>
          <w:shd w:val="clear" w:color="auto" w:fill="FFFFFF"/>
        </w:rPr>
        <w:t>The gendered impact of the COVID-19 crisis and post-crisis period</w:t>
      </w:r>
      <w:r w:rsidRPr="00F77710">
        <w:rPr>
          <w:rFonts w:asciiTheme="majorHAnsi" w:hAnsiTheme="majorHAnsi" w:cstheme="majorHAnsi"/>
          <w:color w:val="222222"/>
          <w:sz w:val="18"/>
          <w:szCs w:val="18"/>
          <w:shd w:val="clear" w:color="auto" w:fill="FFFFFF"/>
        </w:rPr>
        <w:t>. European Parliament.</w:t>
      </w:r>
    </w:p>
    <w:p w14:paraId="5F210D6C" w14:textId="77777777" w:rsidR="00F77710" w:rsidRPr="00F77710" w:rsidRDefault="00F77710" w:rsidP="00F77710">
      <w:pPr>
        <w:shd w:val="clear" w:color="auto" w:fill="FFFFFF"/>
        <w:rPr>
          <w:rFonts w:asciiTheme="majorHAnsi" w:hAnsiTheme="majorHAnsi" w:cstheme="majorHAnsi"/>
          <w:color w:val="222222"/>
          <w:sz w:val="18"/>
          <w:szCs w:val="18"/>
          <w:shd w:val="clear" w:color="auto" w:fill="FFFFFF"/>
        </w:rPr>
      </w:pPr>
    </w:p>
    <w:p w14:paraId="231ADD03" w14:textId="2A036406" w:rsidR="00F77710" w:rsidRPr="00F77710" w:rsidRDefault="00F77710" w:rsidP="00F77710">
      <w:pPr>
        <w:shd w:val="clear" w:color="auto" w:fill="FFFFFF"/>
        <w:rPr>
          <w:rFonts w:asciiTheme="majorHAnsi" w:hAnsiTheme="majorHAnsi" w:cstheme="majorHAnsi"/>
          <w:color w:val="212121"/>
          <w:sz w:val="18"/>
          <w:szCs w:val="18"/>
        </w:rPr>
      </w:pPr>
      <w:r w:rsidRPr="006363EB">
        <w:rPr>
          <w:rStyle w:val="mixed-citation"/>
          <w:rFonts w:asciiTheme="majorHAnsi" w:hAnsiTheme="majorHAnsi" w:cstheme="majorHAnsi"/>
          <w:color w:val="212121"/>
          <w:sz w:val="18"/>
          <w:szCs w:val="18"/>
          <w:lang w:val="da-DK"/>
        </w:rPr>
        <w:t>Wenham C, Smith J, Davies SE, et al.. </w:t>
      </w:r>
      <w:r w:rsidRPr="00F77710">
        <w:rPr>
          <w:rStyle w:val="ref-title"/>
          <w:rFonts w:asciiTheme="majorHAnsi" w:hAnsiTheme="majorHAnsi" w:cstheme="majorHAnsi"/>
          <w:color w:val="212121"/>
          <w:sz w:val="18"/>
          <w:szCs w:val="18"/>
        </w:rPr>
        <w:t>Women are most affected by pandemics — lessons from past outbreaks</w:t>
      </w:r>
      <w:r w:rsidRPr="00F77710">
        <w:rPr>
          <w:rStyle w:val="mixed-citation"/>
          <w:rFonts w:asciiTheme="majorHAnsi" w:hAnsiTheme="majorHAnsi" w:cstheme="majorHAnsi"/>
          <w:color w:val="212121"/>
          <w:sz w:val="18"/>
          <w:szCs w:val="18"/>
        </w:rPr>
        <w:t>. </w:t>
      </w:r>
      <w:r w:rsidRPr="00F77710">
        <w:rPr>
          <w:rStyle w:val="ref-journal"/>
          <w:rFonts w:asciiTheme="majorHAnsi" w:eastAsiaTheme="majorEastAsia" w:hAnsiTheme="majorHAnsi" w:cstheme="majorHAnsi"/>
          <w:i/>
          <w:iCs/>
          <w:color w:val="212121"/>
          <w:sz w:val="18"/>
          <w:szCs w:val="18"/>
        </w:rPr>
        <w:t>Nature</w:t>
      </w:r>
      <w:r w:rsidRPr="00F77710">
        <w:rPr>
          <w:rStyle w:val="mixed-citation"/>
          <w:rFonts w:asciiTheme="majorHAnsi" w:hAnsiTheme="majorHAnsi" w:cstheme="majorHAnsi"/>
          <w:color w:val="212121"/>
          <w:sz w:val="18"/>
          <w:szCs w:val="18"/>
        </w:rPr>
        <w:t> </w:t>
      </w:r>
      <w:proofErr w:type="gramStart"/>
      <w:r w:rsidRPr="00F77710">
        <w:rPr>
          <w:rStyle w:val="mixed-citation"/>
          <w:rFonts w:asciiTheme="majorHAnsi" w:hAnsiTheme="majorHAnsi" w:cstheme="majorHAnsi"/>
          <w:color w:val="212121"/>
          <w:sz w:val="18"/>
          <w:szCs w:val="18"/>
        </w:rPr>
        <w:t>2020;</w:t>
      </w:r>
      <w:r w:rsidRPr="00F77710">
        <w:rPr>
          <w:rStyle w:val="ref-vol"/>
          <w:rFonts w:asciiTheme="majorHAnsi" w:hAnsiTheme="majorHAnsi" w:cstheme="majorHAnsi"/>
          <w:color w:val="212121"/>
          <w:sz w:val="18"/>
          <w:szCs w:val="18"/>
        </w:rPr>
        <w:t>583</w:t>
      </w:r>
      <w:r w:rsidRPr="00F77710">
        <w:rPr>
          <w:rStyle w:val="mixed-citation"/>
          <w:rFonts w:asciiTheme="majorHAnsi" w:hAnsiTheme="majorHAnsi" w:cstheme="majorHAnsi"/>
          <w:color w:val="212121"/>
          <w:sz w:val="18"/>
          <w:szCs w:val="18"/>
        </w:rPr>
        <w:t>:194</w:t>
      </w:r>
      <w:proofErr w:type="gramEnd"/>
      <w:r w:rsidRPr="00F77710">
        <w:rPr>
          <w:rStyle w:val="mixed-citation"/>
          <w:rFonts w:asciiTheme="majorHAnsi" w:hAnsiTheme="majorHAnsi" w:cstheme="majorHAnsi"/>
          <w:color w:val="212121"/>
          <w:sz w:val="18"/>
          <w:szCs w:val="18"/>
        </w:rPr>
        <w:t>–8. 10.1038/d41586-020-02006-z</w:t>
      </w:r>
    </w:p>
    <w:p w14:paraId="206CC598" w14:textId="7BB8D29B" w:rsidR="00F77710" w:rsidRPr="00B72757" w:rsidRDefault="00F77710" w:rsidP="004A6D5D">
      <w:pPr>
        <w:rPr>
          <w:rFonts w:asciiTheme="majorHAnsi" w:hAnsiTheme="majorHAnsi" w:cstheme="majorHAnsi"/>
          <w:sz w:val="18"/>
          <w:szCs w:val="18"/>
        </w:rPr>
      </w:pPr>
    </w:p>
    <w:p w14:paraId="7C74773F" w14:textId="7FA952E6" w:rsidR="00B72757" w:rsidRPr="00E36AA7" w:rsidRDefault="00B72757" w:rsidP="004A6D5D">
      <w:pPr>
        <w:rPr>
          <w:rFonts w:asciiTheme="majorHAnsi" w:hAnsiTheme="majorHAnsi" w:cstheme="majorHAnsi"/>
          <w:sz w:val="18"/>
          <w:szCs w:val="18"/>
          <w:lang w:val="fr-FR"/>
        </w:rPr>
      </w:pPr>
      <w:r w:rsidRPr="00B72757">
        <w:rPr>
          <w:rFonts w:asciiTheme="majorHAnsi" w:hAnsiTheme="majorHAnsi" w:cstheme="majorHAnsi"/>
          <w:color w:val="212121"/>
          <w:sz w:val="18"/>
          <w:szCs w:val="18"/>
          <w:shd w:val="clear" w:color="auto" w:fill="FFFFFF"/>
        </w:rPr>
        <w:t xml:space="preserve">White K, Kumar B, Goyal V, </w:t>
      </w:r>
      <w:proofErr w:type="gramStart"/>
      <w:r w:rsidRPr="00B72757">
        <w:rPr>
          <w:rFonts w:asciiTheme="majorHAnsi" w:hAnsiTheme="majorHAnsi" w:cstheme="majorHAnsi"/>
          <w:color w:val="212121"/>
          <w:sz w:val="18"/>
          <w:szCs w:val="18"/>
          <w:shd w:val="clear" w:color="auto" w:fill="FFFFFF"/>
        </w:rPr>
        <w:t>et al..</w:t>
      </w:r>
      <w:proofErr w:type="gramEnd"/>
      <w:r w:rsidRPr="00B72757">
        <w:rPr>
          <w:rFonts w:asciiTheme="majorHAnsi" w:hAnsiTheme="majorHAnsi" w:cstheme="majorHAnsi"/>
          <w:color w:val="212121"/>
          <w:sz w:val="18"/>
          <w:szCs w:val="18"/>
          <w:shd w:val="clear" w:color="auto" w:fill="FFFFFF"/>
        </w:rPr>
        <w:t> </w:t>
      </w:r>
      <w:r w:rsidRPr="00B72757">
        <w:rPr>
          <w:rStyle w:val="ref-title"/>
          <w:rFonts w:asciiTheme="majorHAnsi" w:hAnsiTheme="majorHAnsi" w:cstheme="majorHAnsi"/>
          <w:color w:val="212121"/>
          <w:sz w:val="18"/>
          <w:szCs w:val="18"/>
          <w:shd w:val="clear" w:color="auto" w:fill="FFFFFF"/>
        </w:rPr>
        <w:t>Changes in abortion in Texas following an executive order ban during the coronavirus pandemic</w:t>
      </w:r>
      <w:r w:rsidRPr="00B72757">
        <w:rPr>
          <w:rFonts w:asciiTheme="majorHAnsi" w:hAnsiTheme="majorHAnsi" w:cstheme="majorHAnsi"/>
          <w:color w:val="212121"/>
          <w:sz w:val="18"/>
          <w:szCs w:val="18"/>
          <w:shd w:val="clear" w:color="auto" w:fill="FFFFFF"/>
        </w:rPr>
        <w:t>. </w:t>
      </w:r>
      <w:r w:rsidRPr="00E36AA7">
        <w:rPr>
          <w:rStyle w:val="ref-journal"/>
          <w:rFonts w:asciiTheme="majorHAnsi" w:eastAsiaTheme="majorEastAsia" w:hAnsiTheme="majorHAnsi" w:cstheme="majorHAnsi"/>
          <w:i/>
          <w:iCs/>
          <w:color w:val="212121"/>
          <w:sz w:val="18"/>
          <w:szCs w:val="18"/>
          <w:shd w:val="clear" w:color="auto" w:fill="FFFFFF"/>
          <w:lang w:val="fr-FR"/>
        </w:rPr>
        <w:t>JAMA</w:t>
      </w:r>
      <w:r w:rsidRPr="00E36AA7">
        <w:rPr>
          <w:rFonts w:asciiTheme="majorHAnsi" w:hAnsiTheme="majorHAnsi" w:cstheme="majorHAnsi"/>
          <w:color w:val="212121"/>
          <w:sz w:val="18"/>
          <w:szCs w:val="18"/>
          <w:shd w:val="clear" w:color="auto" w:fill="FFFFFF"/>
          <w:lang w:val="fr-FR"/>
        </w:rPr>
        <w:t> </w:t>
      </w:r>
      <w:proofErr w:type="gramStart"/>
      <w:r w:rsidRPr="00E36AA7">
        <w:rPr>
          <w:rFonts w:asciiTheme="majorHAnsi" w:hAnsiTheme="majorHAnsi" w:cstheme="majorHAnsi"/>
          <w:color w:val="212121"/>
          <w:sz w:val="18"/>
          <w:szCs w:val="18"/>
          <w:shd w:val="clear" w:color="auto" w:fill="FFFFFF"/>
          <w:lang w:val="fr-FR"/>
        </w:rPr>
        <w:t>2021;</w:t>
      </w:r>
      <w:proofErr w:type="gramEnd"/>
      <w:r w:rsidRPr="00E36AA7">
        <w:rPr>
          <w:rStyle w:val="ref-vol"/>
          <w:rFonts w:asciiTheme="majorHAnsi" w:eastAsiaTheme="majorEastAsia" w:hAnsiTheme="majorHAnsi" w:cstheme="majorHAnsi"/>
          <w:color w:val="212121"/>
          <w:sz w:val="18"/>
          <w:szCs w:val="18"/>
          <w:shd w:val="clear" w:color="auto" w:fill="FFFFFF"/>
          <w:lang w:val="fr-FR"/>
        </w:rPr>
        <w:t>325</w:t>
      </w:r>
      <w:r w:rsidRPr="00E36AA7">
        <w:rPr>
          <w:rFonts w:asciiTheme="majorHAnsi" w:hAnsiTheme="majorHAnsi" w:cstheme="majorHAnsi"/>
          <w:color w:val="212121"/>
          <w:sz w:val="18"/>
          <w:szCs w:val="18"/>
          <w:shd w:val="clear" w:color="auto" w:fill="FFFFFF"/>
          <w:lang w:val="fr-FR"/>
        </w:rPr>
        <w:t>:691–3. 10.1001/jama.2020.24096 </w:t>
      </w:r>
      <w:r w:rsidRPr="00E36AA7">
        <w:rPr>
          <w:rStyle w:val="nowrap"/>
          <w:rFonts w:asciiTheme="majorHAnsi" w:eastAsiaTheme="majorEastAsia" w:hAnsiTheme="majorHAnsi" w:cstheme="majorHAnsi"/>
          <w:color w:val="212121"/>
          <w:sz w:val="18"/>
          <w:szCs w:val="18"/>
          <w:shd w:val="clear" w:color="auto" w:fill="FFFFFF"/>
          <w:lang w:val="fr-FR"/>
        </w:rPr>
        <w:t>[</w:t>
      </w:r>
    </w:p>
    <w:p w14:paraId="4138D7E6" w14:textId="77777777" w:rsidR="00B72757" w:rsidRPr="00E36AA7" w:rsidRDefault="00B72757" w:rsidP="004A6D5D">
      <w:pPr>
        <w:rPr>
          <w:rFonts w:asciiTheme="majorHAnsi" w:hAnsiTheme="majorHAnsi" w:cstheme="majorHAnsi"/>
          <w:sz w:val="18"/>
          <w:szCs w:val="18"/>
          <w:lang w:val="fr-FR"/>
        </w:rPr>
      </w:pPr>
    </w:p>
    <w:p w14:paraId="69410BE5" w14:textId="19824CC9" w:rsidR="00C25AB6" w:rsidRPr="00C25AB6" w:rsidRDefault="00C25AB6" w:rsidP="004A6D5D">
      <w:pPr>
        <w:rPr>
          <w:rFonts w:asciiTheme="majorHAnsi" w:hAnsiTheme="majorHAnsi" w:cstheme="majorHAnsi"/>
          <w:sz w:val="18"/>
          <w:szCs w:val="18"/>
        </w:rPr>
      </w:pPr>
      <w:r w:rsidRPr="00E36AA7">
        <w:rPr>
          <w:rFonts w:asciiTheme="majorHAnsi" w:hAnsiTheme="majorHAnsi" w:cstheme="majorHAnsi"/>
          <w:color w:val="212121"/>
          <w:sz w:val="18"/>
          <w:szCs w:val="18"/>
          <w:shd w:val="clear" w:color="auto" w:fill="FFFFFF"/>
          <w:lang w:val="fr-FR"/>
        </w:rPr>
        <w:t xml:space="preserve">Zapata LB, Curtis KM, Steiner RJ, et </w:t>
      </w:r>
      <w:proofErr w:type="gramStart"/>
      <w:r w:rsidRPr="00E36AA7">
        <w:rPr>
          <w:rFonts w:asciiTheme="majorHAnsi" w:hAnsiTheme="majorHAnsi" w:cstheme="majorHAnsi"/>
          <w:color w:val="212121"/>
          <w:sz w:val="18"/>
          <w:szCs w:val="18"/>
          <w:shd w:val="clear" w:color="auto" w:fill="FFFFFF"/>
          <w:lang w:val="fr-FR"/>
        </w:rPr>
        <w:t>al..</w:t>
      </w:r>
      <w:proofErr w:type="gramEnd"/>
      <w:r w:rsidRPr="00E36AA7">
        <w:rPr>
          <w:rFonts w:asciiTheme="majorHAnsi" w:hAnsiTheme="majorHAnsi" w:cstheme="majorHAnsi"/>
          <w:color w:val="212121"/>
          <w:sz w:val="18"/>
          <w:szCs w:val="18"/>
          <w:shd w:val="clear" w:color="auto" w:fill="FFFFFF"/>
          <w:lang w:val="fr-FR"/>
        </w:rPr>
        <w:t> </w:t>
      </w:r>
      <w:r w:rsidRPr="00C25AB6">
        <w:rPr>
          <w:rStyle w:val="ref-title"/>
          <w:rFonts w:asciiTheme="majorHAnsi" w:hAnsiTheme="majorHAnsi" w:cstheme="majorHAnsi"/>
          <w:color w:val="212121"/>
          <w:sz w:val="18"/>
          <w:szCs w:val="18"/>
          <w:shd w:val="clear" w:color="auto" w:fill="FFFFFF"/>
        </w:rPr>
        <w:t>COVID-19 and family planning service delivery: findings from a survey of U.S. physicians</w:t>
      </w:r>
      <w:r w:rsidRPr="00C25AB6">
        <w:rPr>
          <w:rFonts w:asciiTheme="majorHAnsi" w:hAnsiTheme="majorHAnsi" w:cstheme="majorHAnsi"/>
          <w:color w:val="212121"/>
          <w:sz w:val="18"/>
          <w:szCs w:val="18"/>
          <w:shd w:val="clear" w:color="auto" w:fill="FFFFFF"/>
        </w:rPr>
        <w:t>. </w:t>
      </w:r>
      <w:r w:rsidRPr="00C25AB6">
        <w:rPr>
          <w:rStyle w:val="ref-journal"/>
          <w:rFonts w:asciiTheme="majorHAnsi" w:eastAsiaTheme="majorEastAsia" w:hAnsiTheme="majorHAnsi" w:cstheme="majorHAnsi"/>
          <w:i/>
          <w:iCs/>
          <w:color w:val="212121"/>
          <w:sz w:val="18"/>
          <w:szCs w:val="18"/>
          <w:shd w:val="clear" w:color="auto" w:fill="FFFFFF"/>
        </w:rPr>
        <w:t>Prev Med</w:t>
      </w:r>
      <w:r w:rsidRPr="00C25AB6">
        <w:rPr>
          <w:rFonts w:asciiTheme="majorHAnsi" w:hAnsiTheme="majorHAnsi" w:cstheme="majorHAnsi"/>
          <w:color w:val="212121"/>
          <w:sz w:val="18"/>
          <w:szCs w:val="18"/>
          <w:shd w:val="clear" w:color="auto" w:fill="FFFFFF"/>
        </w:rPr>
        <w:t> </w:t>
      </w:r>
      <w:proofErr w:type="gramStart"/>
      <w:r w:rsidRPr="00C25AB6">
        <w:rPr>
          <w:rFonts w:asciiTheme="majorHAnsi" w:hAnsiTheme="majorHAnsi" w:cstheme="majorHAnsi"/>
          <w:color w:val="212121"/>
          <w:sz w:val="18"/>
          <w:szCs w:val="18"/>
          <w:shd w:val="clear" w:color="auto" w:fill="FFFFFF"/>
        </w:rPr>
        <w:t>2021;</w:t>
      </w:r>
      <w:r w:rsidRPr="00C25AB6">
        <w:rPr>
          <w:rStyle w:val="ref-vol"/>
          <w:rFonts w:asciiTheme="majorHAnsi" w:eastAsiaTheme="majorEastAsia" w:hAnsiTheme="majorHAnsi" w:cstheme="majorHAnsi"/>
          <w:color w:val="212121"/>
          <w:sz w:val="18"/>
          <w:szCs w:val="18"/>
          <w:shd w:val="clear" w:color="auto" w:fill="FFFFFF"/>
        </w:rPr>
        <w:t>150</w:t>
      </w:r>
      <w:r w:rsidRPr="00C25AB6">
        <w:rPr>
          <w:rFonts w:asciiTheme="majorHAnsi" w:hAnsiTheme="majorHAnsi" w:cstheme="majorHAnsi"/>
          <w:color w:val="212121"/>
          <w:sz w:val="18"/>
          <w:szCs w:val="18"/>
          <w:shd w:val="clear" w:color="auto" w:fill="FFFFFF"/>
        </w:rPr>
        <w:t>:106664</w:t>
      </w:r>
      <w:proofErr w:type="gramEnd"/>
      <w:r w:rsidRPr="00C25AB6">
        <w:rPr>
          <w:rFonts w:asciiTheme="majorHAnsi" w:hAnsiTheme="majorHAnsi" w:cstheme="majorHAnsi"/>
          <w:color w:val="212121"/>
          <w:sz w:val="18"/>
          <w:szCs w:val="18"/>
          <w:shd w:val="clear" w:color="auto" w:fill="FFFFFF"/>
        </w:rPr>
        <w:t>. 10.1016/j.ypmed.2021.106664 </w:t>
      </w:r>
    </w:p>
    <w:p w14:paraId="5B6CB370" w14:textId="77777777" w:rsidR="00C25AB6" w:rsidRPr="00C25AB6" w:rsidRDefault="00C25AB6" w:rsidP="004A6D5D">
      <w:pPr>
        <w:rPr>
          <w:rFonts w:asciiTheme="majorHAnsi" w:hAnsiTheme="majorHAnsi" w:cstheme="majorHAnsi"/>
          <w:sz w:val="18"/>
          <w:szCs w:val="18"/>
        </w:rPr>
      </w:pPr>
    </w:p>
    <w:p w14:paraId="68AADCB1" w14:textId="222AAAF2" w:rsidR="00572269" w:rsidRPr="0020078D" w:rsidRDefault="0020078D" w:rsidP="004A6D5D">
      <w:pPr>
        <w:rPr>
          <w:rFonts w:asciiTheme="majorHAnsi" w:hAnsiTheme="majorHAnsi" w:cstheme="majorHAnsi"/>
          <w:color w:val="212121"/>
          <w:sz w:val="18"/>
          <w:szCs w:val="18"/>
          <w:shd w:val="clear" w:color="auto" w:fill="FFFFFF"/>
        </w:rPr>
      </w:pPr>
      <w:r w:rsidRPr="00C25AB6">
        <w:rPr>
          <w:rFonts w:asciiTheme="majorHAnsi" w:hAnsiTheme="majorHAnsi" w:cstheme="majorHAnsi"/>
          <w:color w:val="212121"/>
          <w:sz w:val="18"/>
          <w:szCs w:val="18"/>
          <w:shd w:val="clear" w:color="auto" w:fill="FFFFFF"/>
        </w:rPr>
        <w:t>Zulaika</w:t>
      </w:r>
      <w:r w:rsidRPr="0020078D">
        <w:rPr>
          <w:rFonts w:asciiTheme="majorHAnsi" w:hAnsiTheme="majorHAnsi" w:cstheme="majorHAnsi"/>
          <w:color w:val="212121"/>
          <w:sz w:val="18"/>
          <w:szCs w:val="18"/>
          <w:shd w:val="clear" w:color="auto" w:fill="FFFFFF"/>
        </w:rPr>
        <w:t xml:space="preserve"> G, </w:t>
      </w:r>
      <w:proofErr w:type="spellStart"/>
      <w:r w:rsidRPr="0020078D">
        <w:rPr>
          <w:rFonts w:asciiTheme="majorHAnsi" w:hAnsiTheme="majorHAnsi" w:cstheme="majorHAnsi"/>
          <w:color w:val="212121"/>
          <w:sz w:val="18"/>
          <w:szCs w:val="18"/>
          <w:shd w:val="clear" w:color="auto" w:fill="FFFFFF"/>
        </w:rPr>
        <w:t>Bulbarelli</w:t>
      </w:r>
      <w:proofErr w:type="spellEnd"/>
      <w:r w:rsidRPr="0020078D">
        <w:rPr>
          <w:rFonts w:asciiTheme="majorHAnsi" w:hAnsiTheme="majorHAnsi" w:cstheme="majorHAnsi"/>
          <w:color w:val="212121"/>
          <w:sz w:val="18"/>
          <w:szCs w:val="18"/>
          <w:shd w:val="clear" w:color="auto" w:fill="FFFFFF"/>
        </w:rPr>
        <w:t xml:space="preserve"> M, </w:t>
      </w:r>
      <w:proofErr w:type="spellStart"/>
      <w:r w:rsidRPr="0020078D">
        <w:rPr>
          <w:rFonts w:asciiTheme="majorHAnsi" w:hAnsiTheme="majorHAnsi" w:cstheme="majorHAnsi"/>
          <w:color w:val="212121"/>
          <w:sz w:val="18"/>
          <w:szCs w:val="18"/>
          <w:shd w:val="clear" w:color="auto" w:fill="FFFFFF"/>
        </w:rPr>
        <w:t>Nyothach</w:t>
      </w:r>
      <w:proofErr w:type="spellEnd"/>
      <w:r w:rsidRPr="0020078D">
        <w:rPr>
          <w:rFonts w:asciiTheme="majorHAnsi" w:hAnsiTheme="majorHAnsi" w:cstheme="majorHAnsi"/>
          <w:color w:val="212121"/>
          <w:sz w:val="18"/>
          <w:szCs w:val="18"/>
          <w:shd w:val="clear" w:color="auto" w:fill="FFFFFF"/>
        </w:rPr>
        <w:t xml:space="preserve"> E, </w:t>
      </w:r>
      <w:proofErr w:type="gramStart"/>
      <w:r w:rsidRPr="0020078D">
        <w:rPr>
          <w:rFonts w:asciiTheme="majorHAnsi" w:hAnsiTheme="majorHAnsi" w:cstheme="majorHAnsi"/>
          <w:color w:val="212121"/>
          <w:sz w:val="18"/>
          <w:szCs w:val="18"/>
          <w:shd w:val="clear" w:color="auto" w:fill="FFFFFF"/>
        </w:rPr>
        <w:t>et al..</w:t>
      </w:r>
      <w:proofErr w:type="gramEnd"/>
      <w:r w:rsidRPr="0020078D">
        <w:rPr>
          <w:rFonts w:asciiTheme="majorHAnsi" w:hAnsiTheme="majorHAnsi" w:cstheme="majorHAnsi"/>
          <w:color w:val="212121"/>
          <w:sz w:val="18"/>
          <w:szCs w:val="18"/>
          <w:shd w:val="clear" w:color="auto" w:fill="FFFFFF"/>
        </w:rPr>
        <w:t> </w:t>
      </w:r>
      <w:r w:rsidRPr="0020078D">
        <w:rPr>
          <w:rStyle w:val="ref-title"/>
          <w:rFonts w:asciiTheme="majorHAnsi" w:hAnsiTheme="majorHAnsi" w:cstheme="majorHAnsi"/>
          <w:color w:val="212121"/>
          <w:sz w:val="18"/>
          <w:szCs w:val="18"/>
          <w:shd w:val="clear" w:color="auto" w:fill="FFFFFF"/>
        </w:rPr>
        <w:t>Impact of COVID-19 lockdowns on adolescent pregnancy and school dropout among secondary schoolgirls in Kenya</w:t>
      </w:r>
      <w:r w:rsidRPr="0020078D">
        <w:rPr>
          <w:rFonts w:asciiTheme="majorHAnsi" w:hAnsiTheme="majorHAnsi" w:cstheme="majorHAnsi"/>
          <w:color w:val="212121"/>
          <w:sz w:val="18"/>
          <w:szCs w:val="18"/>
          <w:shd w:val="clear" w:color="auto" w:fill="FFFFFF"/>
        </w:rPr>
        <w:t>. </w:t>
      </w:r>
      <w:r w:rsidRPr="0020078D">
        <w:rPr>
          <w:rStyle w:val="ref-journal"/>
          <w:rFonts w:asciiTheme="majorHAnsi" w:eastAsiaTheme="majorEastAsia" w:hAnsiTheme="majorHAnsi" w:cstheme="majorHAnsi"/>
          <w:i/>
          <w:iCs/>
          <w:color w:val="212121"/>
          <w:sz w:val="18"/>
          <w:szCs w:val="18"/>
          <w:shd w:val="clear" w:color="auto" w:fill="FFFFFF"/>
        </w:rPr>
        <w:t>BMJ Glob Health</w:t>
      </w:r>
      <w:r w:rsidRPr="0020078D">
        <w:rPr>
          <w:rFonts w:asciiTheme="majorHAnsi" w:hAnsiTheme="majorHAnsi" w:cstheme="majorHAnsi"/>
          <w:color w:val="212121"/>
          <w:sz w:val="18"/>
          <w:szCs w:val="18"/>
          <w:shd w:val="clear" w:color="auto" w:fill="FFFFFF"/>
        </w:rPr>
        <w:t> 2022;</w:t>
      </w:r>
      <w:proofErr w:type="gramStart"/>
      <w:r w:rsidRPr="0020078D">
        <w:rPr>
          <w:rStyle w:val="ref-vol"/>
          <w:rFonts w:asciiTheme="majorHAnsi" w:eastAsiaTheme="majorEastAsia" w:hAnsiTheme="majorHAnsi" w:cstheme="majorHAnsi"/>
          <w:color w:val="212121"/>
          <w:sz w:val="18"/>
          <w:szCs w:val="18"/>
          <w:shd w:val="clear" w:color="auto" w:fill="FFFFFF"/>
        </w:rPr>
        <w:t>7</w:t>
      </w:r>
      <w:r w:rsidRPr="0020078D">
        <w:rPr>
          <w:rFonts w:asciiTheme="majorHAnsi" w:hAnsiTheme="majorHAnsi" w:cstheme="majorHAnsi"/>
          <w:color w:val="212121"/>
          <w:sz w:val="18"/>
          <w:szCs w:val="18"/>
          <w:shd w:val="clear" w:color="auto" w:fill="FFFFFF"/>
        </w:rPr>
        <w:t>:e</w:t>
      </w:r>
      <w:proofErr w:type="gramEnd"/>
      <w:r w:rsidRPr="0020078D">
        <w:rPr>
          <w:rFonts w:asciiTheme="majorHAnsi" w:hAnsiTheme="majorHAnsi" w:cstheme="majorHAnsi"/>
          <w:color w:val="212121"/>
          <w:sz w:val="18"/>
          <w:szCs w:val="18"/>
          <w:shd w:val="clear" w:color="auto" w:fill="FFFFFF"/>
        </w:rPr>
        <w:t>007666. 10.1136/bmjgh-2021-007666</w:t>
      </w:r>
    </w:p>
    <w:p w14:paraId="59ECB797" w14:textId="694C061A" w:rsidR="0020078D" w:rsidRPr="0020078D" w:rsidRDefault="0020078D" w:rsidP="004A6D5D">
      <w:pPr>
        <w:rPr>
          <w:rFonts w:asciiTheme="majorHAnsi" w:hAnsiTheme="majorHAnsi" w:cstheme="majorHAnsi"/>
          <w:color w:val="212121"/>
          <w:sz w:val="18"/>
          <w:szCs w:val="18"/>
          <w:shd w:val="clear" w:color="auto" w:fill="FFFFFF"/>
        </w:rPr>
      </w:pPr>
    </w:p>
    <w:p w14:paraId="24930304" w14:textId="77777777" w:rsidR="0020078D" w:rsidRPr="00572269" w:rsidRDefault="0020078D" w:rsidP="004A6D5D">
      <w:pPr>
        <w:rPr>
          <w:rFonts w:asciiTheme="majorHAnsi" w:hAnsiTheme="majorHAnsi" w:cstheme="majorHAnsi"/>
          <w:sz w:val="18"/>
          <w:szCs w:val="18"/>
        </w:rPr>
      </w:pPr>
    </w:p>
    <w:p w14:paraId="5891B37F" w14:textId="64DC5018" w:rsidR="00A1267B" w:rsidRDefault="00B6266C" w:rsidP="004A6D5D">
      <w:r w:rsidRPr="001B4C4A">
        <w:rPr>
          <w:rFonts w:eastAsia="Calibri"/>
          <w:b/>
          <w:bCs/>
          <w:noProof/>
        </w:rPr>
        <mc:AlternateContent>
          <mc:Choice Requires="wps">
            <w:drawing>
              <wp:anchor distT="45720" distB="45720" distL="114300" distR="114300" simplePos="0" relativeHeight="251759616" behindDoc="0" locked="0" layoutInCell="1" allowOverlap="1" wp14:anchorId="0E61B5EC" wp14:editId="72F98DCB">
                <wp:simplePos x="0" y="0"/>
                <wp:positionH relativeFrom="margin">
                  <wp:align>left</wp:align>
                </wp:positionH>
                <wp:positionV relativeFrom="paragraph">
                  <wp:posOffset>52070</wp:posOffset>
                </wp:positionV>
                <wp:extent cx="1114425" cy="381000"/>
                <wp:effectExtent l="0" t="0" r="28575" b="19050"/>
                <wp:wrapSquare wrapText="bothSides"/>
                <wp:docPr id="3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4425" cy="381000"/>
                        </a:xfrm>
                        <a:prstGeom prst="rect">
                          <a:avLst/>
                        </a:prstGeom>
                        <a:solidFill>
                          <a:srgbClr val="9BBB59">
                            <a:lumMod val="60000"/>
                            <a:lumOff val="40000"/>
                          </a:srgbClr>
                        </a:solidFill>
                        <a:ln w="9525">
                          <a:solidFill>
                            <a:srgbClr val="000000"/>
                          </a:solidFill>
                          <a:miter lim="800000"/>
                          <a:headEnd/>
                          <a:tailEnd/>
                        </a:ln>
                      </wps:spPr>
                      <wps:txbx>
                        <w:txbxContent>
                          <w:p w14:paraId="08DBE705" w14:textId="4FFA3E43" w:rsidR="00B6266C" w:rsidRDefault="00B6266C" w:rsidP="00B6266C">
                            <w:pPr>
                              <w:jc w:val="center"/>
                            </w:pPr>
                            <w:bookmarkStart w:id="69" w:name="Sex_Workers"/>
                            <w:bookmarkEnd w:id="69"/>
                            <w:r>
                              <w:t>Sex Workers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E61B5EC" id="_x0000_s1056" type="#_x0000_t202" style="position:absolute;margin-left:0;margin-top:4.1pt;width:87.75pt;height:30pt;z-index:25175961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" fillcolor="#c3d69b">
                <v:textbox>
                  <w:txbxContent>
                    <w:p w14:paraId="08DBE705" w14:textId="4FFA3E43" w:rsidR="00B6266C" w:rsidRDefault="00B6266C" w:rsidP="00B6266C">
                      <w:pPr>
                        <w:jc w:val="center"/>
                      </w:pPr>
                      <w:bookmarkStart w:id="70" w:name="Sex_Workers"/>
                      <w:bookmarkEnd w:id="70"/>
                      <w:r>
                        <w:t>Sex Workers</w:t>
                      </w:r>
                    </w:p>
                  </w:txbxContent>
                </v:textbox>
                <w10:wrap type="square" anchorx="margin"/>
              </v:shape>
            </w:pict>
          </mc:Fallback>
        </mc:AlternateContent>
      </w:r>
    </w:p>
    <w:p w14:paraId="2FA8A26C" w14:textId="120CE0DF" w:rsidR="00A1267B" w:rsidRDefault="00B6266C" w:rsidP="004A6D5D">
      <w:pPr>
        <w:rPr>
          <w:rFonts w:asciiTheme="majorHAnsi" w:hAnsiTheme="majorHAnsi" w:cstheme="majorHAnsi"/>
          <w:b/>
          <w:bCs/>
          <w:i/>
          <w:iCs/>
          <w:u w:val="single"/>
        </w:rPr>
      </w:pPr>
      <w:r>
        <w:rPr>
          <w:rFonts w:asciiTheme="majorHAnsi" w:hAnsiTheme="majorHAnsi" w:cstheme="majorHAnsi"/>
          <w:b/>
          <w:bCs/>
          <w:i/>
          <w:iCs/>
          <w:u w:val="single"/>
        </w:rPr>
        <w:t xml:space="preserve"> </w:t>
      </w:r>
    </w:p>
    <w:p w14:paraId="131B8F6D" w14:textId="77777777" w:rsidR="00F77710" w:rsidRPr="00F77710" w:rsidRDefault="00F77710" w:rsidP="004A6D5D">
      <w:pPr>
        <w:rPr>
          <w:rFonts w:asciiTheme="majorHAnsi" w:hAnsiTheme="majorHAnsi" w:cstheme="majorHAnsi"/>
          <w:sz w:val="18"/>
          <w:szCs w:val="18"/>
        </w:rPr>
      </w:pPr>
    </w:p>
    <w:p w14:paraId="09DCBC25" w14:textId="1AB05918" w:rsidR="00A1267B" w:rsidRDefault="00A1267B" w:rsidP="004A6D5D">
      <w:pPr>
        <w:rPr>
          <w:rFonts w:asciiTheme="majorHAnsi" w:hAnsiTheme="majorHAnsi" w:cstheme="majorHAnsi"/>
          <w:sz w:val="18"/>
          <w:szCs w:val="18"/>
        </w:rPr>
      </w:pPr>
    </w:p>
    <w:p w14:paraId="7A56A6A9" w14:textId="7C7C9C43" w:rsidR="00690299" w:rsidRPr="00690299" w:rsidRDefault="00690299" w:rsidP="004A6D5D">
      <w:pPr>
        <w:rPr>
          <w:rFonts w:asciiTheme="majorHAnsi" w:hAnsiTheme="majorHAnsi" w:cstheme="majorHAnsi"/>
          <w:sz w:val="18"/>
          <w:szCs w:val="18"/>
        </w:rPr>
      </w:pPr>
      <w:r w:rsidRPr="00690299">
        <w:rPr>
          <w:rFonts w:asciiTheme="majorHAnsi" w:hAnsiTheme="majorHAnsi" w:cstheme="majorHAnsi"/>
          <w:color w:val="000000"/>
          <w:sz w:val="18"/>
          <w:szCs w:val="18"/>
          <w:shd w:val="clear" w:color="auto" w:fill="FFFFFF"/>
        </w:rPr>
        <w:t>Brody, C., Harrison, N. &amp; Yi, S. (2023).</w:t>
      </w:r>
      <w:hyperlink r:id="rId552" w:tgtFrame="_blank" w:history="1">
        <w:r w:rsidRPr="00690299">
          <w:rPr>
            <w:rStyle w:val="apple-converted-space"/>
            <w:rFonts w:asciiTheme="majorHAnsi" w:eastAsiaTheme="majorEastAsia" w:hAnsiTheme="majorHAnsi" w:cstheme="majorHAnsi"/>
            <w:color w:val="2F83C4"/>
            <w:sz w:val="18"/>
            <w:szCs w:val="18"/>
            <w:u w:val="single"/>
          </w:rPr>
          <w:t> </w:t>
        </w:r>
        <w:r w:rsidRPr="00690299">
          <w:rPr>
            <w:rStyle w:val="Hyperlink"/>
            <w:rFonts w:asciiTheme="majorHAnsi" w:hAnsiTheme="majorHAnsi" w:cstheme="majorHAnsi"/>
            <w:color w:val="2F83C4"/>
            <w:sz w:val="18"/>
            <w:szCs w:val="18"/>
          </w:rPr>
          <w:t>Income Loss and Gender-Based Violence during the COVID-19 Pandemic among Female Entertainment Workers in Cambodia: A Cross-Sectional Phone Survey</w:t>
        </w:r>
      </w:hyperlink>
      <w:r w:rsidRPr="00690299">
        <w:rPr>
          <w:rFonts w:asciiTheme="majorHAnsi" w:hAnsiTheme="majorHAnsi" w:cstheme="majorHAnsi"/>
          <w:color w:val="000000"/>
          <w:sz w:val="18"/>
          <w:szCs w:val="18"/>
          <w:shd w:val="clear" w:color="auto" w:fill="FFFFFF"/>
        </w:rPr>
        <w:t>.</w:t>
      </w:r>
      <w:r w:rsidRPr="00690299">
        <w:rPr>
          <w:rStyle w:val="apple-converted-space"/>
          <w:rFonts w:asciiTheme="majorHAnsi" w:eastAsiaTheme="majorEastAsia" w:hAnsiTheme="majorHAnsi" w:cstheme="majorHAnsi"/>
          <w:i/>
          <w:iCs/>
          <w:color w:val="000000"/>
          <w:sz w:val="18"/>
          <w:szCs w:val="18"/>
        </w:rPr>
        <w:t> </w:t>
      </w:r>
      <w:r w:rsidRPr="00690299">
        <w:rPr>
          <w:rStyle w:val="Emphasis"/>
          <w:rFonts w:asciiTheme="majorHAnsi" w:eastAsiaTheme="majorEastAsia" w:hAnsiTheme="majorHAnsi" w:cstheme="majorHAnsi"/>
          <w:color w:val="000000"/>
          <w:sz w:val="18"/>
          <w:szCs w:val="18"/>
        </w:rPr>
        <w:t>BMC Public Health, </w:t>
      </w:r>
      <w:r w:rsidRPr="00690299">
        <w:rPr>
          <w:rFonts w:asciiTheme="majorHAnsi" w:hAnsiTheme="majorHAnsi" w:cstheme="majorHAnsi"/>
          <w:color w:val="000000"/>
          <w:sz w:val="18"/>
          <w:szCs w:val="18"/>
          <w:shd w:val="clear" w:color="auto" w:fill="FFFFFF"/>
        </w:rPr>
        <w:t>23, 281:</w:t>
      </w:r>
    </w:p>
    <w:p w14:paraId="093D393B" w14:textId="77777777" w:rsidR="00690299" w:rsidRPr="00690299" w:rsidRDefault="00690299" w:rsidP="004A6D5D">
      <w:pPr>
        <w:rPr>
          <w:rFonts w:asciiTheme="majorHAnsi" w:hAnsiTheme="majorHAnsi" w:cstheme="majorHAnsi"/>
          <w:sz w:val="18"/>
          <w:szCs w:val="18"/>
        </w:rPr>
      </w:pPr>
    </w:p>
    <w:p w14:paraId="5D60BF6F" w14:textId="0E753CA7" w:rsidR="00A1267B" w:rsidRPr="00F77710" w:rsidRDefault="00000000" w:rsidP="00A1267B">
      <w:pPr>
        <w:rPr>
          <w:rFonts w:asciiTheme="majorHAnsi" w:hAnsiTheme="majorHAnsi" w:cstheme="majorHAnsi"/>
          <w:color w:val="000000"/>
          <w:sz w:val="18"/>
          <w:szCs w:val="18"/>
          <w:shd w:val="clear" w:color="auto" w:fill="FFFFFF"/>
        </w:rPr>
      </w:pPr>
      <w:hyperlink r:id="rId553" w:history="1">
        <w:r w:rsidR="00A1267B" w:rsidRPr="00F77710">
          <w:rPr>
            <w:rStyle w:val="Hyperlink"/>
            <w:rFonts w:asciiTheme="majorHAnsi" w:hAnsiTheme="majorHAnsi" w:cstheme="majorHAnsi"/>
            <w:color w:val="2F83C4"/>
            <w:sz w:val="18"/>
            <w:szCs w:val="18"/>
          </w:rPr>
          <w:t>Callander, D., Goodwin, A.T.S., Duncan, D.T., Grov, C., El-Sadr, W., Grant, M., Thompson, R.J., Simmons, M., Oshiro-Brantly, J.L., Bhatt, K.J., &amp; Meunier, E. (2022). “What will we do if we get infected?”: An interview-based study of the COVID-19 pandemic and its effects on the health and safety of sex workers in the United States. SSM - Qualitative Research in Health. 2(100027)</w:t>
        </w:r>
      </w:hyperlink>
      <w:r w:rsidR="00A1267B" w:rsidRPr="00F77710">
        <w:rPr>
          <w:rFonts w:asciiTheme="majorHAnsi" w:hAnsiTheme="majorHAnsi" w:cstheme="majorHAnsi"/>
          <w:color w:val="000000"/>
          <w:sz w:val="18"/>
          <w:szCs w:val="18"/>
          <w:shd w:val="clear" w:color="auto" w:fill="FFFFFF"/>
        </w:rPr>
        <w:t>:</w:t>
      </w:r>
    </w:p>
    <w:p w14:paraId="42A48F0F" w14:textId="3E111BB9" w:rsidR="00A6567C" w:rsidRPr="00F77710" w:rsidRDefault="00A6567C" w:rsidP="00A1267B">
      <w:pPr>
        <w:rPr>
          <w:rFonts w:asciiTheme="majorHAnsi" w:hAnsiTheme="majorHAnsi" w:cstheme="majorHAnsi"/>
          <w:color w:val="000000"/>
          <w:sz w:val="18"/>
          <w:szCs w:val="18"/>
          <w:shd w:val="clear" w:color="auto" w:fill="FFFFFF"/>
        </w:rPr>
      </w:pPr>
    </w:p>
    <w:p w14:paraId="316169EA" w14:textId="66979255" w:rsidR="00A6567C" w:rsidRPr="00293F93" w:rsidRDefault="00A6567C" w:rsidP="00A1267B">
      <w:pPr>
        <w:rPr>
          <w:rStyle w:val="apple-converted-space"/>
          <w:rFonts w:asciiTheme="majorHAnsi" w:hAnsiTheme="majorHAnsi" w:cstheme="majorHAnsi"/>
          <w:color w:val="000000"/>
          <w:sz w:val="18"/>
          <w:szCs w:val="18"/>
          <w:shd w:val="clear" w:color="auto" w:fill="FFFFFF"/>
        </w:rPr>
      </w:pPr>
      <w:r w:rsidRPr="00F77710">
        <w:rPr>
          <w:rFonts w:asciiTheme="majorHAnsi" w:hAnsiTheme="majorHAnsi" w:cstheme="majorHAnsi"/>
          <w:color w:val="000000"/>
          <w:sz w:val="18"/>
          <w:szCs w:val="18"/>
          <w:shd w:val="clear" w:color="auto" w:fill="FFFFFF"/>
        </w:rPr>
        <w:t>Couto, P.L.S., Porcino, C., Pereira, S.S.C., Gomes, A.M.T., França, L.C.M., &amp; Vilela, A.B.A. (2022).</w:t>
      </w:r>
      <w:r w:rsidRPr="00F77710">
        <w:rPr>
          <w:rStyle w:val="apple-converted-space"/>
          <w:rFonts w:asciiTheme="majorHAnsi" w:hAnsiTheme="majorHAnsi" w:cstheme="majorHAnsi"/>
          <w:color w:val="000000"/>
          <w:sz w:val="18"/>
          <w:szCs w:val="18"/>
          <w:shd w:val="clear" w:color="auto" w:fill="FFFFFF"/>
        </w:rPr>
        <w:t> </w:t>
      </w:r>
      <w:hyperlink r:id="rId554" w:history="1">
        <w:r w:rsidRPr="00F77710">
          <w:rPr>
            <w:rStyle w:val="Hyperlink"/>
            <w:rFonts w:asciiTheme="majorHAnsi" w:eastAsiaTheme="majorEastAsia" w:hAnsiTheme="majorHAnsi" w:cstheme="majorHAnsi"/>
            <w:color w:val="2F83C4"/>
            <w:sz w:val="18"/>
            <w:szCs w:val="18"/>
            <w:lang w:val="pt-BR"/>
          </w:rPr>
          <w:t>Saúde mental de trabalhadoras sexuais na pandemia da COVID-19: agentes estressores e estratégias de coping</w:t>
        </w:r>
      </w:hyperlink>
      <w:r w:rsidRPr="00F77710">
        <w:rPr>
          <w:rFonts w:asciiTheme="majorHAnsi" w:hAnsiTheme="majorHAnsi" w:cstheme="majorHAnsi"/>
          <w:color w:val="000000"/>
          <w:sz w:val="18"/>
          <w:szCs w:val="18"/>
          <w:shd w:val="clear" w:color="auto" w:fill="FFFFFF"/>
          <w:lang w:val="pt-BR"/>
        </w:rPr>
        <w:t xml:space="preserve">. </w:t>
      </w:r>
      <w:proofErr w:type="spellStart"/>
      <w:r w:rsidRPr="00293F93">
        <w:rPr>
          <w:rFonts w:asciiTheme="majorHAnsi" w:hAnsiTheme="majorHAnsi" w:cstheme="majorHAnsi"/>
          <w:color w:val="000000"/>
          <w:sz w:val="18"/>
          <w:szCs w:val="18"/>
          <w:shd w:val="clear" w:color="auto" w:fill="FFFFFF"/>
        </w:rPr>
        <w:t>Cien</w:t>
      </w:r>
      <w:proofErr w:type="spellEnd"/>
      <w:r w:rsidRPr="00293F93">
        <w:rPr>
          <w:rFonts w:asciiTheme="majorHAnsi" w:hAnsiTheme="majorHAnsi" w:cstheme="majorHAnsi"/>
          <w:color w:val="000000"/>
          <w:sz w:val="18"/>
          <w:szCs w:val="18"/>
          <w:shd w:val="clear" w:color="auto" w:fill="FFFFFF"/>
        </w:rPr>
        <w:t>. Saude Colet. 27(9), 3571-3582:</w:t>
      </w:r>
      <w:r w:rsidRPr="00293F93">
        <w:rPr>
          <w:rStyle w:val="apple-converted-space"/>
          <w:rFonts w:asciiTheme="majorHAnsi" w:hAnsiTheme="majorHAnsi" w:cstheme="majorHAnsi"/>
          <w:color w:val="000000"/>
          <w:sz w:val="18"/>
          <w:szCs w:val="18"/>
          <w:shd w:val="clear" w:color="auto" w:fill="FFFFFF"/>
        </w:rPr>
        <w:t> </w:t>
      </w:r>
    </w:p>
    <w:p w14:paraId="5FD5B732" w14:textId="24E1DDB8" w:rsidR="009D3CCB" w:rsidRPr="00293F93" w:rsidRDefault="009D3CCB" w:rsidP="00A1267B">
      <w:pPr>
        <w:rPr>
          <w:rStyle w:val="apple-converted-space"/>
          <w:rFonts w:asciiTheme="majorHAnsi" w:hAnsiTheme="majorHAnsi" w:cstheme="majorHAnsi"/>
          <w:color w:val="000000"/>
          <w:sz w:val="18"/>
          <w:szCs w:val="18"/>
          <w:shd w:val="clear" w:color="auto" w:fill="FFFFFF"/>
        </w:rPr>
      </w:pPr>
    </w:p>
    <w:p w14:paraId="0FFF1C07" w14:textId="77777777" w:rsidR="009D3CCB" w:rsidRPr="009D3CCB" w:rsidRDefault="009D3CCB" w:rsidP="009D3CCB">
      <w:pPr>
        <w:rPr>
          <w:rStyle w:val="Emphasis"/>
          <w:rFonts w:asciiTheme="majorHAnsi" w:eastAsiaTheme="majorEastAsia" w:hAnsiTheme="majorHAnsi" w:cstheme="majorHAnsi"/>
          <w:i w:val="0"/>
          <w:iCs w:val="0"/>
          <w:color w:val="000000"/>
          <w:sz w:val="18"/>
          <w:szCs w:val="18"/>
        </w:rPr>
      </w:pPr>
    </w:p>
    <w:p w14:paraId="48E2EF9D" w14:textId="77777777" w:rsidR="009D3CCB" w:rsidRPr="009D3CCB" w:rsidRDefault="009D3CCB" w:rsidP="009D3CCB">
      <w:pPr>
        <w:rPr>
          <w:rStyle w:val="Emphasis"/>
          <w:rFonts w:asciiTheme="majorHAnsi" w:eastAsiaTheme="majorEastAsia" w:hAnsiTheme="majorHAnsi" w:cstheme="majorHAnsi"/>
          <w:i w:val="0"/>
          <w:iCs w:val="0"/>
          <w:color w:val="000000"/>
          <w:sz w:val="18"/>
          <w:szCs w:val="18"/>
        </w:rPr>
      </w:pPr>
      <w:proofErr w:type="spellStart"/>
      <w:r w:rsidRPr="009D3CCB">
        <w:rPr>
          <w:rFonts w:asciiTheme="majorHAnsi" w:hAnsiTheme="majorHAnsi" w:cstheme="majorHAnsi"/>
          <w:color w:val="212121"/>
          <w:sz w:val="18"/>
          <w:szCs w:val="18"/>
          <w:shd w:val="clear" w:color="auto" w:fill="FFFFFF"/>
        </w:rPr>
        <w:t>Janyam</w:t>
      </w:r>
      <w:proofErr w:type="spellEnd"/>
      <w:r w:rsidRPr="009D3CCB">
        <w:rPr>
          <w:rFonts w:asciiTheme="majorHAnsi" w:hAnsiTheme="majorHAnsi" w:cstheme="majorHAnsi"/>
          <w:color w:val="212121"/>
          <w:sz w:val="18"/>
          <w:szCs w:val="18"/>
          <w:shd w:val="clear" w:color="auto" w:fill="FFFFFF"/>
        </w:rPr>
        <w:t xml:space="preserve"> S, </w:t>
      </w:r>
      <w:proofErr w:type="spellStart"/>
      <w:r w:rsidRPr="009D3CCB">
        <w:rPr>
          <w:rFonts w:asciiTheme="majorHAnsi" w:hAnsiTheme="majorHAnsi" w:cstheme="majorHAnsi"/>
          <w:color w:val="212121"/>
          <w:sz w:val="18"/>
          <w:szCs w:val="18"/>
          <w:shd w:val="clear" w:color="auto" w:fill="FFFFFF"/>
        </w:rPr>
        <w:t>Phuengsamran</w:t>
      </w:r>
      <w:proofErr w:type="spellEnd"/>
      <w:r w:rsidRPr="009D3CCB">
        <w:rPr>
          <w:rFonts w:asciiTheme="majorHAnsi" w:hAnsiTheme="majorHAnsi" w:cstheme="majorHAnsi"/>
          <w:color w:val="212121"/>
          <w:sz w:val="18"/>
          <w:szCs w:val="18"/>
          <w:shd w:val="clear" w:color="auto" w:fill="FFFFFF"/>
        </w:rPr>
        <w:t xml:space="preserve"> D, </w:t>
      </w:r>
      <w:proofErr w:type="spellStart"/>
      <w:r w:rsidRPr="009D3CCB">
        <w:rPr>
          <w:rFonts w:asciiTheme="majorHAnsi" w:hAnsiTheme="majorHAnsi" w:cstheme="majorHAnsi"/>
          <w:color w:val="212121"/>
          <w:sz w:val="18"/>
          <w:szCs w:val="18"/>
          <w:shd w:val="clear" w:color="auto" w:fill="FFFFFF"/>
        </w:rPr>
        <w:t>Pangnongyang</w:t>
      </w:r>
      <w:proofErr w:type="spellEnd"/>
      <w:r w:rsidRPr="009D3CCB">
        <w:rPr>
          <w:rFonts w:asciiTheme="majorHAnsi" w:hAnsiTheme="majorHAnsi" w:cstheme="majorHAnsi"/>
          <w:color w:val="212121"/>
          <w:sz w:val="18"/>
          <w:szCs w:val="18"/>
          <w:shd w:val="clear" w:color="auto" w:fill="FFFFFF"/>
        </w:rPr>
        <w:t xml:space="preserve"> J, </w:t>
      </w:r>
      <w:proofErr w:type="gramStart"/>
      <w:r w:rsidRPr="009D3CCB">
        <w:rPr>
          <w:rFonts w:asciiTheme="majorHAnsi" w:hAnsiTheme="majorHAnsi" w:cstheme="majorHAnsi"/>
          <w:color w:val="212121"/>
          <w:sz w:val="18"/>
          <w:szCs w:val="18"/>
          <w:shd w:val="clear" w:color="auto" w:fill="FFFFFF"/>
        </w:rPr>
        <w:t>et al..</w:t>
      </w:r>
      <w:proofErr w:type="gramEnd"/>
      <w:r w:rsidRPr="009D3CCB">
        <w:rPr>
          <w:rFonts w:asciiTheme="majorHAnsi" w:hAnsiTheme="majorHAnsi" w:cstheme="majorHAnsi"/>
          <w:color w:val="212121"/>
          <w:sz w:val="18"/>
          <w:szCs w:val="18"/>
          <w:shd w:val="clear" w:color="auto" w:fill="FFFFFF"/>
        </w:rPr>
        <w:t> </w:t>
      </w:r>
      <w:r w:rsidRPr="009D3CCB">
        <w:rPr>
          <w:rStyle w:val="ref-title"/>
          <w:rFonts w:asciiTheme="majorHAnsi" w:hAnsiTheme="majorHAnsi" w:cstheme="majorHAnsi"/>
          <w:color w:val="212121"/>
          <w:sz w:val="18"/>
          <w:szCs w:val="18"/>
          <w:shd w:val="clear" w:color="auto" w:fill="FFFFFF"/>
        </w:rPr>
        <w:t>Protecting sex workers in Thailand during the COVID-19 pandemic: opportunities to build back better</w:t>
      </w:r>
      <w:r w:rsidRPr="009D3CCB">
        <w:rPr>
          <w:rFonts w:asciiTheme="majorHAnsi" w:hAnsiTheme="majorHAnsi" w:cstheme="majorHAnsi"/>
          <w:color w:val="212121"/>
          <w:sz w:val="18"/>
          <w:szCs w:val="18"/>
          <w:shd w:val="clear" w:color="auto" w:fill="FFFFFF"/>
        </w:rPr>
        <w:t>. </w:t>
      </w:r>
      <w:r w:rsidRPr="009D3CCB">
        <w:rPr>
          <w:rStyle w:val="ref-journal"/>
          <w:rFonts w:asciiTheme="majorHAnsi" w:eastAsiaTheme="majorEastAsia" w:hAnsiTheme="majorHAnsi" w:cstheme="majorHAnsi"/>
          <w:i/>
          <w:iCs/>
          <w:color w:val="212121"/>
          <w:sz w:val="18"/>
          <w:szCs w:val="18"/>
          <w:shd w:val="clear" w:color="auto" w:fill="FFFFFF"/>
        </w:rPr>
        <w:t>WHO South East Asia J Public Health</w:t>
      </w:r>
      <w:r w:rsidRPr="009D3CCB">
        <w:rPr>
          <w:rFonts w:asciiTheme="majorHAnsi" w:hAnsiTheme="majorHAnsi" w:cstheme="majorHAnsi"/>
          <w:color w:val="212121"/>
          <w:sz w:val="18"/>
          <w:szCs w:val="18"/>
          <w:shd w:val="clear" w:color="auto" w:fill="FFFFFF"/>
        </w:rPr>
        <w:t> </w:t>
      </w:r>
      <w:proofErr w:type="gramStart"/>
      <w:r w:rsidRPr="009D3CCB">
        <w:rPr>
          <w:rFonts w:asciiTheme="majorHAnsi" w:hAnsiTheme="majorHAnsi" w:cstheme="majorHAnsi"/>
          <w:color w:val="212121"/>
          <w:sz w:val="18"/>
          <w:szCs w:val="18"/>
          <w:shd w:val="clear" w:color="auto" w:fill="FFFFFF"/>
        </w:rPr>
        <w:t>2020;</w:t>
      </w:r>
      <w:r w:rsidRPr="009D3CCB">
        <w:rPr>
          <w:rStyle w:val="ref-vol"/>
          <w:rFonts w:asciiTheme="majorHAnsi" w:eastAsiaTheme="majorEastAsia" w:hAnsiTheme="majorHAnsi" w:cstheme="majorHAnsi"/>
          <w:color w:val="212121"/>
          <w:sz w:val="18"/>
          <w:szCs w:val="18"/>
          <w:shd w:val="clear" w:color="auto" w:fill="FFFFFF"/>
        </w:rPr>
        <w:t>9</w:t>
      </w:r>
      <w:r w:rsidRPr="009D3CCB">
        <w:rPr>
          <w:rFonts w:asciiTheme="majorHAnsi" w:hAnsiTheme="majorHAnsi" w:cstheme="majorHAnsi"/>
          <w:color w:val="212121"/>
          <w:sz w:val="18"/>
          <w:szCs w:val="18"/>
          <w:shd w:val="clear" w:color="auto" w:fill="FFFFFF"/>
        </w:rPr>
        <w:t>:100</w:t>
      </w:r>
      <w:proofErr w:type="gramEnd"/>
      <w:r w:rsidRPr="009D3CCB">
        <w:rPr>
          <w:rFonts w:asciiTheme="majorHAnsi" w:hAnsiTheme="majorHAnsi" w:cstheme="majorHAnsi"/>
          <w:color w:val="212121"/>
          <w:sz w:val="18"/>
          <w:szCs w:val="18"/>
          <w:shd w:val="clear" w:color="auto" w:fill="FFFFFF"/>
        </w:rPr>
        <w:t>–3. 10.4103/2224-3151.294301</w:t>
      </w:r>
    </w:p>
    <w:p w14:paraId="450F4748" w14:textId="77777777" w:rsidR="009D3CCB" w:rsidRPr="009D3CCB" w:rsidRDefault="009D3CCB" w:rsidP="009D3CCB">
      <w:pPr>
        <w:rPr>
          <w:rStyle w:val="Emphasis"/>
          <w:rFonts w:asciiTheme="majorHAnsi" w:eastAsiaTheme="majorEastAsia" w:hAnsiTheme="majorHAnsi" w:cstheme="majorHAnsi"/>
          <w:i w:val="0"/>
          <w:iCs w:val="0"/>
          <w:color w:val="000000"/>
          <w:sz w:val="18"/>
          <w:szCs w:val="18"/>
        </w:rPr>
      </w:pPr>
    </w:p>
    <w:p w14:paraId="0803AC8C" w14:textId="77777777" w:rsidR="009D3CCB" w:rsidRPr="00293F93" w:rsidRDefault="009D3CCB" w:rsidP="00A1267B">
      <w:pPr>
        <w:rPr>
          <w:rFonts w:asciiTheme="majorHAnsi" w:hAnsiTheme="majorHAnsi" w:cstheme="majorHAnsi"/>
          <w:sz w:val="18"/>
          <w:szCs w:val="18"/>
        </w:rPr>
      </w:pPr>
    </w:p>
    <w:p w14:paraId="7776AF32" w14:textId="77777777" w:rsidR="00B6266C" w:rsidRPr="00293F93" w:rsidRDefault="00B6266C">
      <w:pPr>
        <w:rPr>
          <w:rFonts w:asciiTheme="majorHAnsi" w:eastAsia="Calibri" w:hAnsiTheme="majorHAnsi" w:cstheme="majorHAnsi"/>
          <w:b/>
          <w:sz w:val="18"/>
          <w:szCs w:val="18"/>
          <w:shd w:val="clear" w:color="auto" w:fill="E6B8AF"/>
        </w:rPr>
      </w:pPr>
    </w:p>
    <w:p w14:paraId="172A5706" w14:textId="47287E00" w:rsidR="00B6266C" w:rsidRPr="00293F93" w:rsidRDefault="00B6266C">
      <w:pPr>
        <w:rPr>
          <w:rFonts w:asciiTheme="majorHAnsi" w:eastAsia="Calibri" w:hAnsiTheme="majorHAnsi" w:cstheme="majorHAnsi"/>
          <w:b/>
          <w:sz w:val="18"/>
          <w:szCs w:val="18"/>
          <w:shd w:val="clear" w:color="auto" w:fill="E6B8AF"/>
        </w:rPr>
      </w:pPr>
      <w:r w:rsidRPr="001B4C4A">
        <w:rPr>
          <w:rFonts w:eastAsia="Calibri"/>
          <w:b/>
          <w:bCs/>
          <w:noProof/>
        </w:rPr>
        <mc:AlternateContent>
          <mc:Choice Requires="wps">
            <w:drawing>
              <wp:anchor distT="45720" distB="45720" distL="114300" distR="114300" simplePos="0" relativeHeight="251747328" behindDoc="0" locked="0" layoutInCell="1" allowOverlap="1" wp14:anchorId="64392275" wp14:editId="585931FB">
                <wp:simplePos x="0" y="0"/>
                <wp:positionH relativeFrom="margin">
                  <wp:align>left</wp:align>
                </wp:positionH>
                <wp:positionV relativeFrom="paragraph">
                  <wp:posOffset>6350</wp:posOffset>
                </wp:positionV>
                <wp:extent cx="1104900" cy="342900"/>
                <wp:effectExtent l="0" t="0" r="19050" b="19050"/>
                <wp:wrapSquare wrapText="bothSides"/>
                <wp:docPr id="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4900" cy="342900"/>
                        </a:xfrm>
                        <a:prstGeom prst="rect">
                          <a:avLst/>
                        </a:prstGeom>
                        <a:solidFill>
                          <a:srgbClr val="9BBB59">
                            <a:lumMod val="60000"/>
                            <a:lumOff val="40000"/>
                          </a:srgbClr>
                        </a:solidFill>
                        <a:ln w="9525">
                          <a:solidFill>
                            <a:srgbClr val="000000"/>
                          </a:solidFill>
                          <a:miter lim="800000"/>
                          <a:headEnd/>
                          <a:tailEnd/>
                        </a:ln>
                      </wps:spPr>
                      <wps:txbx>
                        <w:txbxContent>
                          <w:p w14:paraId="0F5621C4" w14:textId="77777777" w:rsidR="004A6D5D" w:rsidRDefault="004A6D5D" w:rsidP="004A6D5D">
                            <w:pPr>
                              <w:jc w:val="center"/>
                            </w:pPr>
                            <w:bookmarkStart w:id="71" w:name="heading19"/>
                            <w:r>
                              <w:rPr>
                                <w:rFonts w:eastAsia="Calibri"/>
                              </w:rPr>
                              <w:t>Social Media</w:t>
                            </w:r>
                            <w:bookmarkEnd w:id="71"/>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4392275" id="_x0000_s1057" type="#_x0000_t202" style="position:absolute;margin-left:0;margin-top:.5pt;width:87pt;height:27pt;z-index:25174732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" fillcolor="#c3d69b">
                <v:textbox>
                  <w:txbxContent>
                    <w:p w14:paraId="0F5621C4" w14:textId="77777777" w:rsidR="004A6D5D" w:rsidRDefault="004A6D5D" w:rsidP="004A6D5D">
                      <w:pPr>
                        <w:jc w:val="center"/>
                      </w:pPr>
                      <w:bookmarkStart w:id="72" w:name="heading19"/>
                      <w:r>
                        <w:rPr>
                          <w:rFonts w:eastAsia="Calibri"/>
                        </w:rPr>
                        <w:t>Social Media</w:t>
                      </w:r>
                      <w:bookmarkEnd w:id="72"/>
                    </w:p>
                  </w:txbxContent>
                </v:textbox>
                <w10:wrap type="square" anchorx="margin"/>
              </v:shape>
            </w:pict>
          </mc:Fallback>
        </mc:AlternateContent>
      </w:r>
    </w:p>
    <w:p w14:paraId="0BB96C13" w14:textId="1F2C1245" w:rsidR="004A6D5D" w:rsidRPr="00293F93" w:rsidRDefault="004A6D5D">
      <w:pPr>
        <w:rPr>
          <w:rFonts w:asciiTheme="majorHAnsi" w:eastAsia="Calibri" w:hAnsiTheme="majorHAnsi" w:cstheme="majorHAnsi"/>
          <w:b/>
          <w:sz w:val="18"/>
          <w:szCs w:val="18"/>
          <w:shd w:val="clear" w:color="auto" w:fill="E6B8AF"/>
        </w:rPr>
      </w:pPr>
    </w:p>
    <w:p w14:paraId="78C59357" w14:textId="4EB26C3D" w:rsidR="00B6266C" w:rsidRPr="00293F93" w:rsidRDefault="00B6266C">
      <w:pPr>
        <w:rPr>
          <w:rFonts w:asciiTheme="majorHAnsi" w:eastAsia="Calibri" w:hAnsiTheme="majorHAnsi" w:cstheme="majorHAnsi"/>
          <w:b/>
          <w:sz w:val="18"/>
          <w:szCs w:val="18"/>
          <w:shd w:val="clear" w:color="auto" w:fill="E6B8AF"/>
        </w:rPr>
      </w:pPr>
    </w:p>
    <w:p w14:paraId="33DB40AD" w14:textId="77777777" w:rsidR="00B6266C" w:rsidRPr="00293F93" w:rsidRDefault="00B6266C" w:rsidP="00B6266C">
      <w:pPr>
        <w:rPr>
          <w:rFonts w:asciiTheme="majorHAnsi" w:hAnsiTheme="majorHAnsi" w:cstheme="majorHAnsi"/>
          <w:sz w:val="18"/>
          <w:szCs w:val="18"/>
        </w:rPr>
      </w:pPr>
    </w:p>
    <w:p w14:paraId="7D4D0CE7" w14:textId="77777777" w:rsidR="00B6266C" w:rsidRDefault="00000000" w:rsidP="00B6266C">
      <w:pPr>
        <w:rPr>
          <w:rStyle w:val="Emphasis"/>
          <w:rFonts w:asciiTheme="majorHAnsi" w:eastAsiaTheme="majorEastAsia" w:hAnsiTheme="majorHAnsi" w:cstheme="majorHAnsi"/>
          <w:i w:val="0"/>
          <w:iCs w:val="0"/>
          <w:color w:val="000000"/>
          <w:sz w:val="18"/>
          <w:szCs w:val="18"/>
        </w:rPr>
      </w:pPr>
      <w:hyperlink r:id="rId555" w:tgtFrame="_blank" w:history="1">
        <w:r w:rsidR="00B6266C" w:rsidRPr="006363EB">
          <w:rPr>
            <w:rStyle w:val="Hyperlink"/>
            <w:rFonts w:asciiTheme="majorHAnsi" w:hAnsiTheme="majorHAnsi" w:cstheme="majorHAnsi"/>
            <w:color w:val="2F83C4"/>
            <w:sz w:val="18"/>
            <w:szCs w:val="18"/>
            <w:lang w:val="it-IT"/>
          </w:rPr>
          <w:t xml:space="preserve">Al-Rawi, A., Grepin, K., Li, X., Morgan, R., Wenham, C., &amp; Smith, J. (2021). </w:t>
        </w:r>
        <w:r w:rsidR="00B6266C" w:rsidRPr="00D9691A">
          <w:rPr>
            <w:rStyle w:val="Hyperlink"/>
            <w:rFonts w:asciiTheme="majorHAnsi" w:hAnsiTheme="majorHAnsi" w:cstheme="majorHAnsi"/>
            <w:color w:val="2F83C4"/>
            <w:sz w:val="18"/>
            <w:szCs w:val="18"/>
          </w:rPr>
          <w:t>Investigating public discourses around gender and COVID-19: A social media analysis of Twitter data. Journal of Healthcare Informatics Research, 1–21. Advance online publication</w:t>
        </w:r>
      </w:hyperlink>
      <w:r w:rsidR="00B6266C" w:rsidRPr="00D9691A">
        <w:rPr>
          <w:rFonts w:asciiTheme="majorHAnsi" w:hAnsiTheme="majorHAnsi" w:cstheme="majorHAnsi"/>
          <w:color w:val="000000"/>
          <w:sz w:val="18"/>
          <w:szCs w:val="18"/>
          <w:shd w:val="clear" w:color="auto" w:fill="FFFFFF"/>
        </w:rPr>
        <w:t>: This study investigates the gendered discourses around COVID-</w:t>
      </w:r>
      <w:proofErr w:type="gramStart"/>
      <w:r w:rsidR="00B6266C" w:rsidRPr="00D9691A">
        <w:rPr>
          <w:rFonts w:asciiTheme="majorHAnsi" w:hAnsiTheme="majorHAnsi" w:cstheme="majorHAnsi"/>
          <w:color w:val="000000"/>
          <w:sz w:val="18"/>
          <w:szCs w:val="18"/>
          <w:shd w:val="clear" w:color="auto" w:fill="FFFFFF"/>
        </w:rPr>
        <w:t>19, and</w:t>
      </w:r>
      <w:proofErr w:type="gramEnd"/>
      <w:r w:rsidR="00B6266C" w:rsidRPr="00D9691A">
        <w:rPr>
          <w:rFonts w:asciiTheme="majorHAnsi" w:hAnsiTheme="majorHAnsi" w:cstheme="majorHAnsi"/>
          <w:color w:val="000000"/>
          <w:sz w:val="18"/>
          <w:szCs w:val="18"/>
          <w:shd w:val="clear" w:color="auto" w:fill="FFFFFF"/>
        </w:rPr>
        <w:t xml:space="preserve"> finds clear differences in the salient topics discussed about women, men, and sexual and gender minorities. </w:t>
      </w:r>
      <w:r w:rsidR="00B6266C" w:rsidRPr="00D9691A">
        <w:rPr>
          <w:rStyle w:val="Emphasis"/>
          <w:rFonts w:asciiTheme="majorHAnsi" w:eastAsiaTheme="majorEastAsia" w:hAnsiTheme="majorHAnsi" w:cstheme="majorHAnsi"/>
          <w:color w:val="000000"/>
          <w:sz w:val="18"/>
          <w:szCs w:val="18"/>
        </w:rPr>
        <w:t>[Source: PubMed].</w:t>
      </w:r>
    </w:p>
    <w:p w14:paraId="0FF4F4E1" w14:textId="7DA5EB80" w:rsidR="00B6266C" w:rsidRPr="005113F9" w:rsidRDefault="00B6266C" w:rsidP="00B6266C">
      <w:pPr>
        <w:rPr>
          <w:rStyle w:val="Emphasis"/>
          <w:rFonts w:asciiTheme="majorHAnsi" w:eastAsiaTheme="majorEastAsia" w:hAnsiTheme="majorHAnsi" w:cstheme="majorHAnsi"/>
          <w:i w:val="0"/>
          <w:iCs w:val="0"/>
          <w:color w:val="000000"/>
          <w:sz w:val="18"/>
          <w:szCs w:val="18"/>
        </w:rPr>
      </w:pPr>
    </w:p>
    <w:p w14:paraId="7A2765E7" w14:textId="77777777" w:rsidR="005113F9" w:rsidRPr="005113F9" w:rsidRDefault="005113F9" w:rsidP="005113F9">
      <w:pPr>
        <w:rPr>
          <w:rFonts w:asciiTheme="majorHAnsi" w:hAnsiTheme="majorHAnsi" w:cstheme="majorHAnsi"/>
          <w:sz w:val="18"/>
          <w:szCs w:val="18"/>
        </w:rPr>
      </w:pPr>
      <w:r w:rsidRPr="005113F9">
        <w:rPr>
          <w:rFonts w:asciiTheme="majorHAnsi" w:hAnsiTheme="majorHAnsi" w:cstheme="majorHAnsi"/>
          <w:color w:val="000000"/>
          <w:sz w:val="18"/>
          <w:szCs w:val="18"/>
          <w:shd w:val="clear" w:color="auto" w:fill="FFFFFF"/>
        </w:rPr>
        <w:t xml:space="preserve">Doty, J., Gabrielli, J., </w:t>
      </w:r>
      <w:proofErr w:type="spellStart"/>
      <w:r w:rsidRPr="005113F9">
        <w:rPr>
          <w:rFonts w:asciiTheme="majorHAnsi" w:hAnsiTheme="majorHAnsi" w:cstheme="majorHAnsi"/>
          <w:color w:val="000000"/>
          <w:sz w:val="18"/>
          <w:szCs w:val="18"/>
          <w:shd w:val="clear" w:color="auto" w:fill="FFFFFF"/>
        </w:rPr>
        <w:t>Abraczinskas</w:t>
      </w:r>
      <w:proofErr w:type="spellEnd"/>
      <w:r w:rsidRPr="005113F9">
        <w:rPr>
          <w:rFonts w:asciiTheme="majorHAnsi" w:hAnsiTheme="majorHAnsi" w:cstheme="majorHAnsi"/>
          <w:color w:val="000000"/>
          <w:sz w:val="18"/>
          <w:szCs w:val="18"/>
          <w:shd w:val="clear" w:color="auto" w:fill="FFFFFF"/>
        </w:rPr>
        <w:t xml:space="preserve">, M., Girón, K., </w:t>
      </w:r>
      <w:proofErr w:type="spellStart"/>
      <w:r w:rsidRPr="005113F9">
        <w:rPr>
          <w:rFonts w:asciiTheme="majorHAnsi" w:hAnsiTheme="majorHAnsi" w:cstheme="majorHAnsi"/>
          <w:color w:val="000000"/>
          <w:sz w:val="18"/>
          <w:szCs w:val="18"/>
          <w:shd w:val="clear" w:color="auto" w:fill="FFFFFF"/>
        </w:rPr>
        <w:t>Yourell</w:t>
      </w:r>
      <w:proofErr w:type="spellEnd"/>
      <w:r w:rsidRPr="005113F9">
        <w:rPr>
          <w:rFonts w:asciiTheme="majorHAnsi" w:hAnsiTheme="majorHAnsi" w:cstheme="majorHAnsi"/>
          <w:color w:val="000000"/>
          <w:sz w:val="18"/>
          <w:szCs w:val="18"/>
          <w:shd w:val="clear" w:color="auto" w:fill="FFFFFF"/>
        </w:rPr>
        <w:t xml:space="preserve">, J., &amp; </w:t>
      </w:r>
      <w:proofErr w:type="spellStart"/>
      <w:r w:rsidRPr="005113F9">
        <w:rPr>
          <w:rFonts w:asciiTheme="majorHAnsi" w:hAnsiTheme="majorHAnsi" w:cstheme="majorHAnsi"/>
          <w:color w:val="000000"/>
          <w:sz w:val="18"/>
          <w:szCs w:val="18"/>
          <w:shd w:val="clear" w:color="auto" w:fill="FFFFFF"/>
        </w:rPr>
        <w:t>Stormshak</w:t>
      </w:r>
      <w:proofErr w:type="spellEnd"/>
      <w:r w:rsidRPr="005113F9">
        <w:rPr>
          <w:rFonts w:asciiTheme="majorHAnsi" w:hAnsiTheme="majorHAnsi" w:cstheme="majorHAnsi"/>
          <w:color w:val="000000"/>
          <w:sz w:val="18"/>
          <w:szCs w:val="18"/>
          <w:shd w:val="clear" w:color="auto" w:fill="FFFFFF"/>
        </w:rPr>
        <w:t>, E. (2022).</w:t>
      </w:r>
      <w:r w:rsidRPr="005113F9">
        <w:rPr>
          <w:rStyle w:val="apple-converted-space"/>
          <w:rFonts w:asciiTheme="majorHAnsi" w:hAnsiTheme="majorHAnsi" w:cstheme="majorHAnsi"/>
          <w:color w:val="000000"/>
          <w:sz w:val="18"/>
          <w:szCs w:val="18"/>
          <w:shd w:val="clear" w:color="auto" w:fill="FFFFFF"/>
        </w:rPr>
        <w:t> </w:t>
      </w:r>
      <w:hyperlink r:id="rId556" w:history="1">
        <w:r w:rsidRPr="005113F9">
          <w:rPr>
            <w:rStyle w:val="Hyperlink"/>
            <w:rFonts w:asciiTheme="majorHAnsi" w:eastAsiaTheme="majorEastAsia" w:hAnsiTheme="majorHAnsi" w:cstheme="majorHAnsi"/>
            <w:color w:val="2F83C4"/>
            <w:sz w:val="18"/>
            <w:szCs w:val="18"/>
          </w:rPr>
          <w:t>Parent-based prevention of bullying and cyberbullying during COVID-19 social distancing: a pilot intervention using the MOST Framework</w:t>
        </w:r>
      </w:hyperlink>
      <w:r w:rsidRPr="005113F9">
        <w:rPr>
          <w:rFonts w:asciiTheme="majorHAnsi" w:hAnsiTheme="majorHAnsi" w:cstheme="majorHAnsi"/>
          <w:color w:val="000000"/>
          <w:sz w:val="18"/>
          <w:szCs w:val="18"/>
          <w:shd w:val="clear" w:color="auto" w:fill="FFFFFF"/>
        </w:rPr>
        <w:t xml:space="preserve">. Journal of Prevention. </w:t>
      </w:r>
      <w:proofErr w:type="spellStart"/>
      <w:r w:rsidRPr="005113F9">
        <w:rPr>
          <w:rFonts w:asciiTheme="majorHAnsi" w:hAnsiTheme="majorHAnsi" w:cstheme="majorHAnsi"/>
          <w:color w:val="000000"/>
          <w:sz w:val="18"/>
          <w:szCs w:val="18"/>
          <w:shd w:val="clear" w:color="auto" w:fill="FFFFFF"/>
        </w:rPr>
        <w:t>ePub</w:t>
      </w:r>
      <w:proofErr w:type="spellEnd"/>
      <w:r w:rsidRPr="005113F9">
        <w:rPr>
          <w:rFonts w:asciiTheme="majorHAnsi" w:hAnsiTheme="majorHAnsi" w:cstheme="majorHAnsi"/>
          <w:color w:val="000000"/>
          <w:sz w:val="18"/>
          <w:szCs w:val="18"/>
          <w:shd w:val="clear" w:color="auto" w:fill="FFFFFF"/>
        </w:rPr>
        <w:t>:</w:t>
      </w:r>
    </w:p>
    <w:p w14:paraId="61489BDD" w14:textId="77777777" w:rsidR="005113F9" w:rsidRPr="005113F9" w:rsidRDefault="005113F9" w:rsidP="00B6266C">
      <w:pPr>
        <w:rPr>
          <w:rStyle w:val="Emphasis"/>
          <w:rFonts w:asciiTheme="majorHAnsi" w:eastAsiaTheme="majorEastAsia" w:hAnsiTheme="majorHAnsi" w:cstheme="majorHAnsi"/>
          <w:i w:val="0"/>
          <w:iCs w:val="0"/>
          <w:color w:val="000000"/>
          <w:sz w:val="18"/>
          <w:szCs w:val="18"/>
        </w:rPr>
      </w:pPr>
    </w:p>
    <w:p w14:paraId="43631210" w14:textId="77777777" w:rsidR="00B6266C" w:rsidRPr="00E36269" w:rsidRDefault="00B6266C" w:rsidP="00B6266C">
      <w:pPr>
        <w:rPr>
          <w:rFonts w:asciiTheme="majorHAnsi" w:hAnsiTheme="majorHAnsi" w:cstheme="majorHAnsi"/>
          <w:sz w:val="18"/>
          <w:szCs w:val="18"/>
        </w:rPr>
      </w:pPr>
      <w:r w:rsidRPr="00E36269">
        <w:rPr>
          <w:rFonts w:asciiTheme="majorHAnsi" w:hAnsiTheme="majorHAnsi" w:cstheme="majorHAnsi"/>
          <w:color w:val="000000"/>
          <w:sz w:val="18"/>
          <w:szCs w:val="18"/>
          <w:shd w:val="clear" w:color="auto" w:fill="FFFFFF"/>
        </w:rPr>
        <w:t>Gómez, J.A.M., Suárez, Y.B., Anacona, C.A.R., &amp; Castillo, R.L. (2022).</w:t>
      </w:r>
      <w:r w:rsidRPr="00E36269">
        <w:rPr>
          <w:rStyle w:val="apple-converted-space"/>
          <w:rFonts w:asciiTheme="majorHAnsi" w:hAnsiTheme="majorHAnsi" w:cstheme="majorHAnsi"/>
          <w:color w:val="000000"/>
          <w:sz w:val="18"/>
          <w:szCs w:val="18"/>
          <w:shd w:val="clear" w:color="auto" w:fill="FFFFFF"/>
        </w:rPr>
        <w:t> </w:t>
      </w:r>
      <w:hyperlink r:id="rId557" w:history="1">
        <w:r w:rsidRPr="00E36269">
          <w:rPr>
            <w:rStyle w:val="Hyperlink"/>
            <w:rFonts w:asciiTheme="majorHAnsi" w:eastAsiaTheme="majorEastAsia" w:hAnsiTheme="majorHAnsi" w:cstheme="majorHAnsi"/>
            <w:color w:val="2F83C4"/>
            <w:sz w:val="18"/>
            <w:szCs w:val="18"/>
          </w:rPr>
          <w:t>Symptoms and online intimate partner violence during the Covid-19 quarantine</w:t>
        </w:r>
      </w:hyperlink>
      <w:r w:rsidRPr="00E36269">
        <w:rPr>
          <w:rFonts w:asciiTheme="majorHAnsi" w:hAnsiTheme="majorHAnsi" w:cstheme="majorHAnsi"/>
          <w:color w:val="000000"/>
          <w:sz w:val="18"/>
          <w:szCs w:val="18"/>
          <w:shd w:val="clear" w:color="auto" w:fill="FFFFFF"/>
        </w:rPr>
        <w:t xml:space="preserve">. </w:t>
      </w:r>
      <w:proofErr w:type="spellStart"/>
      <w:r w:rsidRPr="00E36269">
        <w:rPr>
          <w:rFonts w:asciiTheme="majorHAnsi" w:hAnsiTheme="majorHAnsi" w:cstheme="majorHAnsi"/>
          <w:color w:val="000000"/>
          <w:sz w:val="18"/>
          <w:szCs w:val="18"/>
          <w:shd w:val="clear" w:color="auto" w:fill="FFFFFF"/>
        </w:rPr>
        <w:t>Psicogente</w:t>
      </w:r>
      <w:proofErr w:type="spellEnd"/>
      <w:r w:rsidRPr="00E36269">
        <w:rPr>
          <w:rFonts w:asciiTheme="majorHAnsi" w:hAnsiTheme="majorHAnsi" w:cstheme="majorHAnsi"/>
          <w:color w:val="000000"/>
          <w:sz w:val="18"/>
          <w:szCs w:val="18"/>
          <w:shd w:val="clear" w:color="auto" w:fill="FFFFFF"/>
        </w:rPr>
        <w:t>. 25(47), 1-19:</w:t>
      </w:r>
      <w:r w:rsidRPr="00E36269">
        <w:rPr>
          <w:rStyle w:val="apple-converted-space"/>
          <w:rFonts w:asciiTheme="majorHAnsi" w:hAnsiTheme="majorHAnsi" w:cstheme="majorHAnsi"/>
          <w:color w:val="000000"/>
          <w:sz w:val="18"/>
          <w:szCs w:val="18"/>
          <w:shd w:val="clear" w:color="auto" w:fill="FFFFFF"/>
        </w:rPr>
        <w:t> </w:t>
      </w:r>
    </w:p>
    <w:p w14:paraId="3FE04D0B" w14:textId="5B10FF8F" w:rsidR="00C65BA0" w:rsidRPr="00C65BA0" w:rsidRDefault="00C65BA0" w:rsidP="00B6266C">
      <w:pPr>
        <w:rPr>
          <w:rStyle w:val="Emphasis"/>
          <w:rFonts w:asciiTheme="majorHAnsi" w:eastAsiaTheme="majorEastAsia" w:hAnsiTheme="majorHAnsi" w:cstheme="majorHAnsi"/>
          <w:color w:val="000000"/>
          <w:sz w:val="18"/>
          <w:szCs w:val="18"/>
        </w:rPr>
      </w:pPr>
      <w:r w:rsidRPr="00AA042C">
        <w:rPr>
          <w:rFonts w:asciiTheme="majorHAnsi" w:hAnsiTheme="majorHAnsi" w:cstheme="majorHAnsi"/>
          <w:color w:val="000000"/>
          <w:sz w:val="18"/>
          <w:szCs w:val="18"/>
          <w:shd w:val="clear" w:color="auto" w:fill="FFFFFF"/>
        </w:rPr>
        <w:t>Morales-Arjona, I., Pastor-Moreno, G., Ruiz-Pérez, I., Sordo, L., &amp; Henares-Montiel, J. (2022).</w:t>
      </w:r>
      <w:r w:rsidRPr="00AA042C">
        <w:rPr>
          <w:rStyle w:val="apple-converted-space"/>
          <w:rFonts w:asciiTheme="majorHAnsi" w:hAnsiTheme="majorHAnsi" w:cstheme="majorHAnsi"/>
          <w:color w:val="000000"/>
          <w:sz w:val="18"/>
          <w:szCs w:val="18"/>
          <w:shd w:val="clear" w:color="auto" w:fill="FFFFFF"/>
        </w:rPr>
        <w:t> </w:t>
      </w:r>
      <w:hyperlink r:id="rId558" w:tgtFrame="_blank" w:history="1">
        <w:r w:rsidRPr="00C65BA0">
          <w:rPr>
            <w:rStyle w:val="Hyperlink"/>
            <w:rFonts w:asciiTheme="majorHAnsi" w:eastAsiaTheme="majorEastAsia" w:hAnsiTheme="majorHAnsi" w:cstheme="majorHAnsi"/>
            <w:color w:val="2F83C4"/>
            <w:sz w:val="18"/>
            <w:szCs w:val="18"/>
          </w:rPr>
          <w:t>Characterization of cyberbullying victimization and perpetration before and during the COVID-19 pandemic in Spain</w:t>
        </w:r>
      </w:hyperlink>
      <w:r w:rsidRPr="00C65BA0">
        <w:rPr>
          <w:rFonts w:asciiTheme="majorHAnsi" w:hAnsiTheme="majorHAnsi" w:cstheme="majorHAnsi"/>
          <w:color w:val="000000"/>
          <w:sz w:val="18"/>
          <w:szCs w:val="18"/>
          <w:shd w:val="clear" w:color="auto" w:fill="FFFFFF"/>
        </w:rPr>
        <w:t>. Cyberpsychology, behavior and social networking, 10.1089/cyber.2022.004, Advance online publication. </w:t>
      </w:r>
      <w:r w:rsidRPr="00C65BA0">
        <w:rPr>
          <w:rStyle w:val="Emphasis"/>
          <w:rFonts w:asciiTheme="majorHAnsi" w:eastAsiaTheme="majorEastAsia" w:hAnsiTheme="majorHAnsi" w:cstheme="majorHAnsi"/>
          <w:color w:val="000000"/>
          <w:sz w:val="18"/>
          <w:szCs w:val="18"/>
        </w:rPr>
        <w:t>[Source: PubMed].</w:t>
      </w:r>
    </w:p>
    <w:p w14:paraId="3628F641" w14:textId="534834A9" w:rsidR="00C65BA0" w:rsidRPr="00FE6106" w:rsidRDefault="00C65BA0" w:rsidP="00B6266C">
      <w:pPr>
        <w:rPr>
          <w:rStyle w:val="Emphasis"/>
          <w:rFonts w:asciiTheme="majorHAnsi" w:eastAsiaTheme="majorEastAsia" w:hAnsiTheme="majorHAnsi" w:cstheme="majorHAnsi"/>
          <w:i w:val="0"/>
          <w:iCs w:val="0"/>
          <w:color w:val="000000"/>
          <w:sz w:val="18"/>
          <w:szCs w:val="18"/>
        </w:rPr>
      </w:pPr>
    </w:p>
    <w:p w14:paraId="14191FC6" w14:textId="13BC5335" w:rsidR="00FE6106" w:rsidRPr="00FE6106" w:rsidRDefault="00FE6106" w:rsidP="00B6266C">
      <w:pPr>
        <w:rPr>
          <w:rStyle w:val="Emphasis"/>
          <w:rFonts w:asciiTheme="majorHAnsi" w:eastAsiaTheme="majorEastAsia" w:hAnsiTheme="majorHAnsi" w:cstheme="majorHAnsi"/>
          <w:i w:val="0"/>
          <w:iCs w:val="0"/>
          <w:color w:val="000000"/>
          <w:sz w:val="18"/>
          <w:szCs w:val="18"/>
        </w:rPr>
      </w:pPr>
      <w:proofErr w:type="spellStart"/>
      <w:r w:rsidRPr="00FE6106">
        <w:rPr>
          <w:rFonts w:asciiTheme="majorHAnsi" w:hAnsiTheme="majorHAnsi" w:cstheme="majorHAnsi"/>
          <w:color w:val="000000"/>
          <w:sz w:val="18"/>
          <w:szCs w:val="18"/>
          <w:shd w:val="clear" w:color="auto" w:fill="FFFFFF"/>
        </w:rPr>
        <w:t>Qushua</w:t>
      </w:r>
      <w:proofErr w:type="spellEnd"/>
      <w:r w:rsidRPr="00FE6106">
        <w:rPr>
          <w:rFonts w:asciiTheme="majorHAnsi" w:hAnsiTheme="majorHAnsi" w:cstheme="majorHAnsi"/>
          <w:color w:val="000000"/>
          <w:sz w:val="18"/>
          <w:szCs w:val="18"/>
          <w:shd w:val="clear" w:color="auto" w:fill="FFFFFF"/>
        </w:rPr>
        <w:t xml:space="preserve">, N., Gillespie, A., Ramazan, D., </w:t>
      </w:r>
      <w:proofErr w:type="spellStart"/>
      <w:r w:rsidRPr="00FE6106">
        <w:rPr>
          <w:rFonts w:asciiTheme="majorHAnsi" w:hAnsiTheme="majorHAnsi" w:cstheme="majorHAnsi"/>
          <w:color w:val="000000"/>
          <w:sz w:val="18"/>
          <w:szCs w:val="18"/>
          <w:shd w:val="clear" w:color="auto" w:fill="FFFFFF"/>
        </w:rPr>
        <w:t>Joergensen</w:t>
      </w:r>
      <w:proofErr w:type="spellEnd"/>
      <w:r w:rsidRPr="00FE6106">
        <w:rPr>
          <w:rFonts w:asciiTheme="majorHAnsi" w:hAnsiTheme="majorHAnsi" w:cstheme="majorHAnsi"/>
          <w:color w:val="000000"/>
          <w:sz w:val="18"/>
          <w:szCs w:val="18"/>
          <w:shd w:val="clear" w:color="auto" w:fill="FFFFFF"/>
        </w:rPr>
        <w:t>, S., Erskine, D., Poulton, C., Stark, L., &amp; Seff I. (2023).</w:t>
      </w:r>
      <w:r w:rsidRPr="00FE6106">
        <w:rPr>
          <w:rStyle w:val="apple-converted-space"/>
          <w:rFonts w:asciiTheme="majorHAnsi" w:hAnsiTheme="majorHAnsi" w:cstheme="majorHAnsi"/>
          <w:color w:val="000000"/>
          <w:sz w:val="18"/>
          <w:szCs w:val="18"/>
          <w:shd w:val="clear" w:color="auto" w:fill="FFFFFF"/>
        </w:rPr>
        <w:t> </w:t>
      </w:r>
      <w:hyperlink r:id="rId559" w:history="1">
        <w:r w:rsidRPr="00FE6106">
          <w:rPr>
            <w:rStyle w:val="Hyperlink"/>
            <w:rFonts w:asciiTheme="majorHAnsi" w:eastAsiaTheme="majorEastAsia" w:hAnsiTheme="majorHAnsi" w:cstheme="majorHAnsi"/>
            <w:color w:val="2F83C4"/>
            <w:sz w:val="18"/>
            <w:szCs w:val="18"/>
          </w:rPr>
          <w:t>Danger zone or newfound freedoms: exploring women and girls’ experiences in the virtual space during COVID-19 in Iraq</w:t>
        </w:r>
      </w:hyperlink>
      <w:r w:rsidRPr="00FE6106">
        <w:rPr>
          <w:rFonts w:asciiTheme="majorHAnsi" w:hAnsiTheme="majorHAnsi" w:cstheme="majorHAnsi"/>
          <w:color w:val="000000"/>
          <w:sz w:val="18"/>
          <w:szCs w:val="18"/>
          <w:shd w:val="clear" w:color="auto" w:fill="FFFFFF"/>
        </w:rPr>
        <w:t>. International Journal of Environmental Research and Public Health. 20(4), 3400:</w:t>
      </w:r>
      <w:r w:rsidRPr="00FE6106">
        <w:rPr>
          <w:rStyle w:val="apple-converted-space"/>
          <w:rFonts w:asciiTheme="majorHAnsi" w:hAnsiTheme="majorHAnsi" w:cstheme="majorHAnsi"/>
          <w:color w:val="000000"/>
          <w:sz w:val="18"/>
          <w:szCs w:val="18"/>
          <w:shd w:val="clear" w:color="auto" w:fill="FFFFFF"/>
        </w:rPr>
        <w:t> </w:t>
      </w:r>
    </w:p>
    <w:p w14:paraId="385C9FC6" w14:textId="77777777" w:rsidR="00FE6106" w:rsidRPr="00FE6106" w:rsidRDefault="00FE6106" w:rsidP="00B6266C">
      <w:pPr>
        <w:rPr>
          <w:rStyle w:val="Emphasis"/>
          <w:rFonts w:asciiTheme="majorHAnsi" w:eastAsiaTheme="majorEastAsia" w:hAnsiTheme="majorHAnsi" w:cstheme="majorHAnsi"/>
          <w:i w:val="0"/>
          <w:iCs w:val="0"/>
          <w:color w:val="000000"/>
          <w:sz w:val="18"/>
          <w:szCs w:val="18"/>
        </w:rPr>
      </w:pPr>
    </w:p>
    <w:p w14:paraId="2C53D1E7" w14:textId="77777777" w:rsidR="00B6266C" w:rsidRDefault="00B6266C" w:rsidP="00B6266C">
      <w:r w:rsidRPr="00E36269">
        <w:rPr>
          <w:rFonts w:asciiTheme="majorHAnsi" w:hAnsiTheme="majorHAnsi" w:cstheme="majorHAnsi"/>
          <w:color w:val="000000"/>
          <w:sz w:val="18"/>
          <w:szCs w:val="18"/>
          <w:shd w:val="clear" w:color="auto" w:fill="FFFFFF"/>
        </w:rPr>
        <w:t>Wirawan</w:t>
      </w:r>
      <w:r>
        <w:rPr>
          <w:rFonts w:ascii="Open Sans" w:hAnsi="Open Sans" w:cs="Open Sans"/>
          <w:color w:val="000000"/>
          <w:sz w:val="18"/>
          <w:szCs w:val="18"/>
          <w:shd w:val="clear" w:color="auto" w:fill="FFFFFF"/>
        </w:rPr>
        <w:t xml:space="preserve">, G.B.S., </w:t>
      </w:r>
      <w:proofErr w:type="spellStart"/>
      <w:r>
        <w:rPr>
          <w:rFonts w:ascii="Open Sans" w:hAnsi="Open Sans" w:cs="Open Sans"/>
          <w:color w:val="000000"/>
          <w:sz w:val="18"/>
          <w:szCs w:val="18"/>
          <w:shd w:val="clear" w:color="auto" w:fill="FFFFFF"/>
        </w:rPr>
        <w:t>Hanipraja</w:t>
      </w:r>
      <w:proofErr w:type="spellEnd"/>
      <w:r>
        <w:rPr>
          <w:rFonts w:ascii="Open Sans" w:hAnsi="Open Sans" w:cs="Open Sans"/>
          <w:color w:val="000000"/>
          <w:sz w:val="18"/>
          <w:szCs w:val="18"/>
          <w:shd w:val="clear" w:color="auto" w:fill="FFFFFF"/>
        </w:rPr>
        <w:t xml:space="preserve">, M.A., Chrysanta, G., </w:t>
      </w:r>
      <w:proofErr w:type="spellStart"/>
      <w:r>
        <w:rPr>
          <w:rFonts w:ascii="Open Sans" w:hAnsi="Open Sans" w:cs="Open Sans"/>
          <w:color w:val="000000"/>
          <w:sz w:val="18"/>
          <w:szCs w:val="18"/>
          <w:shd w:val="clear" w:color="auto" w:fill="FFFFFF"/>
        </w:rPr>
        <w:t>Imtaza</w:t>
      </w:r>
      <w:proofErr w:type="spellEnd"/>
      <w:r>
        <w:rPr>
          <w:rFonts w:ascii="Open Sans" w:hAnsi="Open Sans" w:cs="Open Sans"/>
          <w:color w:val="000000"/>
          <w:sz w:val="18"/>
          <w:szCs w:val="18"/>
          <w:shd w:val="clear" w:color="auto" w:fill="FFFFFF"/>
        </w:rPr>
        <w:t xml:space="preserve">, N., Ahmad, K.T., Marlina, I., Mahendra, D., &amp; </w:t>
      </w:r>
      <w:proofErr w:type="spellStart"/>
      <w:r>
        <w:rPr>
          <w:rFonts w:ascii="Open Sans" w:hAnsi="Open Sans" w:cs="Open Sans"/>
          <w:color w:val="000000"/>
          <w:sz w:val="18"/>
          <w:szCs w:val="18"/>
          <w:shd w:val="clear" w:color="auto" w:fill="FFFFFF"/>
        </w:rPr>
        <w:t>Larosa</w:t>
      </w:r>
      <w:proofErr w:type="spellEnd"/>
      <w:r>
        <w:rPr>
          <w:rFonts w:ascii="Open Sans" w:hAnsi="Open Sans" w:cs="Open Sans"/>
          <w:color w:val="000000"/>
          <w:sz w:val="18"/>
          <w:szCs w:val="18"/>
          <w:shd w:val="clear" w:color="auto" w:fill="FFFFFF"/>
        </w:rPr>
        <w:t>, A.T. (2022).</w:t>
      </w:r>
      <w:r>
        <w:rPr>
          <w:rStyle w:val="apple-converted-space"/>
          <w:rFonts w:ascii="Open Sans" w:hAnsi="Open Sans" w:cs="Open Sans"/>
          <w:color w:val="000000"/>
          <w:sz w:val="18"/>
          <w:szCs w:val="18"/>
          <w:shd w:val="clear" w:color="auto" w:fill="FFFFFF"/>
        </w:rPr>
        <w:t> </w:t>
      </w:r>
      <w:hyperlink r:id="rId560" w:history="1">
        <w:r>
          <w:rPr>
            <w:rStyle w:val="Hyperlink"/>
            <w:rFonts w:ascii="Open Sans" w:eastAsiaTheme="majorEastAsia" w:hAnsi="Open Sans" w:cs="Open Sans"/>
            <w:color w:val="2F83C4"/>
            <w:sz w:val="18"/>
            <w:szCs w:val="18"/>
          </w:rPr>
          <w:t>Anxiety and prior victimization predict online gender-based violence perpetration among Indonesian young adults during COVID-19 pandemic: cross-sectional study</w:t>
        </w:r>
      </w:hyperlink>
      <w:r>
        <w:rPr>
          <w:rFonts w:ascii="Open Sans" w:hAnsi="Open Sans" w:cs="Open Sans"/>
          <w:color w:val="000000"/>
          <w:sz w:val="18"/>
          <w:szCs w:val="18"/>
          <w:shd w:val="clear" w:color="auto" w:fill="FFFFFF"/>
        </w:rPr>
        <w:t>.</w:t>
      </w:r>
      <w:r>
        <w:rPr>
          <w:rStyle w:val="apple-converted-space"/>
          <w:rFonts w:ascii="Open Sans" w:hAnsi="Open Sans" w:cs="Open Sans"/>
          <w:color w:val="000000"/>
          <w:sz w:val="18"/>
          <w:szCs w:val="18"/>
          <w:shd w:val="clear" w:color="auto" w:fill="FFFFFF"/>
        </w:rPr>
        <w:t> </w:t>
      </w:r>
    </w:p>
    <w:p w14:paraId="26A86762" w14:textId="77777777" w:rsidR="00B6266C" w:rsidRPr="00F276EC" w:rsidRDefault="00B6266C" w:rsidP="00B6266C">
      <w:pPr>
        <w:rPr>
          <w:rFonts w:asciiTheme="majorHAnsi" w:hAnsiTheme="majorHAnsi" w:cstheme="majorHAnsi"/>
          <w:sz w:val="18"/>
          <w:szCs w:val="18"/>
        </w:rPr>
      </w:pPr>
    </w:p>
    <w:p w14:paraId="3EB96459" w14:textId="233AC078" w:rsidR="00B6266C" w:rsidRDefault="00B6266C">
      <w:pPr>
        <w:rPr>
          <w:rFonts w:asciiTheme="majorHAnsi" w:eastAsia="Calibri" w:hAnsiTheme="majorHAnsi" w:cstheme="majorHAnsi"/>
          <w:b/>
          <w:sz w:val="18"/>
          <w:szCs w:val="18"/>
          <w:shd w:val="clear" w:color="auto" w:fill="E6B8AF"/>
        </w:rPr>
      </w:pPr>
      <w:proofErr w:type="spellStart"/>
      <w:r w:rsidRPr="00F276EC">
        <w:rPr>
          <w:rFonts w:asciiTheme="majorHAnsi" w:hAnsiTheme="majorHAnsi" w:cstheme="majorHAnsi"/>
          <w:color w:val="000000"/>
          <w:sz w:val="18"/>
          <w:szCs w:val="18"/>
          <w:shd w:val="clear" w:color="auto" w:fill="FFFFFF"/>
        </w:rPr>
        <w:t>Zagloul</w:t>
      </w:r>
      <w:proofErr w:type="spellEnd"/>
      <w:r w:rsidRPr="00F276EC">
        <w:rPr>
          <w:rFonts w:asciiTheme="majorHAnsi" w:hAnsiTheme="majorHAnsi" w:cstheme="majorHAnsi"/>
          <w:color w:val="000000"/>
          <w:sz w:val="18"/>
          <w:szCs w:val="18"/>
          <w:shd w:val="clear" w:color="auto" w:fill="FFFFFF"/>
        </w:rPr>
        <w:t>, N.M., Farghaly, R.M., ELKhatib, H., Issa, S.Y., &amp; El-Zoghby, S.M. (2022).</w:t>
      </w:r>
      <w:r w:rsidRPr="00F276EC">
        <w:rPr>
          <w:rStyle w:val="apple-converted-space"/>
          <w:rFonts w:asciiTheme="majorHAnsi" w:hAnsiTheme="majorHAnsi" w:cstheme="majorHAnsi"/>
          <w:color w:val="000000"/>
          <w:sz w:val="18"/>
          <w:szCs w:val="18"/>
          <w:shd w:val="clear" w:color="auto" w:fill="FFFFFF"/>
        </w:rPr>
        <w:t> </w:t>
      </w:r>
      <w:hyperlink r:id="rId561" w:history="1">
        <w:r w:rsidRPr="00F276EC">
          <w:rPr>
            <w:rStyle w:val="Hyperlink"/>
            <w:rFonts w:asciiTheme="majorHAnsi" w:eastAsiaTheme="majorEastAsia" w:hAnsiTheme="majorHAnsi" w:cstheme="majorHAnsi"/>
            <w:color w:val="2F83C4"/>
            <w:sz w:val="18"/>
            <w:szCs w:val="18"/>
          </w:rPr>
          <w:t>Technology facilitated sexual violence: a comparative study between working and nonworking females in Egypt before and during the COVID-19 pandemic</w:t>
        </w:r>
      </w:hyperlink>
      <w:r w:rsidRPr="00F276EC">
        <w:rPr>
          <w:rFonts w:asciiTheme="majorHAnsi" w:hAnsiTheme="majorHAnsi" w:cstheme="majorHAnsi"/>
          <w:color w:val="000000"/>
          <w:sz w:val="18"/>
          <w:szCs w:val="18"/>
          <w:shd w:val="clear" w:color="auto" w:fill="FFFFFF"/>
        </w:rPr>
        <w:t>. Egypt. J. Forensic Sci. 12(1), 21:</w:t>
      </w:r>
    </w:p>
    <w:p w14:paraId="0FD9DC0B" w14:textId="77777777" w:rsidR="00B6266C" w:rsidRPr="00F276EC" w:rsidRDefault="00B6266C">
      <w:pPr>
        <w:rPr>
          <w:rFonts w:asciiTheme="majorHAnsi" w:eastAsia="Calibri" w:hAnsiTheme="majorHAnsi" w:cstheme="majorHAnsi"/>
          <w:b/>
          <w:sz w:val="18"/>
          <w:szCs w:val="18"/>
          <w:shd w:val="clear" w:color="auto" w:fill="E6B8AF"/>
        </w:rPr>
      </w:pPr>
    </w:p>
    <w:p w14:paraId="32000398" w14:textId="15BAA287" w:rsidR="007F7B66" w:rsidRDefault="007F7B66">
      <w:pPr>
        <w:rPr>
          <w:rFonts w:ascii="Calibri" w:eastAsia="Calibri" w:hAnsi="Calibri" w:cs="Calibri"/>
          <w:b/>
          <w:shd w:val="clear" w:color="auto" w:fill="E6B8AF"/>
        </w:rPr>
      </w:pPr>
      <w:r w:rsidRPr="001B4C4A">
        <w:rPr>
          <w:rFonts w:eastAsia="Calibri"/>
          <w:b/>
          <w:bCs/>
          <w:noProof/>
        </w:rPr>
        <mc:AlternateContent>
          <mc:Choice Requires="wps">
            <w:drawing>
              <wp:anchor distT="45720" distB="45720" distL="114300" distR="114300" simplePos="0" relativeHeight="251687936" behindDoc="0" locked="0" layoutInCell="1" allowOverlap="1" wp14:anchorId="2B1BC210" wp14:editId="6ED70F15">
                <wp:simplePos x="0" y="0"/>
                <wp:positionH relativeFrom="margin">
                  <wp:align>left</wp:align>
                </wp:positionH>
                <wp:positionV relativeFrom="paragraph">
                  <wp:posOffset>48895</wp:posOffset>
                </wp:positionV>
                <wp:extent cx="2276475" cy="381000"/>
                <wp:effectExtent l="0" t="0" r="28575" b="19050"/>
                <wp:wrapSquare wrapText="bothSides"/>
                <wp:docPr id="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76475" cy="381000"/>
                        </a:xfrm>
                        <a:prstGeom prst="rect">
                          <a:avLst/>
                        </a:prstGeom>
                        <a:solidFill>
                          <a:srgbClr val="9BBB59">
                            <a:lumMod val="60000"/>
                            <a:lumOff val="40000"/>
                          </a:srgbClr>
                        </a:solidFill>
                        <a:ln w="9525">
                          <a:solidFill>
                            <a:srgbClr val="000000"/>
                          </a:solidFill>
                          <a:miter lim="800000"/>
                          <a:headEnd/>
                          <a:tailEnd/>
                        </a:ln>
                      </wps:spPr>
                      <wps:txbx>
                        <w:txbxContent>
                          <w:p w14:paraId="264A9A5E" w14:textId="084B1D86" w:rsidR="007F7B66" w:rsidRDefault="007F7B66" w:rsidP="007F7B66">
                            <w:pPr>
                              <w:jc w:val="center"/>
                            </w:pPr>
                            <w:bookmarkStart w:id="73" w:name="heading20"/>
                            <w:r>
                              <w:rPr>
                                <w:rFonts w:eastAsia="Calibri"/>
                              </w:rPr>
                              <w:t>Stalking and Predatory Behavior</w:t>
                            </w:r>
                            <w:bookmarkEnd w:id="73"/>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B1BC210" id="_x0000_s1058" type="#_x0000_t202" style="position:absolute;margin-left:0;margin-top:3.85pt;width:179.25pt;height:30pt;z-index:2516879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" fillcolor="#c3d69b">
                <v:textbox>
                  <w:txbxContent>
                    <w:p w14:paraId="264A9A5E" w14:textId="084B1D86" w:rsidR="007F7B66" w:rsidRDefault="007F7B66" w:rsidP="007F7B66">
                      <w:pPr>
                        <w:jc w:val="center"/>
                      </w:pPr>
                      <w:bookmarkStart w:id="74" w:name="heading20"/>
                      <w:r>
                        <w:rPr>
                          <w:rFonts w:eastAsia="Calibri"/>
                        </w:rPr>
                        <w:t>Stalking and Predatory Behavior</w:t>
                      </w:r>
                      <w:bookmarkEnd w:id="74"/>
                    </w:p>
                  </w:txbxContent>
                </v:textbox>
                <w10:wrap type="square" anchorx="margin"/>
              </v:shape>
            </w:pict>
          </mc:Fallback>
        </mc:AlternateContent>
      </w:r>
    </w:p>
    <w:p w14:paraId="0000017E" w14:textId="77777777" w:rsidR="00A31BD7" w:rsidRPr="00262F4C" w:rsidRDefault="00A31BD7">
      <w:pPr>
        <w:rPr>
          <w:rFonts w:asciiTheme="majorHAnsi" w:eastAsia="Calibri" w:hAnsiTheme="majorHAnsi" w:cstheme="majorHAnsi"/>
          <w:sz w:val="18"/>
          <w:szCs w:val="18"/>
          <w:shd w:val="clear" w:color="auto" w:fill="FFF2CC"/>
        </w:rPr>
      </w:pPr>
    </w:p>
    <w:p w14:paraId="6E5BD9B5" w14:textId="77777777" w:rsidR="007F7B66" w:rsidRPr="00104B0A" w:rsidRDefault="007F7B66">
      <w:pPr>
        <w:rPr>
          <w:rFonts w:asciiTheme="majorHAnsi" w:hAnsiTheme="majorHAnsi" w:cstheme="majorHAnsi"/>
          <w:sz w:val="18"/>
          <w:szCs w:val="18"/>
        </w:rPr>
      </w:pPr>
    </w:p>
    <w:p w14:paraId="682C8980" w14:textId="77777777" w:rsidR="004A6D5D" w:rsidRPr="00FC712D" w:rsidRDefault="004A6D5D">
      <w:pPr>
        <w:rPr>
          <w:rFonts w:asciiTheme="majorHAnsi" w:hAnsiTheme="majorHAnsi" w:cstheme="majorHAnsi"/>
          <w:sz w:val="18"/>
          <w:szCs w:val="18"/>
        </w:rPr>
      </w:pPr>
    </w:p>
    <w:p w14:paraId="0000017F" w14:textId="30A294A0" w:rsidR="00A31BD7" w:rsidRPr="00262F4C" w:rsidRDefault="00000000">
      <w:pPr>
        <w:rPr>
          <w:rFonts w:asciiTheme="majorHAnsi" w:eastAsia="Calibri" w:hAnsiTheme="majorHAnsi" w:cstheme="majorHAnsi"/>
          <w:sz w:val="18"/>
          <w:szCs w:val="18"/>
        </w:rPr>
      </w:pPr>
      <w:hyperlink r:id="rId562">
        <w:r w:rsidR="008A08D6" w:rsidRPr="00262F4C">
          <w:rPr>
            <w:rFonts w:asciiTheme="majorHAnsi" w:eastAsia="Calibri" w:hAnsiTheme="majorHAnsi" w:cstheme="majorHAnsi"/>
            <w:color w:val="2F83C4"/>
            <w:sz w:val="18"/>
            <w:szCs w:val="18"/>
            <w:u w:val="single"/>
          </w:rPr>
          <w:t xml:space="preserve">Bracewell, K., Hargreaves, P., Stanley, N. (2020). The consequences of the COVID-19 lockdown on stalking </w:t>
        </w:r>
        <w:proofErr w:type="spellStart"/>
        <w:r w:rsidR="008A08D6" w:rsidRPr="00262F4C">
          <w:rPr>
            <w:rFonts w:asciiTheme="majorHAnsi" w:eastAsia="Calibri" w:hAnsiTheme="majorHAnsi" w:cstheme="majorHAnsi"/>
            <w:color w:val="2F83C4"/>
            <w:sz w:val="18"/>
            <w:szCs w:val="18"/>
            <w:u w:val="single"/>
          </w:rPr>
          <w:t>victimisation</w:t>
        </w:r>
        <w:proofErr w:type="spellEnd"/>
        <w:r w:rsidR="008A08D6" w:rsidRPr="00262F4C">
          <w:rPr>
            <w:rFonts w:asciiTheme="majorHAnsi" w:eastAsia="Calibri" w:hAnsiTheme="majorHAnsi" w:cstheme="majorHAnsi"/>
            <w:color w:val="2F83C4"/>
            <w:sz w:val="18"/>
            <w:szCs w:val="18"/>
            <w:u w:val="single"/>
          </w:rPr>
          <w:t>. J Fam Violence, 1-7</w:t>
        </w:r>
      </w:hyperlink>
      <w:r w:rsidR="008A08D6" w:rsidRPr="00262F4C">
        <w:rPr>
          <w:rFonts w:asciiTheme="majorHAnsi" w:eastAsia="Calibri" w:hAnsiTheme="majorHAnsi" w:cstheme="majorHAnsi"/>
          <w:sz w:val="18"/>
          <w:szCs w:val="18"/>
        </w:rPr>
        <w:t xml:space="preserve">:  Stalking </w:t>
      </w:r>
      <w:proofErr w:type="spellStart"/>
      <w:r w:rsidR="008A08D6" w:rsidRPr="00262F4C">
        <w:rPr>
          <w:rFonts w:asciiTheme="majorHAnsi" w:eastAsia="Calibri" w:hAnsiTheme="majorHAnsi" w:cstheme="majorHAnsi"/>
          <w:sz w:val="18"/>
          <w:szCs w:val="18"/>
        </w:rPr>
        <w:t>behaviour</w:t>
      </w:r>
      <w:proofErr w:type="spellEnd"/>
      <w:r w:rsidR="008A08D6" w:rsidRPr="00262F4C">
        <w:rPr>
          <w:rFonts w:asciiTheme="majorHAnsi" w:eastAsia="Calibri" w:hAnsiTheme="majorHAnsi" w:cstheme="majorHAnsi"/>
          <w:sz w:val="18"/>
          <w:szCs w:val="18"/>
        </w:rPr>
        <w:t xml:space="preserve"> has not ceased </w:t>
      </w:r>
      <w:proofErr w:type="gramStart"/>
      <w:r w:rsidR="008A08D6" w:rsidRPr="00262F4C">
        <w:rPr>
          <w:rFonts w:asciiTheme="majorHAnsi" w:eastAsia="Calibri" w:hAnsiTheme="majorHAnsi" w:cstheme="majorHAnsi"/>
          <w:sz w:val="18"/>
          <w:szCs w:val="18"/>
        </w:rPr>
        <w:t>as a result of</w:t>
      </w:r>
      <w:proofErr w:type="gramEnd"/>
      <w:r w:rsidR="008A08D6" w:rsidRPr="00262F4C">
        <w:rPr>
          <w:rFonts w:asciiTheme="majorHAnsi" w:eastAsia="Calibri" w:hAnsiTheme="majorHAnsi" w:cstheme="majorHAnsi"/>
          <w:sz w:val="18"/>
          <w:szCs w:val="18"/>
        </w:rPr>
        <w:t xml:space="preserve"> the COVID-19 restrictions and the risk of harm to victims remains significant. Effective practice, policy and legal responses are required for both the victims and perpetrators of stalking during the pandemic and afterwards. [</w:t>
      </w:r>
      <w:r w:rsidR="008A08D6" w:rsidRPr="00262F4C">
        <w:rPr>
          <w:rFonts w:asciiTheme="majorHAnsi" w:eastAsia="Calibri" w:hAnsiTheme="majorHAnsi" w:cstheme="majorHAnsi"/>
          <w:i/>
          <w:sz w:val="18"/>
          <w:szCs w:val="18"/>
        </w:rPr>
        <w:t>Source: Connect Centre</w:t>
      </w:r>
      <w:r w:rsidR="008A08D6" w:rsidRPr="00262F4C">
        <w:rPr>
          <w:rFonts w:asciiTheme="majorHAnsi" w:eastAsia="Calibri" w:hAnsiTheme="majorHAnsi" w:cstheme="majorHAnsi"/>
          <w:sz w:val="18"/>
          <w:szCs w:val="18"/>
        </w:rPr>
        <w:t>].</w:t>
      </w:r>
    </w:p>
    <w:p w14:paraId="00000180" w14:textId="77777777" w:rsidR="00A31BD7" w:rsidRPr="00262F4C" w:rsidRDefault="00A31BD7">
      <w:pPr>
        <w:rPr>
          <w:rFonts w:asciiTheme="majorHAnsi" w:eastAsia="Calibri" w:hAnsiTheme="majorHAnsi" w:cstheme="majorHAnsi"/>
          <w:sz w:val="18"/>
          <w:szCs w:val="18"/>
        </w:rPr>
      </w:pPr>
    </w:p>
    <w:p w14:paraId="4DFDDC67" w14:textId="0865E20F" w:rsidR="00262F4C" w:rsidRDefault="00000000" w:rsidP="00262F4C">
      <w:pPr>
        <w:rPr>
          <w:rFonts w:asciiTheme="majorHAnsi" w:hAnsiTheme="majorHAnsi" w:cstheme="majorHAnsi"/>
          <w:sz w:val="18"/>
          <w:szCs w:val="18"/>
        </w:rPr>
      </w:pPr>
      <w:hyperlink r:id="rId563">
        <w:r w:rsidR="008A08D6" w:rsidRPr="00262F4C">
          <w:rPr>
            <w:rFonts w:asciiTheme="majorHAnsi" w:eastAsia="Calibri" w:hAnsiTheme="majorHAnsi" w:cstheme="majorHAnsi"/>
            <w:color w:val="2F83C4"/>
            <w:sz w:val="18"/>
            <w:szCs w:val="18"/>
            <w:u w:val="single"/>
          </w:rPr>
          <w:t xml:space="preserve">Wood, L., Baumler, E., </w:t>
        </w:r>
        <w:proofErr w:type="spellStart"/>
        <w:proofErr w:type="gramStart"/>
        <w:r w:rsidR="008A08D6" w:rsidRPr="00262F4C">
          <w:rPr>
            <w:rFonts w:asciiTheme="majorHAnsi" w:eastAsia="Calibri" w:hAnsiTheme="majorHAnsi" w:cstheme="majorHAnsi"/>
            <w:color w:val="2F83C4"/>
            <w:sz w:val="18"/>
            <w:szCs w:val="18"/>
            <w:u w:val="single"/>
          </w:rPr>
          <w:t>Schrag,R</w:t>
        </w:r>
        <w:proofErr w:type="spellEnd"/>
        <w:r w:rsidR="008A08D6" w:rsidRPr="00262F4C">
          <w:rPr>
            <w:rFonts w:asciiTheme="majorHAnsi" w:eastAsia="Calibri" w:hAnsiTheme="majorHAnsi" w:cstheme="majorHAnsi"/>
            <w:color w:val="2F83C4"/>
            <w:sz w:val="18"/>
            <w:szCs w:val="18"/>
            <w:u w:val="single"/>
          </w:rPr>
          <w:t>.</w:t>
        </w:r>
        <w:proofErr w:type="gramEnd"/>
        <w:r w:rsidR="008A08D6" w:rsidRPr="00262F4C">
          <w:rPr>
            <w:rFonts w:asciiTheme="majorHAnsi" w:eastAsia="Calibri" w:hAnsiTheme="majorHAnsi" w:cstheme="majorHAnsi"/>
            <w:color w:val="2F83C4"/>
            <w:sz w:val="18"/>
            <w:szCs w:val="18"/>
            <w:u w:val="single"/>
          </w:rPr>
          <w:t xml:space="preserve"> V., Guillot-Wright, S., Hairston, D., Temple, J., </w:t>
        </w:r>
        <w:proofErr w:type="spellStart"/>
        <w:r w:rsidR="008A08D6" w:rsidRPr="00262F4C">
          <w:rPr>
            <w:rFonts w:asciiTheme="majorHAnsi" w:eastAsia="Calibri" w:hAnsiTheme="majorHAnsi" w:cstheme="majorHAnsi"/>
            <w:color w:val="2F83C4"/>
            <w:sz w:val="18"/>
            <w:szCs w:val="18"/>
            <w:u w:val="single"/>
          </w:rPr>
          <w:t>Torres.E</w:t>
        </w:r>
        <w:proofErr w:type="spellEnd"/>
        <w:r w:rsidR="008A08D6" w:rsidRPr="00262F4C">
          <w:rPr>
            <w:rFonts w:asciiTheme="majorHAnsi" w:eastAsia="Calibri" w:hAnsiTheme="majorHAnsi" w:cstheme="majorHAnsi"/>
            <w:color w:val="2F83C4"/>
            <w:sz w:val="18"/>
            <w:szCs w:val="18"/>
            <w:u w:val="single"/>
          </w:rPr>
          <w:t>. (2021). “Don’t know where to go for help”: Safety and economic needs among violence survivors during the COVID-19 Pandemic. J Fam Violence. 1–9</w:t>
        </w:r>
      </w:hyperlink>
      <w:r w:rsidR="008A08D6" w:rsidRPr="00262F4C">
        <w:rPr>
          <w:rFonts w:asciiTheme="majorHAnsi" w:eastAsia="Calibri" w:hAnsiTheme="majorHAnsi" w:cstheme="majorHAnsi"/>
          <w:sz w:val="18"/>
          <w:szCs w:val="18"/>
        </w:rPr>
        <w:t>: This study explores the health, safety, and economic impacts of the COVID-19 pandemic on people that are experiencing or have previously experienced violence, stalking, threats, and/or abuse. [</w:t>
      </w:r>
      <w:r w:rsidR="008A08D6" w:rsidRPr="00262F4C">
        <w:rPr>
          <w:rFonts w:asciiTheme="majorHAnsi" w:eastAsia="Calibri" w:hAnsiTheme="majorHAnsi" w:cstheme="majorHAnsi"/>
          <w:i/>
          <w:sz w:val="18"/>
          <w:szCs w:val="18"/>
        </w:rPr>
        <w:t>Source: NCBI</w:t>
      </w:r>
      <w:r w:rsidR="008A08D6" w:rsidRPr="00262F4C">
        <w:rPr>
          <w:rFonts w:asciiTheme="majorHAnsi" w:eastAsia="Calibri" w:hAnsiTheme="majorHAnsi" w:cstheme="majorHAnsi"/>
          <w:sz w:val="18"/>
          <w:szCs w:val="18"/>
        </w:rPr>
        <w:t>].</w:t>
      </w:r>
    </w:p>
    <w:p w14:paraId="000001A9" w14:textId="1E3C7A4A" w:rsidR="00A31BD7" w:rsidRDefault="00A31BD7">
      <w:pPr>
        <w:rPr>
          <w:rFonts w:ascii="Calibri" w:eastAsia="Calibri" w:hAnsi="Calibri" w:cs="Calibri"/>
          <w:b/>
          <w:shd w:val="clear" w:color="auto" w:fill="CFE2F3"/>
        </w:rPr>
      </w:pPr>
    </w:p>
    <w:p w14:paraId="4B14FD4A" w14:textId="112C1B17" w:rsidR="00ED0FAE" w:rsidRDefault="00BD399D">
      <w:pPr>
        <w:rPr>
          <w:rFonts w:asciiTheme="majorHAnsi" w:eastAsia="Calibri" w:hAnsiTheme="majorHAnsi" w:cstheme="majorHAnsi"/>
          <w:b/>
          <w:bCs/>
          <w:u w:val="single"/>
        </w:rPr>
      </w:pPr>
      <w:r w:rsidRPr="001B4C4A">
        <w:rPr>
          <w:rFonts w:eastAsia="Calibri"/>
          <w:b/>
          <w:bCs/>
          <w:noProof/>
        </w:rPr>
        <mc:AlternateContent>
          <mc:Choice Requires="wps">
            <w:drawing>
              <wp:anchor distT="45720" distB="45720" distL="114300" distR="114300" simplePos="0" relativeHeight="251763712" behindDoc="0" locked="0" layoutInCell="1" allowOverlap="1" wp14:anchorId="2E4D6F73" wp14:editId="7FA238D8">
                <wp:simplePos x="0" y="0"/>
                <wp:positionH relativeFrom="margin">
                  <wp:align>left</wp:align>
                </wp:positionH>
                <wp:positionV relativeFrom="paragraph">
                  <wp:posOffset>6350</wp:posOffset>
                </wp:positionV>
                <wp:extent cx="1133475" cy="390525"/>
                <wp:effectExtent l="0" t="0" r="28575" b="28575"/>
                <wp:wrapSquare wrapText="bothSides"/>
                <wp:docPr id="199464974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33475" cy="390525"/>
                        </a:xfrm>
                        <a:prstGeom prst="rect">
                          <a:avLst/>
                        </a:prstGeom>
                        <a:solidFill>
                          <a:srgbClr val="9BBB59">
                            <a:lumMod val="60000"/>
                            <a:lumOff val="40000"/>
                          </a:srgbClr>
                        </a:solidFill>
                        <a:ln w="9525">
                          <a:solidFill>
                            <a:srgbClr val="000000"/>
                          </a:solidFill>
                          <a:miter lim="800000"/>
                          <a:headEnd/>
                          <a:tailEnd/>
                        </a:ln>
                      </wps:spPr>
                      <wps:txbx>
                        <w:txbxContent>
                          <w:p w14:paraId="54258994" w14:textId="01BDD7D8" w:rsidR="00ED0FAE" w:rsidRDefault="00ED0FAE" w:rsidP="00ED0FAE">
                            <w:pPr>
                              <w:jc w:val="center"/>
                            </w:pPr>
                            <w:bookmarkStart w:id="75" w:name="Trafficking"/>
                            <w:r>
                              <w:rPr>
                                <w:rFonts w:eastAsia="Calibri"/>
                              </w:rPr>
                              <w:t>Trafficking</w:t>
                            </w:r>
                            <w:bookmarkEnd w:id="75"/>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E4D6F73" id="_x0000_s1059" type="#_x0000_t202" style="position:absolute;margin-left:0;margin-top:.5pt;width:89.25pt;height:30.75pt;z-index:25176371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" fillcolor="#c3d69b">
                <v:textbox>
                  <w:txbxContent>
                    <w:p w14:paraId="54258994" w14:textId="01BDD7D8" w:rsidR="00ED0FAE" w:rsidRDefault="00ED0FAE" w:rsidP="00ED0FAE">
                      <w:pPr>
                        <w:jc w:val="center"/>
                      </w:pPr>
                      <w:bookmarkStart w:id="76" w:name="Trafficking"/>
                      <w:r>
                        <w:rPr>
                          <w:rFonts w:eastAsia="Calibri"/>
                        </w:rPr>
                        <w:t>Trafficking</w:t>
                      </w:r>
                      <w:bookmarkEnd w:id="76"/>
                    </w:p>
                  </w:txbxContent>
                </v:textbox>
                <w10:wrap type="square" anchorx="margin"/>
              </v:shape>
            </w:pict>
          </mc:Fallback>
        </mc:AlternateContent>
      </w:r>
    </w:p>
    <w:p w14:paraId="381CE498" w14:textId="77777777" w:rsidR="00ED0FAE" w:rsidRDefault="00ED0FAE">
      <w:pPr>
        <w:rPr>
          <w:rFonts w:asciiTheme="majorHAnsi" w:eastAsia="Calibri" w:hAnsiTheme="majorHAnsi" w:cstheme="majorHAnsi"/>
          <w:b/>
          <w:bCs/>
          <w:u w:val="single"/>
        </w:rPr>
      </w:pPr>
    </w:p>
    <w:p w14:paraId="00000232" w14:textId="3C06FEDE" w:rsidR="00A31BD7" w:rsidRPr="00293F93" w:rsidRDefault="00ED0FAE">
      <w:pPr>
        <w:rPr>
          <w:rFonts w:asciiTheme="majorHAnsi" w:eastAsia="Calibri" w:hAnsiTheme="majorHAnsi" w:cstheme="majorHAnsi"/>
          <w:b/>
          <w:bCs/>
          <w:u w:val="single"/>
        </w:rPr>
      </w:pPr>
      <w:r>
        <w:rPr>
          <w:rFonts w:asciiTheme="majorHAnsi" w:eastAsia="Calibri" w:hAnsiTheme="majorHAnsi" w:cstheme="majorHAnsi"/>
          <w:b/>
          <w:bCs/>
          <w:u w:val="single"/>
        </w:rPr>
        <w:t xml:space="preserve"> </w:t>
      </w:r>
    </w:p>
    <w:p w14:paraId="4C64CF2B" w14:textId="567EEB57" w:rsidR="00293F93" w:rsidRDefault="00293F93">
      <w:pPr>
        <w:rPr>
          <w:rFonts w:asciiTheme="majorHAnsi" w:hAnsiTheme="majorHAnsi" w:cstheme="majorHAnsi"/>
          <w:color w:val="000000"/>
          <w:sz w:val="18"/>
          <w:szCs w:val="18"/>
          <w:shd w:val="clear" w:color="auto" w:fill="FFFFFF"/>
        </w:rPr>
      </w:pPr>
      <w:r w:rsidRPr="00293F93">
        <w:rPr>
          <w:rFonts w:asciiTheme="majorHAnsi" w:hAnsiTheme="majorHAnsi" w:cstheme="majorHAnsi"/>
          <w:color w:val="000000"/>
          <w:sz w:val="18"/>
          <w:szCs w:val="18"/>
          <w:shd w:val="clear" w:color="auto" w:fill="FFFFFF"/>
        </w:rPr>
        <w:t xml:space="preserve">Namy, S., Namakula, S., </w:t>
      </w:r>
      <w:proofErr w:type="spellStart"/>
      <w:r w:rsidRPr="00293F93">
        <w:rPr>
          <w:rFonts w:asciiTheme="majorHAnsi" w:hAnsiTheme="majorHAnsi" w:cstheme="majorHAnsi"/>
          <w:color w:val="000000"/>
          <w:sz w:val="18"/>
          <w:szCs w:val="18"/>
          <w:shd w:val="clear" w:color="auto" w:fill="FFFFFF"/>
        </w:rPr>
        <w:t>Nabachwa</w:t>
      </w:r>
      <w:proofErr w:type="spellEnd"/>
      <w:r w:rsidRPr="00293F93">
        <w:rPr>
          <w:rFonts w:asciiTheme="majorHAnsi" w:hAnsiTheme="majorHAnsi" w:cstheme="majorHAnsi"/>
          <w:color w:val="000000"/>
          <w:sz w:val="18"/>
          <w:szCs w:val="18"/>
          <w:shd w:val="clear" w:color="auto" w:fill="FFFFFF"/>
        </w:rPr>
        <w:t xml:space="preserve">, A. G., </w:t>
      </w:r>
      <w:proofErr w:type="spellStart"/>
      <w:r w:rsidRPr="00293F93">
        <w:rPr>
          <w:rFonts w:asciiTheme="majorHAnsi" w:hAnsiTheme="majorHAnsi" w:cstheme="majorHAnsi"/>
          <w:color w:val="000000"/>
          <w:sz w:val="18"/>
          <w:szCs w:val="18"/>
          <w:shd w:val="clear" w:color="auto" w:fill="FFFFFF"/>
        </w:rPr>
        <w:t>Ollerhead</w:t>
      </w:r>
      <w:proofErr w:type="spellEnd"/>
      <w:r w:rsidRPr="00293F93">
        <w:rPr>
          <w:rFonts w:asciiTheme="majorHAnsi" w:hAnsiTheme="majorHAnsi" w:cstheme="majorHAnsi"/>
          <w:color w:val="000000"/>
          <w:sz w:val="18"/>
          <w:szCs w:val="18"/>
          <w:shd w:val="clear" w:color="auto" w:fill="FFFFFF"/>
        </w:rPr>
        <w:t xml:space="preserve">, M., Tsai, L. C., </w:t>
      </w:r>
      <w:proofErr w:type="spellStart"/>
      <w:r w:rsidRPr="00293F93">
        <w:rPr>
          <w:rFonts w:asciiTheme="majorHAnsi" w:hAnsiTheme="majorHAnsi" w:cstheme="majorHAnsi"/>
          <w:color w:val="000000"/>
          <w:sz w:val="18"/>
          <w:szCs w:val="18"/>
          <w:shd w:val="clear" w:color="auto" w:fill="FFFFFF"/>
        </w:rPr>
        <w:t>Kemitare</w:t>
      </w:r>
      <w:proofErr w:type="spellEnd"/>
      <w:r w:rsidRPr="00293F93">
        <w:rPr>
          <w:rFonts w:asciiTheme="majorHAnsi" w:hAnsiTheme="majorHAnsi" w:cstheme="majorHAnsi"/>
          <w:color w:val="000000"/>
          <w:sz w:val="18"/>
          <w:szCs w:val="18"/>
          <w:shd w:val="clear" w:color="auto" w:fill="FFFFFF"/>
        </w:rPr>
        <w:t>, J., Bolton, K., Nkwanzi, V., &amp; Carlson, C. (2022).</w:t>
      </w:r>
      <w:r w:rsidRPr="00293F93">
        <w:rPr>
          <w:rStyle w:val="apple-converted-space"/>
          <w:rFonts w:asciiTheme="majorHAnsi" w:hAnsiTheme="majorHAnsi" w:cstheme="majorHAnsi"/>
          <w:color w:val="000000"/>
          <w:sz w:val="18"/>
          <w:szCs w:val="18"/>
          <w:shd w:val="clear" w:color="auto" w:fill="FFFFFF"/>
        </w:rPr>
        <w:t> </w:t>
      </w:r>
      <w:hyperlink r:id="rId564" w:tgtFrame="_blank" w:history="1">
        <w:r w:rsidRPr="00293F93">
          <w:rPr>
            <w:rStyle w:val="Hyperlink"/>
            <w:rFonts w:asciiTheme="majorHAnsi" w:eastAsiaTheme="majorEastAsia" w:hAnsiTheme="majorHAnsi" w:cstheme="majorHAnsi"/>
            <w:color w:val="2F83C4"/>
            <w:sz w:val="18"/>
            <w:szCs w:val="18"/>
          </w:rPr>
          <w:t>“All I was Thinking About was Shattered”: Women's Experiences Transitioning Out of Anti-Trafficking Shelters During the COVID-19 Lockdown in Uganda</w:t>
        </w:r>
      </w:hyperlink>
      <w:r w:rsidRPr="00293F93">
        <w:rPr>
          <w:rFonts w:asciiTheme="majorHAnsi" w:hAnsiTheme="majorHAnsi" w:cstheme="majorHAnsi"/>
          <w:color w:val="000000"/>
          <w:sz w:val="18"/>
          <w:szCs w:val="18"/>
          <w:shd w:val="clear" w:color="auto" w:fill="FFFFFF"/>
        </w:rPr>
        <w:t>.</w:t>
      </w:r>
      <w:r w:rsidRPr="00293F93">
        <w:rPr>
          <w:rStyle w:val="apple-converted-space"/>
          <w:rFonts w:asciiTheme="majorHAnsi" w:hAnsiTheme="majorHAnsi" w:cstheme="majorHAnsi"/>
          <w:color w:val="000000"/>
          <w:sz w:val="18"/>
          <w:szCs w:val="18"/>
          <w:shd w:val="clear" w:color="auto" w:fill="FFFFFF"/>
        </w:rPr>
        <w:t> </w:t>
      </w:r>
      <w:proofErr w:type="spellStart"/>
      <w:r w:rsidRPr="00293F93">
        <w:rPr>
          <w:rStyle w:val="Emphasis"/>
          <w:rFonts w:asciiTheme="majorHAnsi" w:eastAsiaTheme="majorEastAsia" w:hAnsiTheme="majorHAnsi" w:cstheme="majorHAnsi"/>
          <w:color w:val="000000"/>
          <w:sz w:val="18"/>
          <w:szCs w:val="18"/>
        </w:rPr>
        <w:t>Affilia</w:t>
      </w:r>
      <w:proofErr w:type="spellEnd"/>
      <w:r w:rsidRPr="00293F93">
        <w:rPr>
          <w:rFonts w:asciiTheme="majorHAnsi" w:hAnsiTheme="majorHAnsi" w:cstheme="majorHAnsi"/>
          <w:color w:val="000000"/>
          <w:sz w:val="18"/>
          <w:szCs w:val="18"/>
          <w:shd w:val="clear" w:color="auto" w:fill="FFFFFF"/>
        </w:rPr>
        <w:t>, 08861099221137058:</w:t>
      </w:r>
    </w:p>
    <w:p w14:paraId="35261397" w14:textId="77777777" w:rsidR="0003499E" w:rsidRDefault="0003499E">
      <w:pPr>
        <w:rPr>
          <w:rFonts w:asciiTheme="majorHAnsi" w:hAnsiTheme="majorHAnsi" w:cstheme="majorHAnsi"/>
          <w:color w:val="000000"/>
          <w:sz w:val="18"/>
          <w:szCs w:val="18"/>
          <w:shd w:val="clear" w:color="auto" w:fill="FFFFFF"/>
        </w:rPr>
      </w:pPr>
    </w:p>
    <w:p w14:paraId="3FCD92EE" w14:textId="4963D6CC" w:rsidR="0003499E" w:rsidRPr="00293F93" w:rsidRDefault="0003499E">
      <w:pPr>
        <w:rPr>
          <w:rFonts w:asciiTheme="majorHAnsi" w:hAnsiTheme="majorHAnsi" w:cstheme="majorHAnsi"/>
          <w:color w:val="000000"/>
          <w:sz w:val="18"/>
          <w:szCs w:val="18"/>
          <w:shd w:val="clear" w:color="auto" w:fill="FFFFFF"/>
        </w:rPr>
      </w:pPr>
    </w:p>
    <w:p w14:paraId="4DCB6D40" w14:textId="1634333C" w:rsidR="00293F93" w:rsidRPr="00293F93" w:rsidRDefault="0003499E">
      <w:pPr>
        <w:rPr>
          <w:rFonts w:asciiTheme="majorHAnsi" w:hAnsiTheme="majorHAnsi" w:cstheme="majorHAnsi"/>
          <w:color w:val="000000"/>
          <w:sz w:val="18"/>
          <w:szCs w:val="18"/>
          <w:shd w:val="clear" w:color="auto" w:fill="FFFFFF"/>
        </w:rPr>
      </w:pPr>
      <w:r w:rsidRPr="001B4C4A">
        <w:rPr>
          <w:rFonts w:eastAsia="Calibri"/>
          <w:b/>
          <w:bCs/>
          <w:noProof/>
        </w:rPr>
        <mc:AlternateContent>
          <mc:Choice Requires="wps">
            <w:drawing>
              <wp:anchor distT="45720" distB="45720" distL="114300" distR="114300" simplePos="0" relativeHeight="251765760" behindDoc="0" locked="0" layoutInCell="1" allowOverlap="1" wp14:anchorId="036A1BB7" wp14:editId="0843E5A3">
                <wp:simplePos x="0" y="0"/>
                <wp:positionH relativeFrom="margin">
                  <wp:align>left</wp:align>
                </wp:positionH>
                <wp:positionV relativeFrom="paragraph">
                  <wp:posOffset>67945</wp:posOffset>
                </wp:positionV>
                <wp:extent cx="1419225" cy="390525"/>
                <wp:effectExtent l="0" t="0" r="28575" b="28575"/>
                <wp:wrapSquare wrapText="bothSides"/>
                <wp:docPr id="63626997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19225" cy="390525"/>
                        </a:xfrm>
                        <a:prstGeom prst="rect">
                          <a:avLst/>
                        </a:prstGeom>
                        <a:solidFill>
                          <a:srgbClr val="9BBB59">
                            <a:lumMod val="60000"/>
                            <a:lumOff val="40000"/>
                          </a:srgbClr>
                        </a:solidFill>
                        <a:ln w="9525">
                          <a:solidFill>
                            <a:srgbClr val="000000"/>
                          </a:solidFill>
                          <a:miter lim="800000"/>
                          <a:headEnd/>
                          <a:tailEnd/>
                        </a:ln>
                      </wps:spPr>
                      <wps:txbx>
                        <w:txbxContent>
                          <w:p w14:paraId="4C8A8E86" w14:textId="1C3E97FC" w:rsidR="0003499E" w:rsidRDefault="0003499E" w:rsidP="0003499E">
                            <w:pPr>
                              <w:jc w:val="center"/>
                            </w:pPr>
                            <w:bookmarkStart w:id="77" w:name="War_and_Conflict"/>
                            <w:r>
                              <w:rPr>
                                <w:rFonts w:eastAsia="Calibri"/>
                              </w:rPr>
                              <w:t>War and Conflict</w:t>
                            </w:r>
                            <w:bookmarkEnd w:id="77"/>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36A1BB7" id="_x0000_s1060" type="#_x0000_t202" style="position:absolute;margin-left:0;margin-top:5.35pt;width:111.75pt;height:30.75pt;z-index:25176576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" fillcolor="#c3d69b">
                <v:textbox>
                  <w:txbxContent>
                    <w:p w14:paraId="4C8A8E86" w14:textId="1C3E97FC" w:rsidR="0003499E" w:rsidRDefault="0003499E" w:rsidP="0003499E">
                      <w:pPr>
                        <w:jc w:val="center"/>
                      </w:pPr>
                      <w:bookmarkStart w:id="78" w:name="War_and_Conflict"/>
                      <w:r>
                        <w:rPr>
                          <w:rFonts w:eastAsia="Calibri"/>
                        </w:rPr>
                        <w:t>War and Conflict</w:t>
                      </w:r>
                      <w:bookmarkEnd w:id="78"/>
                    </w:p>
                  </w:txbxContent>
                </v:textbox>
                <w10:wrap type="square" anchorx="margin"/>
              </v:shape>
            </w:pict>
          </mc:Fallback>
        </mc:AlternateContent>
      </w:r>
    </w:p>
    <w:p w14:paraId="6A64C99F" w14:textId="77777777" w:rsidR="0083584C" w:rsidRDefault="0083584C">
      <w:pPr>
        <w:rPr>
          <w:rFonts w:asciiTheme="majorHAnsi" w:eastAsia="Calibri" w:hAnsiTheme="majorHAnsi" w:cstheme="majorHAnsi"/>
          <w:sz w:val="28"/>
          <w:szCs w:val="28"/>
        </w:rPr>
      </w:pPr>
    </w:p>
    <w:p w14:paraId="06505A7C" w14:textId="77777777" w:rsidR="0003499E" w:rsidRDefault="0003499E">
      <w:pPr>
        <w:rPr>
          <w:rFonts w:asciiTheme="majorHAnsi" w:eastAsia="Calibri" w:hAnsiTheme="majorHAnsi" w:cstheme="majorHAnsi"/>
          <w:sz w:val="28"/>
          <w:szCs w:val="28"/>
        </w:rPr>
      </w:pPr>
    </w:p>
    <w:p w14:paraId="5232A98A" w14:textId="23A95F59" w:rsidR="0083584C" w:rsidRPr="0083584C" w:rsidRDefault="0083584C">
      <w:pPr>
        <w:rPr>
          <w:rFonts w:asciiTheme="majorHAnsi" w:hAnsiTheme="majorHAnsi" w:cstheme="majorHAnsi"/>
          <w:color w:val="212121"/>
          <w:sz w:val="16"/>
          <w:szCs w:val="16"/>
          <w:shd w:val="clear" w:color="auto" w:fill="FFFFFF"/>
        </w:rPr>
      </w:pPr>
      <w:proofErr w:type="spellStart"/>
      <w:r w:rsidRPr="0083584C">
        <w:rPr>
          <w:rFonts w:asciiTheme="majorHAnsi" w:hAnsiTheme="majorHAnsi" w:cstheme="majorHAnsi"/>
          <w:color w:val="212121"/>
          <w:sz w:val="16"/>
          <w:szCs w:val="16"/>
          <w:shd w:val="clear" w:color="auto" w:fill="FFFFFF"/>
        </w:rPr>
        <w:t>Nesamoney</w:t>
      </w:r>
      <w:proofErr w:type="spellEnd"/>
      <w:r w:rsidRPr="0083584C">
        <w:rPr>
          <w:rFonts w:asciiTheme="majorHAnsi" w:hAnsiTheme="majorHAnsi" w:cstheme="majorHAnsi"/>
          <w:color w:val="212121"/>
          <w:sz w:val="16"/>
          <w:szCs w:val="16"/>
          <w:shd w:val="clear" w:color="auto" w:fill="FFFFFF"/>
        </w:rPr>
        <w:t xml:space="preserve"> SN, Darmstadt GL, Wise PH. Gendered effects of COVID-19 on young girls in regions of conflict. Lancet. 2021 May 22;397(10288):1880-1881. </w:t>
      </w:r>
      <w:proofErr w:type="spellStart"/>
      <w:r w:rsidRPr="0083584C">
        <w:rPr>
          <w:rFonts w:asciiTheme="majorHAnsi" w:hAnsiTheme="majorHAnsi" w:cstheme="majorHAnsi"/>
          <w:color w:val="212121"/>
          <w:sz w:val="16"/>
          <w:szCs w:val="16"/>
          <w:shd w:val="clear" w:color="auto" w:fill="FFFFFF"/>
        </w:rPr>
        <w:t>doi</w:t>
      </w:r>
      <w:proofErr w:type="spellEnd"/>
      <w:r w:rsidRPr="0083584C">
        <w:rPr>
          <w:rFonts w:asciiTheme="majorHAnsi" w:hAnsiTheme="majorHAnsi" w:cstheme="majorHAnsi"/>
          <w:color w:val="212121"/>
          <w:sz w:val="16"/>
          <w:szCs w:val="16"/>
          <w:shd w:val="clear" w:color="auto" w:fill="FFFFFF"/>
        </w:rPr>
        <w:t>: 10.1016/S0140-6736(21)00936-3. PMID: 34022981; PMCID: PMC9751750.</w:t>
      </w:r>
    </w:p>
    <w:p w14:paraId="3987C977" w14:textId="77777777" w:rsidR="0083584C" w:rsidRPr="0083584C" w:rsidRDefault="0083584C">
      <w:pPr>
        <w:rPr>
          <w:rFonts w:asciiTheme="majorHAnsi" w:hAnsiTheme="majorHAnsi" w:cstheme="majorHAnsi"/>
          <w:color w:val="212121"/>
          <w:sz w:val="16"/>
          <w:szCs w:val="16"/>
          <w:shd w:val="clear" w:color="auto" w:fill="FFFFFF"/>
        </w:rPr>
      </w:pPr>
    </w:p>
    <w:p w14:paraId="648FEF74" w14:textId="293EDE17" w:rsidR="0083584C" w:rsidRPr="0083584C" w:rsidRDefault="0083584C">
      <w:pPr>
        <w:rPr>
          <w:rFonts w:asciiTheme="majorHAnsi" w:eastAsia="Calibri" w:hAnsiTheme="majorHAnsi" w:cstheme="majorHAnsi"/>
          <w:sz w:val="16"/>
          <w:szCs w:val="16"/>
        </w:rPr>
      </w:pPr>
      <w:proofErr w:type="spellStart"/>
      <w:r w:rsidRPr="0083584C">
        <w:rPr>
          <w:rFonts w:asciiTheme="majorHAnsi" w:hAnsiTheme="majorHAnsi" w:cstheme="majorHAnsi"/>
          <w:color w:val="212121"/>
          <w:sz w:val="16"/>
          <w:szCs w:val="16"/>
          <w:shd w:val="clear" w:color="auto" w:fill="FFFFFF"/>
        </w:rPr>
        <w:t>Nesamoney</w:t>
      </w:r>
      <w:proofErr w:type="spellEnd"/>
      <w:r w:rsidRPr="0083584C">
        <w:rPr>
          <w:rFonts w:asciiTheme="majorHAnsi" w:hAnsiTheme="majorHAnsi" w:cstheme="majorHAnsi"/>
          <w:color w:val="212121"/>
          <w:sz w:val="16"/>
          <w:szCs w:val="16"/>
          <w:shd w:val="clear" w:color="auto" w:fill="FFFFFF"/>
        </w:rPr>
        <w:t xml:space="preserve"> SN, Darmstadt GL, Wise PH. Addressing the impacts of COVID-19 on gender equality and global health security in regions of violent conflict. J Glob Health. 2021 May </w:t>
      </w:r>
      <w:proofErr w:type="gramStart"/>
      <w:r w:rsidRPr="0083584C">
        <w:rPr>
          <w:rFonts w:asciiTheme="majorHAnsi" w:hAnsiTheme="majorHAnsi" w:cstheme="majorHAnsi"/>
          <w:color w:val="212121"/>
          <w:sz w:val="16"/>
          <w:szCs w:val="16"/>
          <w:shd w:val="clear" w:color="auto" w:fill="FFFFFF"/>
        </w:rPr>
        <w:t>15;11:03074</w:t>
      </w:r>
      <w:proofErr w:type="gramEnd"/>
      <w:r w:rsidRPr="0083584C">
        <w:rPr>
          <w:rFonts w:asciiTheme="majorHAnsi" w:hAnsiTheme="majorHAnsi" w:cstheme="majorHAnsi"/>
          <w:color w:val="212121"/>
          <w:sz w:val="16"/>
          <w:szCs w:val="16"/>
          <w:shd w:val="clear" w:color="auto" w:fill="FFFFFF"/>
        </w:rPr>
        <w:t xml:space="preserve">. </w:t>
      </w:r>
      <w:proofErr w:type="spellStart"/>
      <w:r w:rsidRPr="0083584C">
        <w:rPr>
          <w:rFonts w:asciiTheme="majorHAnsi" w:hAnsiTheme="majorHAnsi" w:cstheme="majorHAnsi"/>
          <w:color w:val="212121"/>
          <w:sz w:val="16"/>
          <w:szCs w:val="16"/>
          <w:shd w:val="clear" w:color="auto" w:fill="FFFFFF"/>
        </w:rPr>
        <w:t>doi</w:t>
      </w:r>
      <w:proofErr w:type="spellEnd"/>
      <w:r w:rsidRPr="0083584C">
        <w:rPr>
          <w:rFonts w:asciiTheme="majorHAnsi" w:hAnsiTheme="majorHAnsi" w:cstheme="majorHAnsi"/>
          <w:color w:val="212121"/>
          <w:sz w:val="16"/>
          <w:szCs w:val="16"/>
          <w:shd w:val="clear" w:color="auto" w:fill="FFFFFF"/>
        </w:rPr>
        <w:t>: 10.7189/jogh.11.03074. PMID: 34055324; PMCID: PMC8141325.</w:t>
      </w:r>
    </w:p>
    <w:sectPr w:rsidR="0083584C" w:rsidRPr="0083584C">
      <w:footerReference w:type="even" r:id="rId565"/>
      <w:footerReference w:type="default" r:id="rId566"/>
      <w:pgSz w:w="12240" w:h="15840"/>
      <w:pgMar w:top="1440" w:right="1800" w:bottom="1440" w:left="180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33379B8" w14:textId="77777777" w:rsidR="00F042F0" w:rsidRDefault="00F042F0">
      <w:r>
        <w:separator/>
      </w:r>
    </w:p>
  </w:endnote>
  <w:endnote w:type="continuationSeparator" w:id="0">
    <w:p w14:paraId="4C735AC1" w14:textId="77777777" w:rsidR="00F042F0" w:rsidRDefault="00F042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altName w:val="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Open Sans">
    <w:charset w:val="00"/>
    <w:family w:val="swiss"/>
    <w:pitch w:val="variable"/>
    <w:sig w:usb0="E00002EF" w:usb1="4000205B" w:usb2="00000028" w:usb3="00000000" w:csb0="0000019F" w:csb1="00000000"/>
  </w:font>
  <w:font w:name="Segoe UI">
    <w:panose1 w:val="020B0502040204020203"/>
    <w:charset w:val="00"/>
    <w:family w:val="swiss"/>
    <w:pitch w:val="variable"/>
    <w:sig w:usb0="E4002EFF" w:usb1="C000E47F" w:usb2="00000009" w:usb3="00000000" w:csb0="000001FF" w:csb1="00000000"/>
  </w:font>
  <w:font w:name="Helvetica Neue">
    <w:charset w:val="00"/>
    <w:family w:val="auto"/>
    <w:pitch w:val="variable"/>
    <w:sig w:usb0="E50002FF" w:usb1="500079DB" w:usb2="00000010" w:usb3="00000000" w:csb0="00000001" w:csb1="00000000"/>
  </w:font>
  <w:font w:name="ArialMT">
    <w:altName w:val="Arial"/>
    <w:panose1 w:val="00000000000000000000"/>
    <w:charset w:val="00"/>
    <w:family w:val="roman"/>
    <w:notTrueType/>
    <w:pitch w:val="default"/>
  </w:font>
  <w:font w:name="Malgun Gothic">
    <w:panose1 w:val="020B0503020000020004"/>
    <w:charset w:val="81"/>
    <w:family w:val="swiss"/>
    <w:pitch w:val="variable"/>
    <w:sig w:usb0="9000002F" w:usb1="29D77CFB" w:usb2="00000012" w:usb3="00000000" w:csb0="0008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000235" w14:textId="77777777" w:rsidR="00A31BD7" w:rsidRDefault="008A08D6">
    <w:pPr>
      <w:pBdr>
        <w:top w:val="nil"/>
        <w:left w:val="nil"/>
        <w:bottom w:val="nil"/>
        <w:right w:val="nil"/>
        <w:between w:val="nil"/>
      </w:pBdr>
      <w:tabs>
        <w:tab w:val="center" w:pos="4320"/>
        <w:tab w:val="right" w:pos="8640"/>
      </w:tabs>
      <w:jc w:val="right"/>
      <w:rPr>
        <w:rFonts w:ascii="Cambria" w:eastAsia="Cambria" w:hAnsi="Cambria" w:cs="Cambria"/>
        <w:color w:val="000000"/>
      </w:rPr>
    </w:pPr>
    <w:r>
      <w:rPr>
        <w:rFonts w:ascii="Cambria" w:eastAsia="Cambria" w:hAnsi="Cambria" w:cs="Cambria"/>
        <w:color w:val="000000"/>
      </w:rPr>
      <w:fldChar w:fldCharType="begin"/>
    </w:r>
    <w:r>
      <w:rPr>
        <w:rFonts w:ascii="Cambria" w:eastAsia="Cambria" w:hAnsi="Cambria" w:cs="Cambria"/>
        <w:color w:val="000000"/>
      </w:rPr>
      <w:instrText>PAGE</w:instrText>
    </w:r>
    <w:r w:rsidR="00000000">
      <w:rPr>
        <w:rFonts w:ascii="Cambria" w:eastAsia="Cambria" w:hAnsi="Cambria" w:cs="Cambria"/>
        <w:color w:val="000000"/>
      </w:rPr>
      <w:fldChar w:fldCharType="separate"/>
    </w:r>
    <w:r>
      <w:rPr>
        <w:rFonts w:ascii="Cambria" w:eastAsia="Cambria" w:hAnsi="Cambria" w:cs="Cambria"/>
        <w:color w:val="000000"/>
      </w:rPr>
      <w:fldChar w:fldCharType="end"/>
    </w:r>
  </w:p>
  <w:p w14:paraId="00000236" w14:textId="77777777" w:rsidR="00A31BD7" w:rsidRDefault="00A31BD7">
    <w:pPr>
      <w:pBdr>
        <w:top w:val="nil"/>
        <w:left w:val="nil"/>
        <w:bottom w:val="nil"/>
        <w:right w:val="nil"/>
        <w:between w:val="nil"/>
      </w:pBdr>
      <w:tabs>
        <w:tab w:val="center" w:pos="4320"/>
        <w:tab w:val="right" w:pos="8640"/>
      </w:tabs>
      <w:ind w:right="360"/>
      <w:rPr>
        <w:rFonts w:ascii="Cambria" w:eastAsia="Cambria" w:hAnsi="Cambria" w:cs="Cambria"/>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000233" w14:textId="49AD2F2F" w:rsidR="00A31BD7" w:rsidRDefault="008A08D6">
    <w:pPr>
      <w:pBdr>
        <w:top w:val="nil"/>
        <w:left w:val="nil"/>
        <w:bottom w:val="nil"/>
        <w:right w:val="nil"/>
        <w:between w:val="nil"/>
      </w:pBdr>
      <w:tabs>
        <w:tab w:val="center" w:pos="4320"/>
        <w:tab w:val="right" w:pos="8640"/>
      </w:tabs>
      <w:jc w:val="right"/>
      <w:rPr>
        <w:rFonts w:ascii="Cambria" w:eastAsia="Cambria" w:hAnsi="Cambria" w:cs="Cambria"/>
        <w:color w:val="000000"/>
      </w:rPr>
    </w:pPr>
    <w:r>
      <w:rPr>
        <w:rFonts w:ascii="Cambria" w:eastAsia="Cambria" w:hAnsi="Cambria" w:cs="Cambria"/>
        <w:color w:val="000000"/>
      </w:rPr>
      <w:fldChar w:fldCharType="begin"/>
    </w:r>
    <w:r>
      <w:rPr>
        <w:rFonts w:ascii="Cambria" w:eastAsia="Cambria" w:hAnsi="Cambria" w:cs="Cambria"/>
        <w:color w:val="000000"/>
      </w:rPr>
      <w:instrText>PAGE</w:instrText>
    </w:r>
    <w:r>
      <w:rPr>
        <w:rFonts w:ascii="Cambria" w:eastAsia="Cambria" w:hAnsi="Cambria" w:cs="Cambria"/>
        <w:color w:val="000000"/>
      </w:rPr>
      <w:fldChar w:fldCharType="separate"/>
    </w:r>
    <w:r w:rsidR="005F2B24">
      <w:rPr>
        <w:rFonts w:ascii="Cambria" w:eastAsia="Cambria" w:hAnsi="Cambria" w:cs="Cambria"/>
        <w:noProof/>
        <w:color w:val="000000"/>
      </w:rPr>
      <w:t>1</w:t>
    </w:r>
    <w:r>
      <w:rPr>
        <w:rFonts w:ascii="Cambria" w:eastAsia="Cambria" w:hAnsi="Cambria" w:cs="Cambria"/>
        <w:color w:val="000000"/>
      </w:rPr>
      <w:fldChar w:fldCharType="end"/>
    </w:r>
  </w:p>
  <w:p w14:paraId="00000234" w14:textId="77777777" w:rsidR="00A31BD7" w:rsidRDefault="00A31BD7">
    <w:pPr>
      <w:pBdr>
        <w:top w:val="nil"/>
        <w:left w:val="nil"/>
        <w:bottom w:val="nil"/>
        <w:right w:val="nil"/>
        <w:between w:val="nil"/>
      </w:pBdr>
      <w:tabs>
        <w:tab w:val="center" w:pos="4320"/>
        <w:tab w:val="right" w:pos="8640"/>
      </w:tabs>
      <w:ind w:right="360"/>
      <w:rPr>
        <w:rFonts w:ascii="Cambria" w:eastAsia="Cambria" w:hAnsi="Cambria" w:cs="Cambria"/>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37CDFF7" w14:textId="77777777" w:rsidR="00F042F0" w:rsidRDefault="00F042F0">
      <w:r>
        <w:separator/>
      </w:r>
    </w:p>
  </w:footnote>
  <w:footnote w:type="continuationSeparator" w:id="0">
    <w:p w14:paraId="5DED9E8D" w14:textId="77777777" w:rsidR="00F042F0" w:rsidRDefault="00F042F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1E7189"/>
    <w:multiLevelType w:val="hybridMultilevel"/>
    <w:tmpl w:val="BBCE885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2C5D1841"/>
    <w:multiLevelType w:val="hybridMultilevel"/>
    <w:tmpl w:val="439062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08A506E"/>
    <w:multiLevelType w:val="hybridMultilevel"/>
    <w:tmpl w:val="C1F09F38"/>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8AC556A"/>
    <w:multiLevelType w:val="hybridMultilevel"/>
    <w:tmpl w:val="37AE8B7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2B644F9"/>
    <w:multiLevelType w:val="hybridMultilevel"/>
    <w:tmpl w:val="2076C1B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A9A0B7D"/>
    <w:multiLevelType w:val="hybridMultilevel"/>
    <w:tmpl w:val="D0BC364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E976ED6"/>
    <w:multiLevelType w:val="hybridMultilevel"/>
    <w:tmpl w:val="89AE485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2E8767D"/>
    <w:multiLevelType w:val="hybridMultilevel"/>
    <w:tmpl w:val="E7F2B1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31014569">
    <w:abstractNumId w:val="5"/>
  </w:num>
  <w:num w:numId="2" w16cid:durableId="928806645">
    <w:abstractNumId w:val="2"/>
  </w:num>
  <w:num w:numId="3" w16cid:durableId="2039890287">
    <w:abstractNumId w:val="0"/>
  </w:num>
  <w:num w:numId="4" w16cid:durableId="1590655647">
    <w:abstractNumId w:val="7"/>
  </w:num>
  <w:num w:numId="5" w16cid:durableId="1846624346">
    <w:abstractNumId w:val="6"/>
  </w:num>
  <w:num w:numId="6" w16cid:durableId="457458227">
    <w:abstractNumId w:val="4"/>
  </w:num>
  <w:num w:numId="7" w16cid:durableId="2090610937">
    <w:abstractNumId w:val="3"/>
  </w:num>
  <w:num w:numId="8" w16cid:durableId="77008038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1BD7"/>
    <w:rsid w:val="00004B57"/>
    <w:rsid w:val="00006E77"/>
    <w:rsid w:val="000209E3"/>
    <w:rsid w:val="00024CF3"/>
    <w:rsid w:val="00026D63"/>
    <w:rsid w:val="00026F81"/>
    <w:rsid w:val="0003499E"/>
    <w:rsid w:val="000360E2"/>
    <w:rsid w:val="00036203"/>
    <w:rsid w:val="00047F36"/>
    <w:rsid w:val="00050248"/>
    <w:rsid w:val="00050B6F"/>
    <w:rsid w:val="00052EF2"/>
    <w:rsid w:val="00057A5B"/>
    <w:rsid w:val="000766D9"/>
    <w:rsid w:val="00080DB5"/>
    <w:rsid w:val="000820AA"/>
    <w:rsid w:val="00082963"/>
    <w:rsid w:val="000867C3"/>
    <w:rsid w:val="000876D7"/>
    <w:rsid w:val="00090A08"/>
    <w:rsid w:val="00094862"/>
    <w:rsid w:val="00095373"/>
    <w:rsid w:val="000969F7"/>
    <w:rsid w:val="000A41F4"/>
    <w:rsid w:val="000A7B4F"/>
    <w:rsid w:val="000B3A69"/>
    <w:rsid w:val="000B6C37"/>
    <w:rsid w:val="000C4348"/>
    <w:rsid w:val="000D457E"/>
    <w:rsid w:val="000D7475"/>
    <w:rsid w:val="000D783D"/>
    <w:rsid w:val="000E190D"/>
    <w:rsid w:val="000E36A6"/>
    <w:rsid w:val="000E4DAA"/>
    <w:rsid w:val="000E4E33"/>
    <w:rsid w:val="000E51B4"/>
    <w:rsid w:val="000E54F2"/>
    <w:rsid w:val="000F5C76"/>
    <w:rsid w:val="000F670F"/>
    <w:rsid w:val="00103D53"/>
    <w:rsid w:val="00104B0A"/>
    <w:rsid w:val="00111B08"/>
    <w:rsid w:val="00113F4B"/>
    <w:rsid w:val="0011581A"/>
    <w:rsid w:val="0011613A"/>
    <w:rsid w:val="0012182D"/>
    <w:rsid w:val="00123AE1"/>
    <w:rsid w:val="001246BC"/>
    <w:rsid w:val="001329E1"/>
    <w:rsid w:val="001355D8"/>
    <w:rsid w:val="0014176C"/>
    <w:rsid w:val="0014503B"/>
    <w:rsid w:val="00152F49"/>
    <w:rsid w:val="001559D9"/>
    <w:rsid w:val="00161A7E"/>
    <w:rsid w:val="001721D4"/>
    <w:rsid w:val="00174E65"/>
    <w:rsid w:val="00180A0E"/>
    <w:rsid w:val="00182115"/>
    <w:rsid w:val="00185170"/>
    <w:rsid w:val="00191EEC"/>
    <w:rsid w:val="00192C98"/>
    <w:rsid w:val="00194BD7"/>
    <w:rsid w:val="001A1C5B"/>
    <w:rsid w:val="001A7F5D"/>
    <w:rsid w:val="001B034C"/>
    <w:rsid w:val="001B146C"/>
    <w:rsid w:val="001B1AE0"/>
    <w:rsid w:val="001B4C4A"/>
    <w:rsid w:val="001B5C53"/>
    <w:rsid w:val="001B6EA6"/>
    <w:rsid w:val="001C070E"/>
    <w:rsid w:val="001C1435"/>
    <w:rsid w:val="001C2F17"/>
    <w:rsid w:val="001C6B89"/>
    <w:rsid w:val="001D2161"/>
    <w:rsid w:val="001E099B"/>
    <w:rsid w:val="001E0ACA"/>
    <w:rsid w:val="0020078D"/>
    <w:rsid w:val="002129DB"/>
    <w:rsid w:val="00223B75"/>
    <w:rsid w:val="00233761"/>
    <w:rsid w:val="0023488D"/>
    <w:rsid w:val="00241AED"/>
    <w:rsid w:val="0024353D"/>
    <w:rsid w:val="002456CB"/>
    <w:rsid w:val="00246418"/>
    <w:rsid w:val="00250631"/>
    <w:rsid w:val="00256A21"/>
    <w:rsid w:val="00257AFC"/>
    <w:rsid w:val="00262F4C"/>
    <w:rsid w:val="00263647"/>
    <w:rsid w:val="00270703"/>
    <w:rsid w:val="002846CD"/>
    <w:rsid w:val="00286770"/>
    <w:rsid w:val="00293F93"/>
    <w:rsid w:val="00294308"/>
    <w:rsid w:val="002A12D9"/>
    <w:rsid w:val="002A5A5C"/>
    <w:rsid w:val="002A7983"/>
    <w:rsid w:val="002B0D0C"/>
    <w:rsid w:val="002B19CB"/>
    <w:rsid w:val="002B737B"/>
    <w:rsid w:val="002C1191"/>
    <w:rsid w:val="002C2535"/>
    <w:rsid w:val="002D0260"/>
    <w:rsid w:val="002E0F5E"/>
    <w:rsid w:val="002E2061"/>
    <w:rsid w:val="002E2F57"/>
    <w:rsid w:val="002E603D"/>
    <w:rsid w:val="002F2F87"/>
    <w:rsid w:val="002F6263"/>
    <w:rsid w:val="00302DBF"/>
    <w:rsid w:val="00302F7C"/>
    <w:rsid w:val="00311861"/>
    <w:rsid w:val="00315C9C"/>
    <w:rsid w:val="003205C6"/>
    <w:rsid w:val="003224B4"/>
    <w:rsid w:val="00323942"/>
    <w:rsid w:val="003246A5"/>
    <w:rsid w:val="003315D2"/>
    <w:rsid w:val="00331B8E"/>
    <w:rsid w:val="00332794"/>
    <w:rsid w:val="00343ED0"/>
    <w:rsid w:val="00345F7B"/>
    <w:rsid w:val="003569A8"/>
    <w:rsid w:val="00365963"/>
    <w:rsid w:val="00370CD2"/>
    <w:rsid w:val="003741FD"/>
    <w:rsid w:val="00385C50"/>
    <w:rsid w:val="00390B57"/>
    <w:rsid w:val="003A2E41"/>
    <w:rsid w:val="003B4CDE"/>
    <w:rsid w:val="003D061A"/>
    <w:rsid w:val="003D1625"/>
    <w:rsid w:val="003E13EF"/>
    <w:rsid w:val="003E3CE8"/>
    <w:rsid w:val="003F481C"/>
    <w:rsid w:val="00405E2A"/>
    <w:rsid w:val="004071EC"/>
    <w:rsid w:val="0041690D"/>
    <w:rsid w:val="00420AB2"/>
    <w:rsid w:val="00421E74"/>
    <w:rsid w:val="00426C22"/>
    <w:rsid w:val="004279AE"/>
    <w:rsid w:val="00430048"/>
    <w:rsid w:val="004318F5"/>
    <w:rsid w:val="004325B1"/>
    <w:rsid w:val="00432BA0"/>
    <w:rsid w:val="004334F7"/>
    <w:rsid w:val="00435C1E"/>
    <w:rsid w:val="00437B59"/>
    <w:rsid w:val="00441459"/>
    <w:rsid w:val="00444418"/>
    <w:rsid w:val="00446013"/>
    <w:rsid w:val="00447DCD"/>
    <w:rsid w:val="00451F96"/>
    <w:rsid w:val="004532FE"/>
    <w:rsid w:val="004543C3"/>
    <w:rsid w:val="00460739"/>
    <w:rsid w:val="00463ACE"/>
    <w:rsid w:val="00472AFE"/>
    <w:rsid w:val="004743D3"/>
    <w:rsid w:val="00475A44"/>
    <w:rsid w:val="004805EB"/>
    <w:rsid w:val="00484B0C"/>
    <w:rsid w:val="00486E30"/>
    <w:rsid w:val="004954B7"/>
    <w:rsid w:val="00496660"/>
    <w:rsid w:val="004A128B"/>
    <w:rsid w:val="004A22D7"/>
    <w:rsid w:val="004A2699"/>
    <w:rsid w:val="004A6D5D"/>
    <w:rsid w:val="004A6F8C"/>
    <w:rsid w:val="004B0AC1"/>
    <w:rsid w:val="004B5D3C"/>
    <w:rsid w:val="004C6E96"/>
    <w:rsid w:val="004C7225"/>
    <w:rsid w:val="004D0402"/>
    <w:rsid w:val="004D25DA"/>
    <w:rsid w:val="004D4115"/>
    <w:rsid w:val="004E0F4F"/>
    <w:rsid w:val="004E4DA6"/>
    <w:rsid w:val="004E4F0C"/>
    <w:rsid w:val="004E652C"/>
    <w:rsid w:val="004E7386"/>
    <w:rsid w:val="004F0D6E"/>
    <w:rsid w:val="004F39CF"/>
    <w:rsid w:val="004F497B"/>
    <w:rsid w:val="004F7E4F"/>
    <w:rsid w:val="0050651E"/>
    <w:rsid w:val="00506D92"/>
    <w:rsid w:val="005113F9"/>
    <w:rsid w:val="005123B6"/>
    <w:rsid w:val="005130B2"/>
    <w:rsid w:val="005229D6"/>
    <w:rsid w:val="00523E34"/>
    <w:rsid w:val="00525564"/>
    <w:rsid w:val="00527E78"/>
    <w:rsid w:val="005362F6"/>
    <w:rsid w:val="00537C31"/>
    <w:rsid w:val="005438ED"/>
    <w:rsid w:val="0055002E"/>
    <w:rsid w:val="0055301B"/>
    <w:rsid w:val="005562B8"/>
    <w:rsid w:val="00561B73"/>
    <w:rsid w:val="00570DD6"/>
    <w:rsid w:val="00572269"/>
    <w:rsid w:val="005761DA"/>
    <w:rsid w:val="00580A84"/>
    <w:rsid w:val="00584F92"/>
    <w:rsid w:val="0058544C"/>
    <w:rsid w:val="00587F1D"/>
    <w:rsid w:val="005930A0"/>
    <w:rsid w:val="005939D2"/>
    <w:rsid w:val="005B3DB5"/>
    <w:rsid w:val="005C3B7E"/>
    <w:rsid w:val="005C518B"/>
    <w:rsid w:val="005D159F"/>
    <w:rsid w:val="005D3E59"/>
    <w:rsid w:val="005D4E11"/>
    <w:rsid w:val="005D5551"/>
    <w:rsid w:val="005D68D5"/>
    <w:rsid w:val="005F245A"/>
    <w:rsid w:val="005F2B24"/>
    <w:rsid w:val="005F4B4C"/>
    <w:rsid w:val="005F7012"/>
    <w:rsid w:val="005F7EC2"/>
    <w:rsid w:val="00626661"/>
    <w:rsid w:val="006322B5"/>
    <w:rsid w:val="00634D8B"/>
    <w:rsid w:val="00635947"/>
    <w:rsid w:val="006363EB"/>
    <w:rsid w:val="00637CEE"/>
    <w:rsid w:val="006404A9"/>
    <w:rsid w:val="00641605"/>
    <w:rsid w:val="00647CC7"/>
    <w:rsid w:val="00652B95"/>
    <w:rsid w:val="00665979"/>
    <w:rsid w:val="00666126"/>
    <w:rsid w:val="006669A2"/>
    <w:rsid w:val="0067133A"/>
    <w:rsid w:val="00671435"/>
    <w:rsid w:val="00671C44"/>
    <w:rsid w:val="006729E6"/>
    <w:rsid w:val="00681059"/>
    <w:rsid w:val="0068297D"/>
    <w:rsid w:val="00683D2E"/>
    <w:rsid w:val="006852F1"/>
    <w:rsid w:val="00690299"/>
    <w:rsid w:val="006908F9"/>
    <w:rsid w:val="006A1B8C"/>
    <w:rsid w:val="006A4D13"/>
    <w:rsid w:val="006A719A"/>
    <w:rsid w:val="006B50D5"/>
    <w:rsid w:val="006C20D9"/>
    <w:rsid w:val="006D03F9"/>
    <w:rsid w:val="006D14BF"/>
    <w:rsid w:val="006D3348"/>
    <w:rsid w:val="006E1459"/>
    <w:rsid w:val="006E2795"/>
    <w:rsid w:val="006F05EA"/>
    <w:rsid w:val="006F0AED"/>
    <w:rsid w:val="00700AFB"/>
    <w:rsid w:val="00701579"/>
    <w:rsid w:val="00705BA6"/>
    <w:rsid w:val="007069CC"/>
    <w:rsid w:val="00707ED4"/>
    <w:rsid w:val="00712048"/>
    <w:rsid w:val="0071205A"/>
    <w:rsid w:val="007210FF"/>
    <w:rsid w:val="00726031"/>
    <w:rsid w:val="00740252"/>
    <w:rsid w:val="00740F64"/>
    <w:rsid w:val="00741E1C"/>
    <w:rsid w:val="0074401A"/>
    <w:rsid w:val="0074634A"/>
    <w:rsid w:val="007508A9"/>
    <w:rsid w:val="00757B0D"/>
    <w:rsid w:val="0076152B"/>
    <w:rsid w:val="00785564"/>
    <w:rsid w:val="007868F7"/>
    <w:rsid w:val="00790DD9"/>
    <w:rsid w:val="007919FF"/>
    <w:rsid w:val="007A5D00"/>
    <w:rsid w:val="007B0768"/>
    <w:rsid w:val="007B2BB0"/>
    <w:rsid w:val="007B58D3"/>
    <w:rsid w:val="007B72B3"/>
    <w:rsid w:val="007C0FAD"/>
    <w:rsid w:val="007C3CB2"/>
    <w:rsid w:val="007C5C82"/>
    <w:rsid w:val="007D1334"/>
    <w:rsid w:val="007D15DE"/>
    <w:rsid w:val="007D463E"/>
    <w:rsid w:val="007E2DA0"/>
    <w:rsid w:val="007F1027"/>
    <w:rsid w:val="007F1773"/>
    <w:rsid w:val="007F3674"/>
    <w:rsid w:val="007F5D47"/>
    <w:rsid w:val="007F6F29"/>
    <w:rsid w:val="007F7B66"/>
    <w:rsid w:val="007F7C62"/>
    <w:rsid w:val="008043EF"/>
    <w:rsid w:val="008073C7"/>
    <w:rsid w:val="00810904"/>
    <w:rsid w:val="00814229"/>
    <w:rsid w:val="00823959"/>
    <w:rsid w:val="008256C7"/>
    <w:rsid w:val="00830D94"/>
    <w:rsid w:val="00834868"/>
    <w:rsid w:val="0083584C"/>
    <w:rsid w:val="00840290"/>
    <w:rsid w:val="00841927"/>
    <w:rsid w:val="00843CF4"/>
    <w:rsid w:val="00844E89"/>
    <w:rsid w:val="00845900"/>
    <w:rsid w:val="00847B68"/>
    <w:rsid w:val="008514BC"/>
    <w:rsid w:val="00852687"/>
    <w:rsid w:val="008679B5"/>
    <w:rsid w:val="00875260"/>
    <w:rsid w:val="0087737E"/>
    <w:rsid w:val="00877833"/>
    <w:rsid w:val="0088354F"/>
    <w:rsid w:val="00884711"/>
    <w:rsid w:val="008849DD"/>
    <w:rsid w:val="00893255"/>
    <w:rsid w:val="00896C34"/>
    <w:rsid w:val="008A08D6"/>
    <w:rsid w:val="008A40E8"/>
    <w:rsid w:val="008B45ED"/>
    <w:rsid w:val="008B6791"/>
    <w:rsid w:val="008B7CF1"/>
    <w:rsid w:val="008C1782"/>
    <w:rsid w:val="008C769D"/>
    <w:rsid w:val="008D5050"/>
    <w:rsid w:val="008D684A"/>
    <w:rsid w:val="008E27C5"/>
    <w:rsid w:val="008E31D9"/>
    <w:rsid w:val="008F42F6"/>
    <w:rsid w:val="00904727"/>
    <w:rsid w:val="00904E5C"/>
    <w:rsid w:val="00905DF1"/>
    <w:rsid w:val="00914FE6"/>
    <w:rsid w:val="00916826"/>
    <w:rsid w:val="00930E73"/>
    <w:rsid w:val="00933325"/>
    <w:rsid w:val="009343F3"/>
    <w:rsid w:val="00941B4D"/>
    <w:rsid w:val="00942315"/>
    <w:rsid w:val="0096546C"/>
    <w:rsid w:val="00967371"/>
    <w:rsid w:val="00967B69"/>
    <w:rsid w:val="00967BAB"/>
    <w:rsid w:val="00973DB6"/>
    <w:rsid w:val="00974379"/>
    <w:rsid w:val="00981B04"/>
    <w:rsid w:val="00985000"/>
    <w:rsid w:val="009858A7"/>
    <w:rsid w:val="0098757B"/>
    <w:rsid w:val="00987DBB"/>
    <w:rsid w:val="00990F8A"/>
    <w:rsid w:val="00993046"/>
    <w:rsid w:val="00994819"/>
    <w:rsid w:val="009A5DCD"/>
    <w:rsid w:val="009B69D2"/>
    <w:rsid w:val="009C009A"/>
    <w:rsid w:val="009C124F"/>
    <w:rsid w:val="009C35D9"/>
    <w:rsid w:val="009C4BCE"/>
    <w:rsid w:val="009C55B6"/>
    <w:rsid w:val="009C7495"/>
    <w:rsid w:val="009C7F4A"/>
    <w:rsid w:val="009D13B0"/>
    <w:rsid w:val="009D3CCB"/>
    <w:rsid w:val="009D5DA9"/>
    <w:rsid w:val="00A02E01"/>
    <w:rsid w:val="00A1267B"/>
    <w:rsid w:val="00A15B54"/>
    <w:rsid w:val="00A2115B"/>
    <w:rsid w:val="00A257CC"/>
    <w:rsid w:val="00A25BBD"/>
    <w:rsid w:val="00A30BCD"/>
    <w:rsid w:val="00A31BD7"/>
    <w:rsid w:val="00A336CB"/>
    <w:rsid w:val="00A33B61"/>
    <w:rsid w:val="00A36C86"/>
    <w:rsid w:val="00A40711"/>
    <w:rsid w:val="00A43B84"/>
    <w:rsid w:val="00A53857"/>
    <w:rsid w:val="00A5487A"/>
    <w:rsid w:val="00A549AE"/>
    <w:rsid w:val="00A6567C"/>
    <w:rsid w:val="00A72F0A"/>
    <w:rsid w:val="00A74B56"/>
    <w:rsid w:val="00A75D66"/>
    <w:rsid w:val="00A75FE9"/>
    <w:rsid w:val="00A764FE"/>
    <w:rsid w:val="00A7701F"/>
    <w:rsid w:val="00A920C1"/>
    <w:rsid w:val="00A92FAC"/>
    <w:rsid w:val="00A9308F"/>
    <w:rsid w:val="00AA042C"/>
    <w:rsid w:val="00AB12CC"/>
    <w:rsid w:val="00AB6124"/>
    <w:rsid w:val="00AB634E"/>
    <w:rsid w:val="00AC32AB"/>
    <w:rsid w:val="00AD3E4A"/>
    <w:rsid w:val="00AE4E74"/>
    <w:rsid w:val="00AF08E5"/>
    <w:rsid w:val="00AF25B1"/>
    <w:rsid w:val="00AF631B"/>
    <w:rsid w:val="00B038D5"/>
    <w:rsid w:val="00B23787"/>
    <w:rsid w:val="00B341A4"/>
    <w:rsid w:val="00B36CF4"/>
    <w:rsid w:val="00B40248"/>
    <w:rsid w:val="00B416C1"/>
    <w:rsid w:val="00B425D6"/>
    <w:rsid w:val="00B45B80"/>
    <w:rsid w:val="00B55B72"/>
    <w:rsid w:val="00B574EA"/>
    <w:rsid w:val="00B6266C"/>
    <w:rsid w:val="00B62E55"/>
    <w:rsid w:val="00B72757"/>
    <w:rsid w:val="00B768A3"/>
    <w:rsid w:val="00B835AB"/>
    <w:rsid w:val="00B90278"/>
    <w:rsid w:val="00BA4A1F"/>
    <w:rsid w:val="00BA675A"/>
    <w:rsid w:val="00BC2356"/>
    <w:rsid w:val="00BC28AE"/>
    <w:rsid w:val="00BC5883"/>
    <w:rsid w:val="00BD399D"/>
    <w:rsid w:val="00BD461F"/>
    <w:rsid w:val="00BD5255"/>
    <w:rsid w:val="00BE5315"/>
    <w:rsid w:val="00C06C80"/>
    <w:rsid w:val="00C11520"/>
    <w:rsid w:val="00C12F3A"/>
    <w:rsid w:val="00C12FD6"/>
    <w:rsid w:val="00C1603E"/>
    <w:rsid w:val="00C237D3"/>
    <w:rsid w:val="00C25365"/>
    <w:rsid w:val="00C25AB6"/>
    <w:rsid w:val="00C25B6D"/>
    <w:rsid w:val="00C31607"/>
    <w:rsid w:val="00C35211"/>
    <w:rsid w:val="00C35F7C"/>
    <w:rsid w:val="00C42158"/>
    <w:rsid w:val="00C45143"/>
    <w:rsid w:val="00C47119"/>
    <w:rsid w:val="00C50CA0"/>
    <w:rsid w:val="00C51191"/>
    <w:rsid w:val="00C523C8"/>
    <w:rsid w:val="00C57FF0"/>
    <w:rsid w:val="00C65BA0"/>
    <w:rsid w:val="00C668D5"/>
    <w:rsid w:val="00C66BDF"/>
    <w:rsid w:val="00C72239"/>
    <w:rsid w:val="00C74E6E"/>
    <w:rsid w:val="00C84235"/>
    <w:rsid w:val="00C93718"/>
    <w:rsid w:val="00C94D52"/>
    <w:rsid w:val="00C95175"/>
    <w:rsid w:val="00C9553E"/>
    <w:rsid w:val="00CA0D98"/>
    <w:rsid w:val="00CA2232"/>
    <w:rsid w:val="00CA580A"/>
    <w:rsid w:val="00CB4A78"/>
    <w:rsid w:val="00CC2664"/>
    <w:rsid w:val="00CC2B66"/>
    <w:rsid w:val="00CC65F7"/>
    <w:rsid w:val="00CC7061"/>
    <w:rsid w:val="00CC78F2"/>
    <w:rsid w:val="00CD049E"/>
    <w:rsid w:val="00CD2755"/>
    <w:rsid w:val="00CD45C1"/>
    <w:rsid w:val="00CD6862"/>
    <w:rsid w:val="00CE3D50"/>
    <w:rsid w:val="00CF2157"/>
    <w:rsid w:val="00CF219F"/>
    <w:rsid w:val="00D07B20"/>
    <w:rsid w:val="00D13310"/>
    <w:rsid w:val="00D1626D"/>
    <w:rsid w:val="00D22690"/>
    <w:rsid w:val="00D33080"/>
    <w:rsid w:val="00D3655E"/>
    <w:rsid w:val="00D36826"/>
    <w:rsid w:val="00D415DC"/>
    <w:rsid w:val="00D42F8A"/>
    <w:rsid w:val="00D43791"/>
    <w:rsid w:val="00D44631"/>
    <w:rsid w:val="00D44E30"/>
    <w:rsid w:val="00D5148E"/>
    <w:rsid w:val="00D53FE0"/>
    <w:rsid w:val="00D55A61"/>
    <w:rsid w:val="00D605CC"/>
    <w:rsid w:val="00D61A3B"/>
    <w:rsid w:val="00D65523"/>
    <w:rsid w:val="00D706DA"/>
    <w:rsid w:val="00D82F32"/>
    <w:rsid w:val="00D855B9"/>
    <w:rsid w:val="00D930B4"/>
    <w:rsid w:val="00D93600"/>
    <w:rsid w:val="00D9654E"/>
    <w:rsid w:val="00D9691A"/>
    <w:rsid w:val="00DA7035"/>
    <w:rsid w:val="00DB0F12"/>
    <w:rsid w:val="00DB4C86"/>
    <w:rsid w:val="00DB77A5"/>
    <w:rsid w:val="00DC3B12"/>
    <w:rsid w:val="00DD17BC"/>
    <w:rsid w:val="00DD5986"/>
    <w:rsid w:val="00DD6993"/>
    <w:rsid w:val="00DE0519"/>
    <w:rsid w:val="00DE5F02"/>
    <w:rsid w:val="00DF24B3"/>
    <w:rsid w:val="00DF5599"/>
    <w:rsid w:val="00DF6439"/>
    <w:rsid w:val="00DF70E1"/>
    <w:rsid w:val="00E007C8"/>
    <w:rsid w:val="00E02F54"/>
    <w:rsid w:val="00E057A0"/>
    <w:rsid w:val="00E07DFE"/>
    <w:rsid w:val="00E127D6"/>
    <w:rsid w:val="00E24C14"/>
    <w:rsid w:val="00E30C71"/>
    <w:rsid w:val="00E31E29"/>
    <w:rsid w:val="00E36269"/>
    <w:rsid w:val="00E36AA7"/>
    <w:rsid w:val="00E403F3"/>
    <w:rsid w:val="00E4170A"/>
    <w:rsid w:val="00E455D6"/>
    <w:rsid w:val="00E82479"/>
    <w:rsid w:val="00EA27E6"/>
    <w:rsid w:val="00EA3714"/>
    <w:rsid w:val="00EB04EC"/>
    <w:rsid w:val="00EB0D5B"/>
    <w:rsid w:val="00EB2259"/>
    <w:rsid w:val="00EB4A3C"/>
    <w:rsid w:val="00EB4D7E"/>
    <w:rsid w:val="00EC0589"/>
    <w:rsid w:val="00EC3B56"/>
    <w:rsid w:val="00EC426D"/>
    <w:rsid w:val="00ED0FAE"/>
    <w:rsid w:val="00EE1993"/>
    <w:rsid w:val="00EE4DF2"/>
    <w:rsid w:val="00EF298F"/>
    <w:rsid w:val="00F0115E"/>
    <w:rsid w:val="00F031AC"/>
    <w:rsid w:val="00F042F0"/>
    <w:rsid w:val="00F074F8"/>
    <w:rsid w:val="00F253C6"/>
    <w:rsid w:val="00F276EC"/>
    <w:rsid w:val="00F319CC"/>
    <w:rsid w:val="00F31BC7"/>
    <w:rsid w:val="00F346D3"/>
    <w:rsid w:val="00F4346D"/>
    <w:rsid w:val="00F4471F"/>
    <w:rsid w:val="00F527BE"/>
    <w:rsid w:val="00F52B05"/>
    <w:rsid w:val="00F60844"/>
    <w:rsid w:val="00F629CA"/>
    <w:rsid w:val="00F756A4"/>
    <w:rsid w:val="00F756CD"/>
    <w:rsid w:val="00F75A58"/>
    <w:rsid w:val="00F75ED2"/>
    <w:rsid w:val="00F76486"/>
    <w:rsid w:val="00F77710"/>
    <w:rsid w:val="00F80BAC"/>
    <w:rsid w:val="00F83639"/>
    <w:rsid w:val="00FA0499"/>
    <w:rsid w:val="00FB07B5"/>
    <w:rsid w:val="00FB259F"/>
    <w:rsid w:val="00FB54A9"/>
    <w:rsid w:val="00FC1ECF"/>
    <w:rsid w:val="00FC712D"/>
    <w:rsid w:val="00FE6106"/>
    <w:rsid w:val="00FF45F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9B76A7"/>
  <w15:docId w15:val="{5558D8BA-78ED-4142-84DB-4C949E3709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sz w:val="24"/>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0F64"/>
  </w:style>
  <w:style w:type="paragraph" w:styleId="Heading1">
    <w:name w:val="heading 1"/>
    <w:basedOn w:val="Normal"/>
    <w:link w:val="Heading1Char"/>
    <w:uiPriority w:val="9"/>
    <w:qFormat/>
    <w:rsid w:val="00CE1897"/>
    <w:pPr>
      <w:spacing w:before="100" w:beforeAutospacing="1" w:after="100" w:afterAutospacing="1"/>
      <w:outlineLvl w:val="0"/>
    </w:pPr>
    <w:rPr>
      <w:rFonts w:ascii="Times" w:eastAsiaTheme="minorEastAsia" w:hAnsi="Times" w:cstheme="minorBidi"/>
      <w:b/>
      <w:bCs/>
      <w:kern w:val="36"/>
      <w:sz w:val="48"/>
      <w:szCs w:val="48"/>
      <w:lang w:eastAsia="en-US"/>
    </w:rPr>
  </w:style>
  <w:style w:type="paragraph" w:styleId="Heading2">
    <w:name w:val="heading 2"/>
    <w:basedOn w:val="Normal"/>
    <w:next w:val="Normal"/>
    <w:link w:val="Heading2Char"/>
    <w:uiPriority w:val="9"/>
    <w:semiHidden/>
    <w:unhideWhenUsed/>
    <w:qFormat/>
    <w:rsid w:val="00CE1897"/>
    <w:pPr>
      <w:keepNext/>
      <w:keepLines/>
      <w:spacing w:before="200"/>
      <w:outlineLvl w:val="1"/>
    </w:pPr>
    <w:rPr>
      <w:rFonts w:asciiTheme="majorHAnsi" w:eastAsiaTheme="majorEastAsia" w:hAnsiTheme="majorHAnsi" w:cstheme="majorBidi"/>
      <w:b/>
      <w:bCs/>
      <w:color w:val="4F81BD" w:themeColor="accent1"/>
      <w:sz w:val="26"/>
      <w:szCs w:val="26"/>
      <w:lang w:eastAsia="en-US"/>
    </w:rPr>
  </w:style>
  <w:style w:type="paragraph" w:styleId="Heading3">
    <w:name w:val="heading 3"/>
    <w:basedOn w:val="Normal"/>
    <w:next w:val="Normal"/>
    <w:link w:val="Heading3Char"/>
    <w:uiPriority w:val="9"/>
    <w:semiHidden/>
    <w:unhideWhenUsed/>
    <w:qFormat/>
    <w:rsid w:val="00CE1897"/>
    <w:pPr>
      <w:keepNext/>
      <w:keepLines/>
      <w:spacing w:before="200"/>
      <w:outlineLvl w:val="2"/>
    </w:pPr>
    <w:rPr>
      <w:rFonts w:asciiTheme="majorHAnsi" w:eastAsiaTheme="majorEastAsia" w:hAnsiTheme="majorHAnsi" w:cstheme="majorBidi"/>
      <w:b/>
      <w:bCs/>
      <w:color w:val="4F81BD" w:themeColor="accent1"/>
      <w:lang w:eastAsia="en-US"/>
    </w:rPr>
  </w:style>
  <w:style w:type="paragraph" w:styleId="Heading4">
    <w:name w:val="heading 4"/>
    <w:basedOn w:val="Normal"/>
    <w:next w:val="Normal"/>
    <w:link w:val="Heading4Char"/>
    <w:uiPriority w:val="9"/>
    <w:semiHidden/>
    <w:unhideWhenUsed/>
    <w:qFormat/>
    <w:rsid w:val="00CE1897"/>
    <w:pPr>
      <w:keepNext/>
      <w:keepLines/>
      <w:spacing w:before="200"/>
      <w:outlineLvl w:val="3"/>
    </w:pPr>
    <w:rPr>
      <w:rFonts w:asciiTheme="majorHAnsi" w:eastAsiaTheme="majorEastAsia" w:hAnsiTheme="majorHAnsi" w:cstheme="majorBidi"/>
      <w:b/>
      <w:bCs/>
      <w:i/>
      <w:iCs/>
      <w:color w:val="4F81BD" w:themeColor="accent1"/>
      <w:lang w:eastAsia="en-US"/>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aliases w:val="title"/>
    <w:basedOn w:val="Normal"/>
    <w:link w:val="TitleChar"/>
    <w:uiPriority w:val="10"/>
    <w:qFormat/>
    <w:rsid w:val="00CE1897"/>
    <w:pPr>
      <w:spacing w:before="100" w:beforeAutospacing="1" w:after="100" w:afterAutospacing="1"/>
    </w:pPr>
    <w:rPr>
      <w:rFonts w:eastAsiaTheme="minorEastAsia"/>
      <w:sz w:val="20"/>
      <w:szCs w:val="20"/>
      <w:lang w:eastAsia="en-US"/>
    </w:rPr>
  </w:style>
  <w:style w:type="character" w:customStyle="1" w:styleId="Heading1Char">
    <w:name w:val="Heading 1 Char"/>
    <w:basedOn w:val="DefaultParagraphFont"/>
    <w:link w:val="Heading1"/>
    <w:uiPriority w:val="9"/>
    <w:rsid w:val="00CE1897"/>
    <w:rPr>
      <w:rFonts w:ascii="Times" w:hAnsi="Times"/>
      <w:b/>
      <w:bCs/>
      <w:kern w:val="36"/>
      <w:sz w:val="48"/>
      <w:szCs w:val="48"/>
    </w:rPr>
  </w:style>
  <w:style w:type="character" w:customStyle="1" w:styleId="Heading2Char">
    <w:name w:val="Heading 2 Char"/>
    <w:basedOn w:val="DefaultParagraphFont"/>
    <w:link w:val="Heading2"/>
    <w:uiPriority w:val="9"/>
    <w:semiHidden/>
    <w:rsid w:val="00CE1897"/>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CE1897"/>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rsid w:val="00CE1897"/>
    <w:rPr>
      <w:rFonts w:asciiTheme="majorHAnsi" w:eastAsiaTheme="majorEastAsia" w:hAnsiTheme="majorHAnsi" w:cstheme="majorBidi"/>
      <w:b/>
      <w:bCs/>
      <w:i/>
      <w:iCs/>
      <w:color w:val="4F81BD" w:themeColor="accent1"/>
    </w:rPr>
  </w:style>
  <w:style w:type="character" w:styleId="Hyperlink">
    <w:name w:val="Hyperlink"/>
    <w:basedOn w:val="DefaultParagraphFont"/>
    <w:uiPriority w:val="99"/>
    <w:unhideWhenUsed/>
    <w:rsid w:val="00CE1897"/>
    <w:rPr>
      <w:color w:val="0000FF"/>
      <w:u w:val="single"/>
    </w:rPr>
  </w:style>
  <w:style w:type="character" w:customStyle="1" w:styleId="ui-ncbitoggler-master-text">
    <w:name w:val="ui-ncbitoggler-master-text"/>
    <w:basedOn w:val="DefaultParagraphFont"/>
    <w:rsid w:val="00CE1897"/>
  </w:style>
  <w:style w:type="paragraph" w:styleId="NormalWeb">
    <w:name w:val="Normal (Web)"/>
    <w:basedOn w:val="Normal"/>
    <w:uiPriority w:val="99"/>
    <w:unhideWhenUsed/>
    <w:rsid w:val="00CE1897"/>
    <w:pPr>
      <w:spacing w:before="100" w:beforeAutospacing="1" w:after="100" w:afterAutospacing="1"/>
    </w:pPr>
    <w:rPr>
      <w:rFonts w:ascii="Times" w:eastAsiaTheme="minorEastAsia" w:hAnsi="Times"/>
      <w:sz w:val="20"/>
      <w:szCs w:val="20"/>
      <w:lang w:eastAsia="en-US"/>
    </w:rPr>
  </w:style>
  <w:style w:type="character" w:customStyle="1" w:styleId="highlight">
    <w:name w:val="highlight"/>
    <w:basedOn w:val="DefaultParagraphFont"/>
    <w:rsid w:val="00CE1897"/>
  </w:style>
  <w:style w:type="character" w:styleId="FollowedHyperlink">
    <w:name w:val="FollowedHyperlink"/>
    <w:basedOn w:val="DefaultParagraphFont"/>
    <w:uiPriority w:val="99"/>
    <w:semiHidden/>
    <w:unhideWhenUsed/>
    <w:rsid w:val="00CE1897"/>
    <w:rPr>
      <w:color w:val="800080" w:themeColor="followedHyperlink"/>
      <w:u w:val="single"/>
    </w:rPr>
  </w:style>
  <w:style w:type="character" w:customStyle="1" w:styleId="authorsname">
    <w:name w:val="authors__name"/>
    <w:basedOn w:val="DefaultParagraphFont"/>
    <w:rsid w:val="00CE1897"/>
  </w:style>
  <w:style w:type="character" w:customStyle="1" w:styleId="authorscontact">
    <w:name w:val="authors__contact"/>
    <w:basedOn w:val="DefaultParagraphFont"/>
    <w:rsid w:val="00CE1897"/>
  </w:style>
  <w:style w:type="character" w:styleId="Emphasis">
    <w:name w:val="Emphasis"/>
    <w:basedOn w:val="DefaultParagraphFont"/>
    <w:uiPriority w:val="20"/>
    <w:qFormat/>
    <w:rsid w:val="00CE1897"/>
    <w:rPr>
      <w:i/>
      <w:iCs/>
    </w:rPr>
  </w:style>
  <w:style w:type="character" w:customStyle="1" w:styleId="occurrence">
    <w:name w:val="occurrence"/>
    <w:basedOn w:val="DefaultParagraphFont"/>
    <w:rsid w:val="00CE1897"/>
  </w:style>
  <w:style w:type="character" w:customStyle="1" w:styleId="title-text">
    <w:name w:val="title-text"/>
    <w:basedOn w:val="DefaultParagraphFont"/>
    <w:rsid w:val="00CE1897"/>
  </w:style>
  <w:style w:type="paragraph" w:styleId="NoSpacing">
    <w:name w:val="No Spacing"/>
    <w:uiPriority w:val="1"/>
    <w:qFormat/>
    <w:rsid w:val="00CE1897"/>
  </w:style>
  <w:style w:type="character" w:customStyle="1" w:styleId="languageicon">
    <w:name w:val="languageicon"/>
    <w:basedOn w:val="DefaultParagraphFont"/>
    <w:rsid w:val="00CE1897"/>
  </w:style>
  <w:style w:type="character" w:customStyle="1" w:styleId="ref-journal">
    <w:name w:val="ref-journal"/>
    <w:basedOn w:val="DefaultParagraphFont"/>
    <w:rsid w:val="00CE1897"/>
  </w:style>
  <w:style w:type="character" w:customStyle="1" w:styleId="ref-vol">
    <w:name w:val="ref-vol"/>
    <w:basedOn w:val="DefaultParagraphFont"/>
    <w:rsid w:val="00CE1897"/>
  </w:style>
  <w:style w:type="character" w:customStyle="1" w:styleId="element-citation">
    <w:name w:val="element-citation"/>
    <w:basedOn w:val="DefaultParagraphFont"/>
    <w:rsid w:val="00CE1897"/>
  </w:style>
  <w:style w:type="paragraph" w:styleId="Footer">
    <w:name w:val="footer"/>
    <w:basedOn w:val="Normal"/>
    <w:link w:val="FooterChar"/>
    <w:uiPriority w:val="99"/>
    <w:unhideWhenUsed/>
    <w:rsid w:val="00CE1897"/>
    <w:pPr>
      <w:tabs>
        <w:tab w:val="center" w:pos="4320"/>
        <w:tab w:val="right" w:pos="8640"/>
      </w:tabs>
    </w:pPr>
    <w:rPr>
      <w:rFonts w:asciiTheme="minorHAnsi" w:eastAsiaTheme="minorEastAsia" w:hAnsiTheme="minorHAnsi" w:cstheme="minorBidi"/>
      <w:lang w:eastAsia="en-US"/>
    </w:rPr>
  </w:style>
  <w:style w:type="character" w:customStyle="1" w:styleId="FooterChar">
    <w:name w:val="Footer Char"/>
    <w:basedOn w:val="DefaultParagraphFont"/>
    <w:link w:val="Footer"/>
    <w:uiPriority w:val="99"/>
    <w:rsid w:val="00CE1897"/>
  </w:style>
  <w:style w:type="character" w:styleId="PageNumber">
    <w:name w:val="page number"/>
    <w:basedOn w:val="DefaultParagraphFont"/>
    <w:uiPriority w:val="99"/>
    <w:semiHidden/>
    <w:unhideWhenUsed/>
    <w:rsid w:val="00CE1897"/>
  </w:style>
  <w:style w:type="paragraph" w:customStyle="1" w:styleId="affinlinebook">
    <w:name w:val="aff_inline_book"/>
    <w:basedOn w:val="Normal"/>
    <w:rsid w:val="00CE1897"/>
    <w:pPr>
      <w:spacing w:before="100" w:beforeAutospacing="1" w:after="100" w:afterAutospacing="1"/>
    </w:pPr>
    <w:rPr>
      <w:rFonts w:ascii="Times" w:eastAsiaTheme="minorEastAsia" w:hAnsi="Times" w:cstheme="minorBidi"/>
      <w:sz w:val="20"/>
      <w:szCs w:val="20"/>
      <w:lang w:eastAsia="en-US"/>
    </w:rPr>
  </w:style>
  <w:style w:type="character" w:customStyle="1" w:styleId="nlmarticle-title">
    <w:name w:val="nlm_article-title"/>
    <w:basedOn w:val="DefaultParagraphFont"/>
    <w:rsid w:val="00CE1897"/>
  </w:style>
  <w:style w:type="character" w:customStyle="1" w:styleId="contribdegrees">
    <w:name w:val="contribdegrees"/>
    <w:basedOn w:val="DefaultParagraphFont"/>
    <w:rsid w:val="00CE1897"/>
  </w:style>
  <w:style w:type="character" w:customStyle="1" w:styleId="hlfld-contribauthor">
    <w:name w:val="hlfld-contribauthor"/>
    <w:basedOn w:val="DefaultParagraphFont"/>
    <w:rsid w:val="00CE1897"/>
  </w:style>
  <w:style w:type="character" w:customStyle="1" w:styleId="hlfld-title">
    <w:name w:val="hlfld-title"/>
    <w:basedOn w:val="DefaultParagraphFont"/>
    <w:rsid w:val="00CE1897"/>
  </w:style>
  <w:style w:type="character" w:customStyle="1" w:styleId="meta-citation-journal-name">
    <w:name w:val="meta-citation-journal-name"/>
    <w:basedOn w:val="DefaultParagraphFont"/>
    <w:rsid w:val="00CE1897"/>
  </w:style>
  <w:style w:type="character" w:customStyle="1" w:styleId="meta-citation">
    <w:name w:val="meta-citation"/>
    <w:basedOn w:val="DefaultParagraphFont"/>
    <w:rsid w:val="00CE1897"/>
  </w:style>
  <w:style w:type="character" w:customStyle="1" w:styleId="subtitle1">
    <w:name w:val="subtitle1"/>
    <w:basedOn w:val="DefaultParagraphFont"/>
    <w:rsid w:val="00CE1897"/>
  </w:style>
  <w:style w:type="character" w:customStyle="1" w:styleId="meta-authors--limited">
    <w:name w:val="meta-authors--limited"/>
    <w:basedOn w:val="DefaultParagraphFont"/>
    <w:rsid w:val="00CE1897"/>
  </w:style>
  <w:style w:type="character" w:customStyle="1" w:styleId="wi-fullname">
    <w:name w:val="wi-fullname"/>
    <w:basedOn w:val="DefaultParagraphFont"/>
    <w:rsid w:val="00CE1897"/>
  </w:style>
  <w:style w:type="character" w:customStyle="1" w:styleId="al-author-delim">
    <w:name w:val="al-author-delim"/>
    <w:basedOn w:val="DefaultParagraphFont"/>
    <w:rsid w:val="00CE1897"/>
  </w:style>
  <w:style w:type="character" w:customStyle="1" w:styleId="italic">
    <w:name w:val="italic"/>
    <w:basedOn w:val="DefaultParagraphFont"/>
    <w:rsid w:val="00CE1897"/>
  </w:style>
  <w:style w:type="character" w:customStyle="1" w:styleId="apple-converted-space">
    <w:name w:val="apple-converted-space"/>
    <w:basedOn w:val="DefaultParagraphFont"/>
    <w:rsid w:val="00CE1897"/>
  </w:style>
  <w:style w:type="character" w:customStyle="1" w:styleId="TitleChar">
    <w:name w:val="Title Char"/>
    <w:aliases w:val="title Char"/>
    <w:basedOn w:val="DefaultParagraphFont"/>
    <w:link w:val="Title"/>
    <w:uiPriority w:val="10"/>
    <w:rsid w:val="00CE1897"/>
    <w:rPr>
      <w:rFonts w:ascii="Times New Roman" w:hAnsi="Times New Roman" w:cs="Times New Roman"/>
      <w:sz w:val="20"/>
      <w:szCs w:val="20"/>
    </w:rPr>
  </w:style>
  <w:style w:type="paragraph" w:customStyle="1" w:styleId="desc">
    <w:name w:val="desc"/>
    <w:basedOn w:val="Normal"/>
    <w:rsid w:val="00CE1897"/>
    <w:pPr>
      <w:spacing w:before="100" w:beforeAutospacing="1" w:after="100" w:afterAutospacing="1"/>
    </w:pPr>
    <w:rPr>
      <w:rFonts w:eastAsiaTheme="minorEastAsia"/>
      <w:sz w:val="20"/>
      <w:szCs w:val="20"/>
      <w:lang w:eastAsia="en-US"/>
    </w:rPr>
  </w:style>
  <w:style w:type="paragraph" w:customStyle="1" w:styleId="details">
    <w:name w:val="details"/>
    <w:basedOn w:val="Normal"/>
    <w:rsid w:val="00CE1897"/>
    <w:pPr>
      <w:spacing w:before="100" w:beforeAutospacing="1" w:after="100" w:afterAutospacing="1"/>
    </w:pPr>
    <w:rPr>
      <w:rFonts w:eastAsiaTheme="minorEastAsia"/>
      <w:sz w:val="20"/>
      <w:szCs w:val="20"/>
      <w:lang w:eastAsia="en-US"/>
    </w:rPr>
  </w:style>
  <w:style w:type="character" w:customStyle="1" w:styleId="jrnl">
    <w:name w:val="jrnl"/>
    <w:basedOn w:val="DefaultParagraphFont"/>
    <w:rsid w:val="00CE1897"/>
  </w:style>
  <w:style w:type="character" w:customStyle="1" w:styleId="label">
    <w:name w:val="label"/>
    <w:basedOn w:val="DefaultParagraphFont"/>
    <w:rsid w:val="00CE1897"/>
  </w:style>
  <w:style w:type="character" w:customStyle="1" w:styleId="separator">
    <w:name w:val="separator"/>
    <w:basedOn w:val="DefaultParagraphFont"/>
    <w:rsid w:val="00CE1897"/>
  </w:style>
  <w:style w:type="character" w:customStyle="1" w:styleId="value">
    <w:name w:val="value"/>
    <w:basedOn w:val="DefaultParagraphFont"/>
    <w:rsid w:val="00CE1897"/>
  </w:style>
  <w:style w:type="character" w:customStyle="1" w:styleId="arttitle">
    <w:name w:val="arttitle"/>
    <w:basedOn w:val="DefaultParagraphFont"/>
    <w:rsid w:val="00CE1897"/>
  </w:style>
  <w:style w:type="character" w:customStyle="1" w:styleId="Mentionnonrsolue1">
    <w:name w:val="Mention non résolue1"/>
    <w:basedOn w:val="DefaultParagraphFont"/>
    <w:uiPriority w:val="99"/>
    <w:semiHidden/>
    <w:unhideWhenUsed/>
    <w:rsid w:val="00CE1897"/>
    <w:rPr>
      <w:color w:val="605E5C"/>
      <w:shd w:val="clear" w:color="auto" w:fill="E1DFDD"/>
    </w:rPr>
  </w:style>
  <w:style w:type="character" w:styleId="CommentReference">
    <w:name w:val="annotation reference"/>
    <w:basedOn w:val="DefaultParagraphFont"/>
    <w:uiPriority w:val="99"/>
    <w:semiHidden/>
    <w:unhideWhenUsed/>
    <w:rsid w:val="00CE1897"/>
    <w:rPr>
      <w:sz w:val="16"/>
      <w:szCs w:val="16"/>
    </w:rPr>
  </w:style>
  <w:style w:type="paragraph" w:styleId="CommentText">
    <w:name w:val="annotation text"/>
    <w:basedOn w:val="Normal"/>
    <w:link w:val="CommentTextChar"/>
    <w:uiPriority w:val="99"/>
    <w:semiHidden/>
    <w:unhideWhenUsed/>
    <w:rsid w:val="00CE1897"/>
    <w:rPr>
      <w:rFonts w:asciiTheme="minorHAnsi" w:eastAsiaTheme="minorEastAsia" w:hAnsiTheme="minorHAnsi" w:cstheme="minorBidi"/>
      <w:sz w:val="20"/>
      <w:szCs w:val="20"/>
      <w:lang w:eastAsia="en-US"/>
    </w:rPr>
  </w:style>
  <w:style w:type="character" w:customStyle="1" w:styleId="CommentTextChar">
    <w:name w:val="Comment Text Char"/>
    <w:basedOn w:val="DefaultParagraphFont"/>
    <w:link w:val="CommentText"/>
    <w:uiPriority w:val="99"/>
    <w:semiHidden/>
    <w:rsid w:val="00CE1897"/>
    <w:rPr>
      <w:sz w:val="20"/>
      <w:szCs w:val="20"/>
    </w:rPr>
  </w:style>
  <w:style w:type="paragraph" w:styleId="CommentSubject">
    <w:name w:val="annotation subject"/>
    <w:basedOn w:val="CommentText"/>
    <w:next w:val="CommentText"/>
    <w:link w:val="CommentSubjectChar"/>
    <w:uiPriority w:val="99"/>
    <w:semiHidden/>
    <w:unhideWhenUsed/>
    <w:rsid w:val="00CE1897"/>
    <w:rPr>
      <w:b/>
      <w:bCs/>
    </w:rPr>
  </w:style>
  <w:style w:type="character" w:customStyle="1" w:styleId="CommentSubjectChar">
    <w:name w:val="Comment Subject Char"/>
    <w:basedOn w:val="CommentTextChar"/>
    <w:link w:val="CommentSubject"/>
    <w:uiPriority w:val="99"/>
    <w:semiHidden/>
    <w:rsid w:val="00CE1897"/>
    <w:rPr>
      <w:b/>
      <w:bCs/>
      <w:sz w:val="20"/>
      <w:szCs w:val="20"/>
    </w:rPr>
  </w:style>
  <w:style w:type="paragraph" w:styleId="Revision">
    <w:name w:val="Revision"/>
    <w:hidden/>
    <w:uiPriority w:val="99"/>
    <w:semiHidden/>
    <w:rsid w:val="00CE1897"/>
  </w:style>
  <w:style w:type="paragraph" w:styleId="BalloonText">
    <w:name w:val="Balloon Text"/>
    <w:basedOn w:val="Normal"/>
    <w:link w:val="BalloonTextChar"/>
    <w:uiPriority w:val="99"/>
    <w:semiHidden/>
    <w:unhideWhenUsed/>
    <w:rsid w:val="00CE1897"/>
    <w:rPr>
      <w:rFonts w:eastAsiaTheme="minorEastAsia"/>
      <w:sz w:val="18"/>
      <w:szCs w:val="18"/>
      <w:lang w:eastAsia="en-US"/>
    </w:rPr>
  </w:style>
  <w:style w:type="character" w:customStyle="1" w:styleId="BalloonTextChar">
    <w:name w:val="Balloon Text Char"/>
    <w:basedOn w:val="DefaultParagraphFont"/>
    <w:link w:val="BalloonText"/>
    <w:uiPriority w:val="99"/>
    <w:semiHidden/>
    <w:rsid w:val="00CE1897"/>
    <w:rPr>
      <w:rFonts w:ascii="Times New Roman" w:hAnsi="Times New Roman" w:cs="Times New Roman"/>
      <w:sz w:val="18"/>
      <w:szCs w:val="18"/>
    </w:rPr>
  </w:style>
  <w:style w:type="character" w:customStyle="1" w:styleId="authors">
    <w:name w:val="authors"/>
    <w:basedOn w:val="DefaultParagraphFont"/>
    <w:rsid w:val="00CE1897"/>
  </w:style>
  <w:style w:type="character" w:customStyle="1" w:styleId="Date1">
    <w:name w:val="Date1"/>
    <w:basedOn w:val="DefaultParagraphFont"/>
    <w:rsid w:val="00CE1897"/>
  </w:style>
  <w:style w:type="character" w:customStyle="1" w:styleId="arttitle0">
    <w:name w:val="art_title"/>
    <w:basedOn w:val="DefaultParagraphFont"/>
    <w:rsid w:val="00CE1897"/>
  </w:style>
  <w:style w:type="character" w:customStyle="1" w:styleId="serialtitle">
    <w:name w:val="serial_title"/>
    <w:basedOn w:val="DefaultParagraphFont"/>
    <w:rsid w:val="00CE1897"/>
  </w:style>
  <w:style w:type="character" w:customStyle="1" w:styleId="volumeissue">
    <w:name w:val="volume_issue"/>
    <w:basedOn w:val="DefaultParagraphFont"/>
    <w:rsid w:val="00CE1897"/>
  </w:style>
  <w:style w:type="character" w:customStyle="1" w:styleId="pagerange">
    <w:name w:val="page_range"/>
    <w:basedOn w:val="DefaultParagraphFont"/>
    <w:rsid w:val="00CE1897"/>
  </w:style>
  <w:style w:type="character" w:customStyle="1" w:styleId="doilink">
    <w:name w:val="doi_link"/>
    <w:basedOn w:val="DefaultParagraphFont"/>
    <w:rsid w:val="00CE1897"/>
  </w:style>
  <w:style w:type="character" w:customStyle="1" w:styleId="cit">
    <w:name w:val="cit"/>
    <w:basedOn w:val="DefaultParagraphFont"/>
    <w:rsid w:val="00CE1897"/>
  </w:style>
  <w:style w:type="character" w:customStyle="1" w:styleId="citation-doi">
    <w:name w:val="citation-doi"/>
    <w:basedOn w:val="DefaultParagraphFont"/>
    <w:rsid w:val="00CE1897"/>
  </w:style>
  <w:style w:type="character" w:customStyle="1" w:styleId="UnresolvedMention1">
    <w:name w:val="Unresolved Mention1"/>
    <w:basedOn w:val="DefaultParagraphFont"/>
    <w:uiPriority w:val="99"/>
    <w:semiHidden/>
    <w:unhideWhenUsed/>
    <w:rsid w:val="00CE1897"/>
    <w:rPr>
      <w:color w:val="605E5C"/>
      <w:shd w:val="clear" w:color="auto" w:fill="E1DFDD"/>
    </w:rPr>
  </w:style>
  <w:style w:type="character" w:customStyle="1" w:styleId="author-name">
    <w:name w:val="author-name"/>
    <w:basedOn w:val="DefaultParagraphFont"/>
    <w:rsid w:val="00CE1897"/>
  </w:style>
  <w:style w:type="character" w:customStyle="1" w:styleId="UnresolvedMention2">
    <w:name w:val="Unresolved Mention2"/>
    <w:basedOn w:val="DefaultParagraphFont"/>
    <w:uiPriority w:val="99"/>
    <w:semiHidden/>
    <w:unhideWhenUsed/>
    <w:rsid w:val="00825E1D"/>
    <w:rPr>
      <w:color w:val="605E5C"/>
      <w:shd w:val="clear" w:color="auto" w:fill="E1DFDD"/>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UnresolvedMention">
    <w:name w:val="Unresolved Mention"/>
    <w:basedOn w:val="DefaultParagraphFont"/>
    <w:uiPriority w:val="99"/>
    <w:semiHidden/>
    <w:unhideWhenUsed/>
    <w:rsid w:val="00CF2157"/>
    <w:rPr>
      <w:color w:val="605E5C"/>
      <w:shd w:val="clear" w:color="auto" w:fill="E1DFDD"/>
    </w:rPr>
  </w:style>
  <w:style w:type="paragraph" w:styleId="ListParagraph">
    <w:name w:val="List Paragraph"/>
    <w:basedOn w:val="Normal"/>
    <w:uiPriority w:val="34"/>
    <w:qFormat/>
    <w:rsid w:val="009D13B0"/>
    <w:pPr>
      <w:ind w:left="720"/>
      <w:contextualSpacing/>
    </w:pPr>
  </w:style>
  <w:style w:type="character" w:customStyle="1" w:styleId="mixed-citation">
    <w:name w:val="mixed-citation"/>
    <w:basedOn w:val="DefaultParagraphFont"/>
    <w:rsid w:val="00F77710"/>
  </w:style>
  <w:style w:type="character" w:customStyle="1" w:styleId="nowrap">
    <w:name w:val="nowrap"/>
    <w:basedOn w:val="DefaultParagraphFont"/>
    <w:rsid w:val="00F77710"/>
  </w:style>
  <w:style w:type="character" w:customStyle="1" w:styleId="ref-title">
    <w:name w:val="ref-title"/>
    <w:basedOn w:val="DefaultParagraphFont"/>
    <w:rsid w:val="00F7771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6079669">
      <w:bodyDiv w:val="1"/>
      <w:marLeft w:val="0"/>
      <w:marRight w:val="0"/>
      <w:marTop w:val="0"/>
      <w:marBottom w:val="0"/>
      <w:divBdr>
        <w:top w:val="none" w:sz="0" w:space="0" w:color="auto"/>
        <w:left w:val="none" w:sz="0" w:space="0" w:color="auto"/>
        <w:bottom w:val="none" w:sz="0" w:space="0" w:color="auto"/>
        <w:right w:val="none" w:sz="0" w:space="0" w:color="auto"/>
      </w:divBdr>
    </w:div>
    <w:div w:id="17002841">
      <w:bodyDiv w:val="1"/>
      <w:marLeft w:val="0"/>
      <w:marRight w:val="0"/>
      <w:marTop w:val="0"/>
      <w:marBottom w:val="0"/>
      <w:divBdr>
        <w:top w:val="none" w:sz="0" w:space="0" w:color="auto"/>
        <w:left w:val="none" w:sz="0" w:space="0" w:color="auto"/>
        <w:bottom w:val="none" w:sz="0" w:space="0" w:color="auto"/>
        <w:right w:val="none" w:sz="0" w:space="0" w:color="auto"/>
      </w:divBdr>
    </w:div>
    <w:div w:id="25327188">
      <w:bodyDiv w:val="1"/>
      <w:marLeft w:val="0"/>
      <w:marRight w:val="0"/>
      <w:marTop w:val="0"/>
      <w:marBottom w:val="0"/>
      <w:divBdr>
        <w:top w:val="none" w:sz="0" w:space="0" w:color="auto"/>
        <w:left w:val="none" w:sz="0" w:space="0" w:color="auto"/>
        <w:bottom w:val="none" w:sz="0" w:space="0" w:color="auto"/>
        <w:right w:val="none" w:sz="0" w:space="0" w:color="auto"/>
      </w:divBdr>
    </w:div>
    <w:div w:id="35277821">
      <w:bodyDiv w:val="1"/>
      <w:marLeft w:val="0"/>
      <w:marRight w:val="0"/>
      <w:marTop w:val="0"/>
      <w:marBottom w:val="0"/>
      <w:divBdr>
        <w:top w:val="none" w:sz="0" w:space="0" w:color="auto"/>
        <w:left w:val="none" w:sz="0" w:space="0" w:color="auto"/>
        <w:bottom w:val="none" w:sz="0" w:space="0" w:color="auto"/>
        <w:right w:val="none" w:sz="0" w:space="0" w:color="auto"/>
      </w:divBdr>
    </w:div>
    <w:div w:id="49156196">
      <w:bodyDiv w:val="1"/>
      <w:marLeft w:val="0"/>
      <w:marRight w:val="0"/>
      <w:marTop w:val="0"/>
      <w:marBottom w:val="0"/>
      <w:divBdr>
        <w:top w:val="none" w:sz="0" w:space="0" w:color="auto"/>
        <w:left w:val="none" w:sz="0" w:space="0" w:color="auto"/>
        <w:bottom w:val="none" w:sz="0" w:space="0" w:color="auto"/>
        <w:right w:val="none" w:sz="0" w:space="0" w:color="auto"/>
      </w:divBdr>
    </w:div>
    <w:div w:id="51119810">
      <w:bodyDiv w:val="1"/>
      <w:marLeft w:val="0"/>
      <w:marRight w:val="0"/>
      <w:marTop w:val="0"/>
      <w:marBottom w:val="0"/>
      <w:divBdr>
        <w:top w:val="none" w:sz="0" w:space="0" w:color="auto"/>
        <w:left w:val="none" w:sz="0" w:space="0" w:color="auto"/>
        <w:bottom w:val="none" w:sz="0" w:space="0" w:color="auto"/>
        <w:right w:val="none" w:sz="0" w:space="0" w:color="auto"/>
      </w:divBdr>
    </w:div>
    <w:div w:id="61415451">
      <w:bodyDiv w:val="1"/>
      <w:marLeft w:val="0"/>
      <w:marRight w:val="0"/>
      <w:marTop w:val="0"/>
      <w:marBottom w:val="0"/>
      <w:divBdr>
        <w:top w:val="none" w:sz="0" w:space="0" w:color="auto"/>
        <w:left w:val="none" w:sz="0" w:space="0" w:color="auto"/>
        <w:bottom w:val="none" w:sz="0" w:space="0" w:color="auto"/>
        <w:right w:val="none" w:sz="0" w:space="0" w:color="auto"/>
      </w:divBdr>
    </w:div>
    <w:div w:id="63650541">
      <w:bodyDiv w:val="1"/>
      <w:marLeft w:val="0"/>
      <w:marRight w:val="0"/>
      <w:marTop w:val="0"/>
      <w:marBottom w:val="0"/>
      <w:divBdr>
        <w:top w:val="none" w:sz="0" w:space="0" w:color="auto"/>
        <w:left w:val="none" w:sz="0" w:space="0" w:color="auto"/>
        <w:bottom w:val="none" w:sz="0" w:space="0" w:color="auto"/>
        <w:right w:val="none" w:sz="0" w:space="0" w:color="auto"/>
      </w:divBdr>
    </w:div>
    <w:div w:id="69692999">
      <w:bodyDiv w:val="1"/>
      <w:marLeft w:val="0"/>
      <w:marRight w:val="0"/>
      <w:marTop w:val="0"/>
      <w:marBottom w:val="0"/>
      <w:divBdr>
        <w:top w:val="none" w:sz="0" w:space="0" w:color="auto"/>
        <w:left w:val="none" w:sz="0" w:space="0" w:color="auto"/>
        <w:bottom w:val="none" w:sz="0" w:space="0" w:color="auto"/>
        <w:right w:val="none" w:sz="0" w:space="0" w:color="auto"/>
      </w:divBdr>
    </w:div>
    <w:div w:id="103773607">
      <w:bodyDiv w:val="1"/>
      <w:marLeft w:val="0"/>
      <w:marRight w:val="0"/>
      <w:marTop w:val="0"/>
      <w:marBottom w:val="0"/>
      <w:divBdr>
        <w:top w:val="none" w:sz="0" w:space="0" w:color="auto"/>
        <w:left w:val="none" w:sz="0" w:space="0" w:color="auto"/>
        <w:bottom w:val="none" w:sz="0" w:space="0" w:color="auto"/>
        <w:right w:val="none" w:sz="0" w:space="0" w:color="auto"/>
      </w:divBdr>
    </w:div>
    <w:div w:id="122699496">
      <w:bodyDiv w:val="1"/>
      <w:marLeft w:val="0"/>
      <w:marRight w:val="0"/>
      <w:marTop w:val="0"/>
      <w:marBottom w:val="0"/>
      <w:divBdr>
        <w:top w:val="none" w:sz="0" w:space="0" w:color="auto"/>
        <w:left w:val="none" w:sz="0" w:space="0" w:color="auto"/>
        <w:bottom w:val="none" w:sz="0" w:space="0" w:color="auto"/>
        <w:right w:val="none" w:sz="0" w:space="0" w:color="auto"/>
      </w:divBdr>
    </w:div>
    <w:div w:id="147598462">
      <w:bodyDiv w:val="1"/>
      <w:marLeft w:val="0"/>
      <w:marRight w:val="0"/>
      <w:marTop w:val="0"/>
      <w:marBottom w:val="0"/>
      <w:divBdr>
        <w:top w:val="none" w:sz="0" w:space="0" w:color="auto"/>
        <w:left w:val="none" w:sz="0" w:space="0" w:color="auto"/>
        <w:bottom w:val="none" w:sz="0" w:space="0" w:color="auto"/>
        <w:right w:val="none" w:sz="0" w:space="0" w:color="auto"/>
      </w:divBdr>
    </w:div>
    <w:div w:id="150143207">
      <w:bodyDiv w:val="1"/>
      <w:marLeft w:val="0"/>
      <w:marRight w:val="0"/>
      <w:marTop w:val="0"/>
      <w:marBottom w:val="0"/>
      <w:divBdr>
        <w:top w:val="none" w:sz="0" w:space="0" w:color="auto"/>
        <w:left w:val="none" w:sz="0" w:space="0" w:color="auto"/>
        <w:bottom w:val="none" w:sz="0" w:space="0" w:color="auto"/>
        <w:right w:val="none" w:sz="0" w:space="0" w:color="auto"/>
      </w:divBdr>
    </w:div>
    <w:div w:id="160972229">
      <w:bodyDiv w:val="1"/>
      <w:marLeft w:val="0"/>
      <w:marRight w:val="0"/>
      <w:marTop w:val="0"/>
      <w:marBottom w:val="0"/>
      <w:divBdr>
        <w:top w:val="none" w:sz="0" w:space="0" w:color="auto"/>
        <w:left w:val="none" w:sz="0" w:space="0" w:color="auto"/>
        <w:bottom w:val="none" w:sz="0" w:space="0" w:color="auto"/>
        <w:right w:val="none" w:sz="0" w:space="0" w:color="auto"/>
      </w:divBdr>
    </w:div>
    <w:div w:id="172034109">
      <w:bodyDiv w:val="1"/>
      <w:marLeft w:val="0"/>
      <w:marRight w:val="0"/>
      <w:marTop w:val="0"/>
      <w:marBottom w:val="0"/>
      <w:divBdr>
        <w:top w:val="none" w:sz="0" w:space="0" w:color="auto"/>
        <w:left w:val="none" w:sz="0" w:space="0" w:color="auto"/>
        <w:bottom w:val="none" w:sz="0" w:space="0" w:color="auto"/>
        <w:right w:val="none" w:sz="0" w:space="0" w:color="auto"/>
      </w:divBdr>
    </w:div>
    <w:div w:id="210927519">
      <w:bodyDiv w:val="1"/>
      <w:marLeft w:val="0"/>
      <w:marRight w:val="0"/>
      <w:marTop w:val="0"/>
      <w:marBottom w:val="0"/>
      <w:divBdr>
        <w:top w:val="none" w:sz="0" w:space="0" w:color="auto"/>
        <w:left w:val="none" w:sz="0" w:space="0" w:color="auto"/>
        <w:bottom w:val="none" w:sz="0" w:space="0" w:color="auto"/>
        <w:right w:val="none" w:sz="0" w:space="0" w:color="auto"/>
      </w:divBdr>
    </w:div>
    <w:div w:id="267741418">
      <w:bodyDiv w:val="1"/>
      <w:marLeft w:val="0"/>
      <w:marRight w:val="0"/>
      <w:marTop w:val="0"/>
      <w:marBottom w:val="0"/>
      <w:divBdr>
        <w:top w:val="none" w:sz="0" w:space="0" w:color="auto"/>
        <w:left w:val="none" w:sz="0" w:space="0" w:color="auto"/>
        <w:bottom w:val="none" w:sz="0" w:space="0" w:color="auto"/>
        <w:right w:val="none" w:sz="0" w:space="0" w:color="auto"/>
      </w:divBdr>
    </w:div>
    <w:div w:id="282663053">
      <w:bodyDiv w:val="1"/>
      <w:marLeft w:val="0"/>
      <w:marRight w:val="0"/>
      <w:marTop w:val="0"/>
      <w:marBottom w:val="0"/>
      <w:divBdr>
        <w:top w:val="none" w:sz="0" w:space="0" w:color="auto"/>
        <w:left w:val="none" w:sz="0" w:space="0" w:color="auto"/>
        <w:bottom w:val="none" w:sz="0" w:space="0" w:color="auto"/>
        <w:right w:val="none" w:sz="0" w:space="0" w:color="auto"/>
      </w:divBdr>
    </w:div>
    <w:div w:id="294650488">
      <w:bodyDiv w:val="1"/>
      <w:marLeft w:val="0"/>
      <w:marRight w:val="0"/>
      <w:marTop w:val="0"/>
      <w:marBottom w:val="0"/>
      <w:divBdr>
        <w:top w:val="none" w:sz="0" w:space="0" w:color="auto"/>
        <w:left w:val="none" w:sz="0" w:space="0" w:color="auto"/>
        <w:bottom w:val="none" w:sz="0" w:space="0" w:color="auto"/>
        <w:right w:val="none" w:sz="0" w:space="0" w:color="auto"/>
      </w:divBdr>
    </w:div>
    <w:div w:id="317658003">
      <w:bodyDiv w:val="1"/>
      <w:marLeft w:val="0"/>
      <w:marRight w:val="0"/>
      <w:marTop w:val="0"/>
      <w:marBottom w:val="0"/>
      <w:divBdr>
        <w:top w:val="none" w:sz="0" w:space="0" w:color="auto"/>
        <w:left w:val="none" w:sz="0" w:space="0" w:color="auto"/>
        <w:bottom w:val="none" w:sz="0" w:space="0" w:color="auto"/>
        <w:right w:val="none" w:sz="0" w:space="0" w:color="auto"/>
      </w:divBdr>
    </w:div>
    <w:div w:id="322703930">
      <w:bodyDiv w:val="1"/>
      <w:marLeft w:val="0"/>
      <w:marRight w:val="0"/>
      <w:marTop w:val="0"/>
      <w:marBottom w:val="0"/>
      <w:divBdr>
        <w:top w:val="none" w:sz="0" w:space="0" w:color="auto"/>
        <w:left w:val="none" w:sz="0" w:space="0" w:color="auto"/>
        <w:bottom w:val="none" w:sz="0" w:space="0" w:color="auto"/>
        <w:right w:val="none" w:sz="0" w:space="0" w:color="auto"/>
      </w:divBdr>
    </w:div>
    <w:div w:id="333649747">
      <w:bodyDiv w:val="1"/>
      <w:marLeft w:val="0"/>
      <w:marRight w:val="0"/>
      <w:marTop w:val="0"/>
      <w:marBottom w:val="0"/>
      <w:divBdr>
        <w:top w:val="none" w:sz="0" w:space="0" w:color="auto"/>
        <w:left w:val="none" w:sz="0" w:space="0" w:color="auto"/>
        <w:bottom w:val="none" w:sz="0" w:space="0" w:color="auto"/>
        <w:right w:val="none" w:sz="0" w:space="0" w:color="auto"/>
      </w:divBdr>
    </w:div>
    <w:div w:id="346828570">
      <w:bodyDiv w:val="1"/>
      <w:marLeft w:val="0"/>
      <w:marRight w:val="0"/>
      <w:marTop w:val="0"/>
      <w:marBottom w:val="0"/>
      <w:divBdr>
        <w:top w:val="none" w:sz="0" w:space="0" w:color="auto"/>
        <w:left w:val="none" w:sz="0" w:space="0" w:color="auto"/>
        <w:bottom w:val="none" w:sz="0" w:space="0" w:color="auto"/>
        <w:right w:val="none" w:sz="0" w:space="0" w:color="auto"/>
      </w:divBdr>
    </w:div>
    <w:div w:id="355038599">
      <w:bodyDiv w:val="1"/>
      <w:marLeft w:val="0"/>
      <w:marRight w:val="0"/>
      <w:marTop w:val="0"/>
      <w:marBottom w:val="0"/>
      <w:divBdr>
        <w:top w:val="none" w:sz="0" w:space="0" w:color="auto"/>
        <w:left w:val="none" w:sz="0" w:space="0" w:color="auto"/>
        <w:bottom w:val="none" w:sz="0" w:space="0" w:color="auto"/>
        <w:right w:val="none" w:sz="0" w:space="0" w:color="auto"/>
      </w:divBdr>
    </w:div>
    <w:div w:id="358749125">
      <w:bodyDiv w:val="1"/>
      <w:marLeft w:val="0"/>
      <w:marRight w:val="0"/>
      <w:marTop w:val="0"/>
      <w:marBottom w:val="0"/>
      <w:divBdr>
        <w:top w:val="none" w:sz="0" w:space="0" w:color="auto"/>
        <w:left w:val="none" w:sz="0" w:space="0" w:color="auto"/>
        <w:bottom w:val="none" w:sz="0" w:space="0" w:color="auto"/>
        <w:right w:val="none" w:sz="0" w:space="0" w:color="auto"/>
      </w:divBdr>
    </w:div>
    <w:div w:id="369038035">
      <w:bodyDiv w:val="1"/>
      <w:marLeft w:val="0"/>
      <w:marRight w:val="0"/>
      <w:marTop w:val="0"/>
      <w:marBottom w:val="0"/>
      <w:divBdr>
        <w:top w:val="none" w:sz="0" w:space="0" w:color="auto"/>
        <w:left w:val="none" w:sz="0" w:space="0" w:color="auto"/>
        <w:bottom w:val="none" w:sz="0" w:space="0" w:color="auto"/>
        <w:right w:val="none" w:sz="0" w:space="0" w:color="auto"/>
      </w:divBdr>
    </w:div>
    <w:div w:id="369571666">
      <w:bodyDiv w:val="1"/>
      <w:marLeft w:val="0"/>
      <w:marRight w:val="0"/>
      <w:marTop w:val="0"/>
      <w:marBottom w:val="0"/>
      <w:divBdr>
        <w:top w:val="none" w:sz="0" w:space="0" w:color="auto"/>
        <w:left w:val="none" w:sz="0" w:space="0" w:color="auto"/>
        <w:bottom w:val="none" w:sz="0" w:space="0" w:color="auto"/>
        <w:right w:val="none" w:sz="0" w:space="0" w:color="auto"/>
      </w:divBdr>
    </w:div>
    <w:div w:id="377628731">
      <w:bodyDiv w:val="1"/>
      <w:marLeft w:val="0"/>
      <w:marRight w:val="0"/>
      <w:marTop w:val="0"/>
      <w:marBottom w:val="0"/>
      <w:divBdr>
        <w:top w:val="none" w:sz="0" w:space="0" w:color="auto"/>
        <w:left w:val="none" w:sz="0" w:space="0" w:color="auto"/>
        <w:bottom w:val="none" w:sz="0" w:space="0" w:color="auto"/>
        <w:right w:val="none" w:sz="0" w:space="0" w:color="auto"/>
      </w:divBdr>
    </w:div>
    <w:div w:id="390232787">
      <w:bodyDiv w:val="1"/>
      <w:marLeft w:val="0"/>
      <w:marRight w:val="0"/>
      <w:marTop w:val="0"/>
      <w:marBottom w:val="0"/>
      <w:divBdr>
        <w:top w:val="none" w:sz="0" w:space="0" w:color="auto"/>
        <w:left w:val="none" w:sz="0" w:space="0" w:color="auto"/>
        <w:bottom w:val="none" w:sz="0" w:space="0" w:color="auto"/>
        <w:right w:val="none" w:sz="0" w:space="0" w:color="auto"/>
      </w:divBdr>
    </w:div>
    <w:div w:id="401609245">
      <w:bodyDiv w:val="1"/>
      <w:marLeft w:val="0"/>
      <w:marRight w:val="0"/>
      <w:marTop w:val="0"/>
      <w:marBottom w:val="0"/>
      <w:divBdr>
        <w:top w:val="none" w:sz="0" w:space="0" w:color="auto"/>
        <w:left w:val="none" w:sz="0" w:space="0" w:color="auto"/>
        <w:bottom w:val="none" w:sz="0" w:space="0" w:color="auto"/>
        <w:right w:val="none" w:sz="0" w:space="0" w:color="auto"/>
      </w:divBdr>
    </w:div>
    <w:div w:id="413936589">
      <w:bodyDiv w:val="1"/>
      <w:marLeft w:val="0"/>
      <w:marRight w:val="0"/>
      <w:marTop w:val="0"/>
      <w:marBottom w:val="0"/>
      <w:divBdr>
        <w:top w:val="none" w:sz="0" w:space="0" w:color="auto"/>
        <w:left w:val="none" w:sz="0" w:space="0" w:color="auto"/>
        <w:bottom w:val="none" w:sz="0" w:space="0" w:color="auto"/>
        <w:right w:val="none" w:sz="0" w:space="0" w:color="auto"/>
      </w:divBdr>
    </w:div>
    <w:div w:id="448474320">
      <w:bodyDiv w:val="1"/>
      <w:marLeft w:val="0"/>
      <w:marRight w:val="0"/>
      <w:marTop w:val="0"/>
      <w:marBottom w:val="0"/>
      <w:divBdr>
        <w:top w:val="none" w:sz="0" w:space="0" w:color="auto"/>
        <w:left w:val="none" w:sz="0" w:space="0" w:color="auto"/>
        <w:bottom w:val="none" w:sz="0" w:space="0" w:color="auto"/>
        <w:right w:val="none" w:sz="0" w:space="0" w:color="auto"/>
      </w:divBdr>
    </w:div>
    <w:div w:id="469833488">
      <w:bodyDiv w:val="1"/>
      <w:marLeft w:val="0"/>
      <w:marRight w:val="0"/>
      <w:marTop w:val="0"/>
      <w:marBottom w:val="0"/>
      <w:divBdr>
        <w:top w:val="none" w:sz="0" w:space="0" w:color="auto"/>
        <w:left w:val="none" w:sz="0" w:space="0" w:color="auto"/>
        <w:bottom w:val="none" w:sz="0" w:space="0" w:color="auto"/>
        <w:right w:val="none" w:sz="0" w:space="0" w:color="auto"/>
      </w:divBdr>
    </w:div>
    <w:div w:id="475075625">
      <w:bodyDiv w:val="1"/>
      <w:marLeft w:val="0"/>
      <w:marRight w:val="0"/>
      <w:marTop w:val="0"/>
      <w:marBottom w:val="0"/>
      <w:divBdr>
        <w:top w:val="none" w:sz="0" w:space="0" w:color="auto"/>
        <w:left w:val="none" w:sz="0" w:space="0" w:color="auto"/>
        <w:bottom w:val="none" w:sz="0" w:space="0" w:color="auto"/>
        <w:right w:val="none" w:sz="0" w:space="0" w:color="auto"/>
      </w:divBdr>
    </w:div>
    <w:div w:id="479736900">
      <w:bodyDiv w:val="1"/>
      <w:marLeft w:val="0"/>
      <w:marRight w:val="0"/>
      <w:marTop w:val="0"/>
      <w:marBottom w:val="0"/>
      <w:divBdr>
        <w:top w:val="none" w:sz="0" w:space="0" w:color="auto"/>
        <w:left w:val="none" w:sz="0" w:space="0" w:color="auto"/>
        <w:bottom w:val="none" w:sz="0" w:space="0" w:color="auto"/>
        <w:right w:val="none" w:sz="0" w:space="0" w:color="auto"/>
      </w:divBdr>
    </w:div>
    <w:div w:id="484397745">
      <w:bodyDiv w:val="1"/>
      <w:marLeft w:val="0"/>
      <w:marRight w:val="0"/>
      <w:marTop w:val="0"/>
      <w:marBottom w:val="0"/>
      <w:divBdr>
        <w:top w:val="none" w:sz="0" w:space="0" w:color="auto"/>
        <w:left w:val="none" w:sz="0" w:space="0" w:color="auto"/>
        <w:bottom w:val="none" w:sz="0" w:space="0" w:color="auto"/>
        <w:right w:val="none" w:sz="0" w:space="0" w:color="auto"/>
      </w:divBdr>
    </w:div>
    <w:div w:id="503283519">
      <w:bodyDiv w:val="1"/>
      <w:marLeft w:val="0"/>
      <w:marRight w:val="0"/>
      <w:marTop w:val="0"/>
      <w:marBottom w:val="0"/>
      <w:divBdr>
        <w:top w:val="none" w:sz="0" w:space="0" w:color="auto"/>
        <w:left w:val="none" w:sz="0" w:space="0" w:color="auto"/>
        <w:bottom w:val="none" w:sz="0" w:space="0" w:color="auto"/>
        <w:right w:val="none" w:sz="0" w:space="0" w:color="auto"/>
      </w:divBdr>
    </w:div>
    <w:div w:id="526675741">
      <w:bodyDiv w:val="1"/>
      <w:marLeft w:val="0"/>
      <w:marRight w:val="0"/>
      <w:marTop w:val="0"/>
      <w:marBottom w:val="0"/>
      <w:divBdr>
        <w:top w:val="none" w:sz="0" w:space="0" w:color="auto"/>
        <w:left w:val="none" w:sz="0" w:space="0" w:color="auto"/>
        <w:bottom w:val="none" w:sz="0" w:space="0" w:color="auto"/>
        <w:right w:val="none" w:sz="0" w:space="0" w:color="auto"/>
      </w:divBdr>
    </w:div>
    <w:div w:id="535044099">
      <w:bodyDiv w:val="1"/>
      <w:marLeft w:val="0"/>
      <w:marRight w:val="0"/>
      <w:marTop w:val="0"/>
      <w:marBottom w:val="0"/>
      <w:divBdr>
        <w:top w:val="none" w:sz="0" w:space="0" w:color="auto"/>
        <w:left w:val="none" w:sz="0" w:space="0" w:color="auto"/>
        <w:bottom w:val="none" w:sz="0" w:space="0" w:color="auto"/>
        <w:right w:val="none" w:sz="0" w:space="0" w:color="auto"/>
      </w:divBdr>
    </w:div>
    <w:div w:id="541526335">
      <w:bodyDiv w:val="1"/>
      <w:marLeft w:val="0"/>
      <w:marRight w:val="0"/>
      <w:marTop w:val="0"/>
      <w:marBottom w:val="0"/>
      <w:divBdr>
        <w:top w:val="none" w:sz="0" w:space="0" w:color="auto"/>
        <w:left w:val="none" w:sz="0" w:space="0" w:color="auto"/>
        <w:bottom w:val="none" w:sz="0" w:space="0" w:color="auto"/>
        <w:right w:val="none" w:sz="0" w:space="0" w:color="auto"/>
      </w:divBdr>
    </w:div>
    <w:div w:id="561407173">
      <w:bodyDiv w:val="1"/>
      <w:marLeft w:val="0"/>
      <w:marRight w:val="0"/>
      <w:marTop w:val="0"/>
      <w:marBottom w:val="0"/>
      <w:divBdr>
        <w:top w:val="none" w:sz="0" w:space="0" w:color="auto"/>
        <w:left w:val="none" w:sz="0" w:space="0" w:color="auto"/>
        <w:bottom w:val="none" w:sz="0" w:space="0" w:color="auto"/>
        <w:right w:val="none" w:sz="0" w:space="0" w:color="auto"/>
      </w:divBdr>
    </w:div>
    <w:div w:id="573054157">
      <w:bodyDiv w:val="1"/>
      <w:marLeft w:val="0"/>
      <w:marRight w:val="0"/>
      <w:marTop w:val="0"/>
      <w:marBottom w:val="0"/>
      <w:divBdr>
        <w:top w:val="none" w:sz="0" w:space="0" w:color="auto"/>
        <w:left w:val="none" w:sz="0" w:space="0" w:color="auto"/>
        <w:bottom w:val="none" w:sz="0" w:space="0" w:color="auto"/>
        <w:right w:val="none" w:sz="0" w:space="0" w:color="auto"/>
      </w:divBdr>
    </w:div>
    <w:div w:id="574630578">
      <w:bodyDiv w:val="1"/>
      <w:marLeft w:val="0"/>
      <w:marRight w:val="0"/>
      <w:marTop w:val="0"/>
      <w:marBottom w:val="0"/>
      <w:divBdr>
        <w:top w:val="none" w:sz="0" w:space="0" w:color="auto"/>
        <w:left w:val="none" w:sz="0" w:space="0" w:color="auto"/>
        <w:bottom w:val="none" w:sz="0" w:space="0" w:color="auto"/>
        <w:right w:val="none" w:sz="0" w:space="0" w:color="auto"/>
      </w:divBdr>
    </w:div>
    <w:div w:id="579951372">
      <w:bodyDiv w:val="1"/>
      <w:marLeft w:val="0"/>
      <w:marRight w:val="0"/>
      <w:marTop w:val="0"/>
      <w:marBottom w:val="0"/>
      <w:divBdr>
        <w:top w:val="none" w:sz="0" w:space="0" w:color="auto"/>
        <w:left w:val="none" w:sz="0" w:space="0" w:color="auto"/>
        <w:bottom w:val="none" w:sz="0" w:space="0" w:color="auto"/>
        <w:right w:val="none" w:sz="0" w:space="0" w:color="auto"/>
      </w:divBdr>
    </w:div>
    <w:div w:id="580527850">
      <w:bodyDiv w:val="1"/>
      <w:marLeft w:val="0"/>
      <w:marRight w:val="0"/>
      <w:marTop w:val="0"/>
      <w:marBottom w:val="0"/>
      <w:divBdr>
        <w:top w:val="none" w:sz="0" w:space="0" w:color="auto"/>
        <w:left w:val="none" w:sz="0" w:space="0" w:color="auto"/>
        <w:bottom w:val="none" w:sz="0" w:space="0" w:color="auto"/>
        <w:right w:val="none" w:sz="0" w:space="0" w:color="auto"/>
      </w:divBdr>
    </w:div>
    <w:div w:id="602107604">
      <w:bodyDiv w:val="1"/>
      <w:marLeft w:val="0"/>
      <w:marRight w:val="0"/>
      <w:marTop w:val="0"/>
      <w:marBottom w:val="0"/>
      <w:divBdr>
        <w:top w:val="none" w:sz="0" w:space="0" w:color="auto"/>
        <w:left w:val="none" w:sz="0" w:space="0" w:color="auto"/>
        <w:bottom w:val="none" w:sz="0" w:space="0" w:color="auto"/>
        <w:right w:val="none" w:sz="0" w:space="0" w:color="auto"/>
      </w:divBdr>
    </w:div>
    <w:div w:id="647320156">
      <w:bodyDiv w:val="1"/>
      <w:marLeft w:val="0"/>
      <w:marRight w:val="0"/>
      <w:marTop w:val="0"/>
      <w:marBottom w:val="0"/>
      <w:divBdr>
        <w:top w:val="none" w:sz="0" w:space="0" w:color="auto"/>
        <w:left w:val="none" w:sz="0" w:space="0" w:color="auto"/>
        <w:bottom w:val="none" w:sz="0" w:space="0" w:color="auto"/>
        <w:right w:val="none" w:sz="0" w:space="0" w:color="auto"/>
      </w:divBdr>
    </w:div>
    <w:div w:id="703332475">
      <w:bodyDiv w:val="1"/>
      <w:marLeft w:val="0"/>
      <w:marRight w:val="0"/>
      <w:marTop w:val="0"/>
      <w:marBottom w:val="0"/>
      <w:divBdr>
        <w:top w:val="none" w:sz="0" w:space="0" w:color="auto"/>
        <w:left w:val="none" w:sz="0" w:space="0" w:color="auto"/>
        <w:bottom w:val="none" w:sz="0" w:space="0" w:color="auto"/>
        <w:right w:val="none" w:sz="0" w:space="0" w:color="auto"/>
      </w:divBdr>
    </w:div>
    <w:div w:id="707996079">
      <w:bodyDiv w:val="1"/>
      <w:marLeft w:val="0"/>
      <w:marRight w:val="0"/>
      <w:marTop w:val="0"/>
      <w:marBottom w:val="0"/>
      <w:divBdr>
        <w:top w:val="none" w:sz="0" w:space="0" w:color="auto"/>
        <w:left w:val="none" w:sz="0" w:space="0" w:color="auto"/>
        <w:bottom w:val="none" w:sz="0" w:space="0" w:color="auto"/>
        <w:right w:val="none" w:sz="0" w:space="0" w:color="auto"/>
      </w:divBdr>
    </w:div>
    <w:div w:id="714891971">
      <w:bodyDiv w:val="1"/>
      <w:marLeft w:val="0"/>
      <w:marRight w:val="0"/>
      <w:marTop w:val="0"/>
      <w:marBottom w:val="0"/>
      <w:divBdr>
        <w:top w:val="none" w:sz="0" w:space="0" w:color="auto"/>
        <w:left w:val="none" w:sz="0" w:space="0" w:color="auto"/>
        <w:bottom w:val="none" w:sz="0" w:space="0" w:color="auto"/>
        <w:right w:val="none" w:sz="0" w:space="0" w:color="auto"/>
      </w:divBdr>
    </w:div>
    <w:div w:id="720251502">
      <w:bodyDiv w:val="1"/>
      <w:marLeft w:val="0"/>
      <w:marRight w:val="0"/>
      <w:marTop w:val="0"/>
      <w:marBottom w:val="0"/>
      <w:divBdr>
        <w:top w:val="none" w:sz="0" w:space="0" w:color="auto"/>
        <w:left w:val="none" w:sz="0" w:space="0" w:color="auto"/>
        <w:bottom w:val="none" w:sz="0" w:space="0" w:color="auto"/>
        <w:right w:val="none" w:sz="0" w:space="0" w:color="auto"/>
      </w:divBdr>
    </w:div>
    <w:div w:id="723454928">
      <w:bodyDiv w:val="1"/>
      <w:marLeft w:val="0"/>
      <w:marRight w:val="0"/>
      <w:marTop w:val="0"/>
      <w:marBottom w:val="0"/>
      <w:divBdr>
        <w:top w:val="none" w:sz="0" w:space="0" w:color="auto"/>
        <w:left w:val="none" w:sz="0" w:space="0" w:color="auto"/>
        <w:bottom w:val="none" w:sz="0" w:space="0" w:color="auto"/>
        <w:right w:val="none" w:sz="0" w:space="0" w:color="auto"/>
      </w:divBdr>
    </w:div>
    <w:div w:id="737627167">
      <w:bodyDiv w:val="1"/>
      <w:marLeft w:val="0"/>
      <w:marRight w:val="0"/>
      <w:marTop w:val="0"/>
      <w:marBottom w:val="0"/>
      <w:divBdr>
        <w:top w:val="none" w:sz="0" w:space="0" w:color="auto"/>
        <w:left w:val="none" w:sz="0" w:space="0" w:color="auto"/>
        <w:bottom w:val="none" w:sz="0" w:space="0" w:color="auto"/>
        <w:right w:val="none" w:sz="0" w:space="0" w:color="auto"/>
      </w:divBdr>
      <w:divsChild>
        <w:div w:id="1339576597">
          <w:marLeft w:val="0"/>
          <w:marRight w:val="0"/>
          <w:marTop w:val="200"/>
          <w:marBottom w:val="200"/>
          <w:divBdr>
            <w:top w:val="none" w:sz="0" w:space="0" w:color="auto"/>
            <w:left w:val="none" w:sz="0" w:space="0" w:color="auto"/>
            <w:bottom w:val="none" w:sz="0" w:space="0" w:color="auto"/>
            <w:right w:val="none" w:sz="0" w:space="0" w:color="auto"/>
          </w:divBdr>
        </w:div>
      </w:divsChild>
    </w:div>
    <w:div w:id="754284419">
      <w:bodyDiv w:val="1"/>
      <w:marLeft w:val="0"/>
      <w:marRight w:val="0"/>
      <w:marTop w:val="0"/>
      <w:marBottom w:val="0"/>
      <w:divBdr>
        <w:top w:val="none" w:sz="0" w:space="0" w:color="auto"/>
        <w:left w:val="none" w:sz="0" w:space="0" w:color="auto"/>
        <w:bottom w:val="none" w:sz="0" w:space="0" w:color="auto"/>
        <w:right w:val="none" w:sz="0" w:space="0" w:color="auto"/>
      </w:divBdr>
    </w:div>
    <w:div w:id="754669918">
      <w:bodyDiv w:val="1"/>
      <w:marLeft w:val="0"/>
      <w:marRight w:val="0"/>
      <w:marTop w:val="0"/>
      <w:marBottom w:val="0"/>
      <w:divBdr>
        <w:top w:val="none" w:sz="0" w:space="0" w:color="auto"/>
        <w:left w:val="none" w:sz="0" w:space="0" w:color="auto"/>
        <w:bottom w:val="none" w:sz="0" w:space="0" w:color="auto"/>
        <w:right w:val="none" w:sz="0" w:space="0" w:color="auto"/>
      </w:divBdr>
    </w:div>
    <w:div w:id="765424883">
      <w:bodyDiv w:val="1"/>
      <w:marLeft w:val="0"/>
      <w:marRight w:val="0"/>
      <w:marTop w:val="0"/>
      <w:marBottom w:val="0"/>
      <w:divBdr>
        <w:top w:val="none" w:sz="0" w:space="0" w:color="auto"/>
        <w:left w:val="none" w:sz="0" w:space="0" w:color="auto"/>
        <w:bottom w:val="none" w:sz="0" w:space="0" w:color="auto"/>
        <w:right w:val="none" w:sz="0" w:space="0" w:color="auto"/>
      </w:divBdr>
      <w:divsChild>
        <w:div w:id="877274563">
          <w:marLeft w:val="0"/>
          <w:marRight w:val="0"/>
          <w:marTop w:val="0"/>
          <w:marBottom w:val="0"/>
          <w:divBdr>
            <w:top w:val="none" w:sz="0" w:space="0" w:color="auto"/>
            <w:left w:val="none" w:sz="0" w:space="0" w:color="auto"/>
            <w:bottom w:val="none" w:sz="0" w:space="0" w:color="auto"/>
            <w:right w:val="none" w:sz="0" w:space="0" w:color="auto"/>
          </w:divBdr>
          <w:divsChild>
            <w:div w:id="862354262">
              <w:marLeft w:val="0"/>
              <w:marRight w:val="0"/>
              <w:marTop w:val="0"/>
              <w:marBottom w:val="0"/>
              <w:divBdr>
                <w:top w:val="none" w:sz="0" w:space="0" w:color="auto"/>
                <w:left w:val="none" w:sz="0" w:space="0" w:color="auto"/>
                <w:bottom w:val="none" w:sz="0" w:space="0" w:color="auto"/>
                <w:right w:val="none" w:sz="0" w:space="0" w:color="auto"/>
              </w:divBdr>
              <w:divsChild>
                <w:div w:id="1856964393">
                  <w:marLeft w:val="0"/>
                  <w:marRight w:val="0"/>
                  <w:marTop w:val="0"/>
                  <w:marBottom w:val="0"/>
                  <w:divBdr>
                    <w:top w:val="none" w:sz="0" w:space="0" w:color="auto"/>
                    <w:left w:val="none" w:sz="0" w:space="0" w:color="auto"/>
                    <w:bottom w:val="none" w:sz="0" w:space="0" w:color="auto"/>
                    <w:right w:val="none" w:sz="0" w:space="0" w:color="auto"/>
                  </w:divBdr>
                  <w:divsChild>
                    <w:div w:id="1752462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8621850">
      <w:bodyDiv w:val="1"/>
      <w:marLeft w:val="0"/>
      <w:marRight w:val="0"/>
      <w:marTop w:val="0"/>
      <w:marBottom w:val="0"/>
      <w:divBdr>
        <w:top w:val="none" w:sz="0" w:space="0" w:color="auto"/>
        <w:left w:val="none" w:sz="0" w:space="0" w:color="auto"/>
        <w:bottom w:val="none" w:sz="0" w:space="0" w:color="auto"/>
        <w:right w:val="none" w:sz="0" w:space="0" w:color="auto"/>
      </w:divBdr>
    </w:div>
    <w:div w:id="792404873">
      <w:bodyDiv w:val="1"/>
      <w:marLeft w:val="0"/>
      <w:marRight w:val="0"/>
      <w:marTop w:val="0"/>
      <w:marBottom w:val="0"/>
      <w:divBdr>
        <w:top w:val="none" w:sz="0" w:space="0" w:color="auto"/>
        <w:left w:val="none" w:sz="0" w:space="0" w:color="auto"/>
        <w:bottom w:val="none" w:sz="0" w:space="0" w:color="auto"/>
        <w:right w:val="none" w:sz="0" w:space="0" w:color="auto"/>
      </w:divBdr>
    </w:div>
    <w:div w:id="809977397">
      <w:bodyDiv w:val="1"/>
      <w:marLeft w:val="0"/>
      <w:marRight w:val="0"/>
      <w:marTop w:val="0"/>
      <w:marBottom w:val="0"/>
      <w:divBdr>
        <w:top w:val="none" w:sz="0" w:space="0" w:color="auto"/>
        <w:left w:val="none" w:sz="0" w:space="0" w:color="auto"/>
        <w:bottom w:val="none" w:sz="0" w:space="0" w:color="auto"/>
        <w:right w:val="none" w:sz="0" w:space="0" w:color="auto"/>
      </w:divBdr>
    </w:div>
    <w:div w:id="818184128">
      <w:bodyDiv w:val="1"/>
      <w:marLeft w:val="0"/>
      <w:marRight w:val="0"/>
      <w:marTop w:val="0"/>
      <w:marBottom w:val="0"/>
      <w:divBdr>
        <w:top w:val="none" w:sz="0" w:space="0" w:color="auto"/>
        <w:left w:val="none" w:sz="0" w:space="0" w:color="auto"/>
        <w:bottom w:val="none" w:sz="0" w:space="0" w:color="auto"/>
        <w:right w:val="none" w:sz="0" w:space="0" w:color="auto"/>
      </w:divBdr>
    </w:div>
    <w:div w:id="818964768">
      <w:bodyDiv w:val="1"/>
      <w:marLeft w:val="0"/>
      <w:marRight w:val="0"/>
      <w:marTop w:val="0"/>
      <w:marBottom w:val="0"/>
      <w:divBdr>
        <w:top w:val="none" w:sz="0" w:space="0" w:color="auto"/>
        <w:left w:val="none" w:sz="0" w:space="0" w:color="auto"/>
        <w:bottom w:val="none" w:sz="0" w:space="0" w:color="auto"/>
        <w:right w:val="none" w:sz="0" w:space="0" w:color="auto"/>
      </w:divBdr>
    </w:div>
    <w:div w:id="819615232">
      <w:bodyDiv w:val="1"/>
      <w:marLeft w:val="0"/>
      <w:marRight w:val="0"/>
      <w:marTop w:val="0"/>
      <w:marBottom w:val="0"/>
      <w:divBdr>
        <w:top w:val="none" w:sz="0" w:space="0" w:color="auto"/>
        <w:left w:val="none" w:sz="0" w:space="0" w:color="auto"/>
        <w:bottom w:val="none" w:sz="0" w:space="0" w:color="auto"/>
        <w:right w:val="none" w:sz="0" w:space="0" w:color="auto"/>
      </w:divBdr>
    </w:div>
    <w:div w:id="822045738">
      <w:bodyDiv w:val="1"/>
      <w:marLeft w:val="0"/>
      <w:marRight w:val="0"/>
      <w:marTop w:val="0"/>
      <w:marBottom w:val="0"/>
      <w:divBdr>
        <w:top w:val="none" w:sz="0" w:space="0" w:color="auto"/>
        <w:left w:val="none" w:sz="0" w:space="0" w:color="auto"/>
        <w:bottom w:val="none" w:sz="0" w:space="0" w:color="auto"/>
        <w:right w:val="none" w:sz="0" w:space="0" w:color="auto"/>
      </w:divBdr>
    </w:div>
    <w:div w:id="835649658">
      <w:bodyDiv w:val="1"/>
      <w:marLeft w:val="0"/>
      <w:marRight w:val="0"/>
      <w:marTop w:val="0"/>
      <w:marBottom w:val="0"/>
      <w:divBdr>
        <w:top w:val="none" w:sz="0" w:space="0" w:color="auto"/>
        <w:left w:val="none" w:sz="0" w:space="0" w:color="auto"/>
        <w:bottom w:val="none" w:sz="0" w:space="0" w:color="auto"/>
        <w:right w:val="none" w:sz="0" w:space="0" w:color="auto"/>
      </w:divBdr>
    </w:div>
    <w:div w:id="836841457">
      <w:bodyDiv w:val="1"/>
      <w:marLeft w:val="0"/>
      <w:marRight w:val="0"/>
      <w:marTop w:val="0"/>
      <w:marBottom w:val="0"/>
      <w:divBdr>
        <w:top w:val="none" w:sz="0" w:space="0" w:color="auto"/>
        <w:left w:val="none" w:sz="0" w:space="0" w:color="auto"/>
        <w:bottom w:val="none" w:sz="0" w:space="0" w:color="auto"/>
        <w:right w:val="none" w:sz="0" w:space="0" w:color="auto"/>
      </w:divBdr>
    </w:div>
    <w:div w:id="895092913">
      <w:bodyDiv w:val="1"/>
      <w:marLeft w:val="0"/>
      <w:marRight w:val="0"/>
      <w:marTop w:val="0"/>
      <w:marBottom w:val="0"/>
      <w:divBdr>
        <w:top w:val="none" w:sz="0" w:space="0" w:color="auto"/>
        <w:left w:val="none" w:sz="0" w:space="0" w:color="auto"/>
        <w:bottom w:val="none" w:sz="0" w:space="0" w:color="auto"/>
        <w:right w:val="none" w:sz="0" w:space="0" w:color="auto"/>
      </w:divBdr>
    </w:div>
    <w:div w:id="939947597">
      <w:bodyDiv w:val="1"/>
      <w:marLeft w:val="0"/>
      <w:marRight w:val="0"/>
      <w:marTop w:val="0"/>
      <w:marBottom w:val="0"/>
      <w:divBdr>
        <w:top w:val="none" w:sz="0" w:space="0" w:color="auto"/>
        <w:left w:val="none" w:sz="0" w:space="0" w:color="auto"/>
        <w:bottom w:val="none" w:sz="0" w:space="0" w:color="auto"/>
        <w:right w:val="none" w:sz="0" w:space="0" w:color="auto"/>
      </w:divBdr>
    </w:div>
    <w:div w:id="943225286">
      <w:bodyDiv w:val="1"/>
      <w:marLeft w:val="0"/>
      <w:marRight w:val="0"/>
      <w:marTop w:val="0"/>
      <w:marBottom w:val="0"/>
      <w:divBdr>
        <w:top w:val="none" w:sz="0" w:space="0" w:color="auto"/>
        <w:left w:val="none" w:sz="0" w:space="0" w:color="auto"/>
        <w:bottom w:val="none" w:sz="0" w:space="0" w:color="auto"/>
        <w:right w:val="none" w:sz="0" w:space="0" w:color="auto"/>
      </w:divBdr>
    </w:div>
    <w:div w:id="984089682">
      <w:bodyDiv w:val="1"/>
      <w:marLeft w:val="0"/>
      <w:marRight w:val="0"/>
      <w:marTop w:val="0"/>
      <w:marBottom w:val="0"/>
      <w:divBdr>
        <w:top w:val="none" w:sz="0" w:space="0" w:color="auto"/>
        <w:left w:val="none" w:sz="0" w:space="0" w:color="auto"/>
        <w:bottom w:val="none" w:sz="0" w:space="0" w:color="auto"/>
        <w:right w:val="none" w:sz="0" w:space="0" w:color="auto"/>
      </w:divBdr>
    </w:div>
    <w:div w:id="1008219560">
      <w:bodyDiv w:val="1"/>
      <w:marLeft w:val="0"/>
      <w:marRight w:val="0"/>
      <w:marTop w:val="0"/>
      <w:marBottom w:val="0"/>
      <w:divBdr>
        <w:top w:val="none" w:sz="0" w:space="0" w:color="auto"/>
        <w:left w:val="none" w:sz="0" w:space="0" w:color="auto"/>
        <w:bottom w:val="none" w:sz="0" w:space="0" w:color="auto"/>
        <w:right w:val="none" w:sz="0" w:space="0" w:color="auto"/>
      </w:divBdr>
    </w:div>
    <w:div w:id="1010375600">
      <w:bodyDiv w:val="1"/>
      <w:marLeft w:val="0"/>
      <w:marRight w:val="0"/>
      <w:marTop w:val="0"/>
      <w:marBottom w:val="0"/>
      <w:divBdr>
        <w:top w:val="none" w:sz="0" w:space="0" w:color="auto"/>
        <w:left w:val="none" w:sz="0" w:space="0" w:color="auto"/>
        <w:bottom w:val="none" w:sz="0" w:space="0" w:color="auto"/>
        <w:right w:val="none" w:sz="0" w:space="0" w:color="auto"/>
      </w:divBdr>
    </w:div>
    <w:div w:id="1011371701">
      <w:bodyDiv w:val="1"/>
      <w:marLeft w:val="0"/>
      <w:marRight w:val="0"/>
      <w:marTop w:val="0"/>
      <w:marBottom w:val="0"/>
      <w:divBdr>
        <w:top w:val="none" w:sz="0" w:space="0" w:color="auto"/>
        <w:left w:val="none" w:sz="0" w:space="0" w:color="auto"/>
        <w:bottom w:val="none" w:sz="0" w:space="0" w:color="auto"/>
        <w:right w:val="none" w:sz="0" w:space="0" w:color="auto"/>
      </w:divBdr>
    </w:div>
    <w:div w:id="1055423596">
      <w:bodyDiv w:val="1"/>
      <w:marLeft w:val="0"/>
      <w:marRight w:val="0"/>
      <w:marTop w:val="0"/>
      <w:marBottom w:val="0"/>
      <w:divBdr>
        <w:top w:val="none" w:sz="0" w:space="0" w:color="auto"/>
        <w:left w:val="none" w:sz="0" w:space="0" w:color="auto"/>
        <w:bottom w:val="none" w:sz="0" w:space="0" w:color="auto"/>
        <w:right w:val="none" w:sz="0" w:space="0" w:color="auto"/>
      </w:divBdr>
    </w:div>
    <w:div w:id="1058356920">
      <w:bodyDiv w:val="1"/>
      <w:marLeft w:val="0"/>
      <w:marRight w:val="0"/>
      <w:marTop w:val="0"/>
      <w:marBottom w:val="0"/>
      <w:divBdr>
        <w:top w:val="none" w:sz="0" w:space="0" w:color="auto"/>
        <w:left w:val="none" w:sz="0" w:space="0" w:color="auto"/>
        <w:bottom w:val="none" w:sz="0" w:space="0" w:color="auto"/>
        <w:right w:val="none" w:sz="0" w:space="0" w:color="auto"/>
      </w:divBdr>
    </w:div>
    <w:div w:id="1066222473">
      <w:bodyDiv w:val="1"/>
      <w:marLeft w:val="0"/>
      <w:marRight w:val="0"/>
      <w:marTop w:val="0"/>
      <w:marBottom w:val="0"/>
      <w:divBdr>
        <w:top w:val="none" w:sz="0" w:space="0" w:color="auto"/>
        <w:left w:val="none" w:sz="0" w:space="0" w:color="auto"/>
        <w:bottom w:val="none" w:sz="0" w:space="0" w:color="auto"/>
        <w:right w:val="none" w:sz="0" w:space="0" w:color="auto"/>
      </w:divBdr>
    </w:div>
    <w:div w:id="1072897202">
      <w:bodyDiv w:val="1"/>
      <w:marLeft w:val="0"/>
      <w:marRight w:val="0"/>
      <w:marTop w:val="0"/>
      <w:marBottom w:val="0"/>
      <w:divBdr>
        <w:top w:val="none" w:sz="0" w:space="0" w:color="auto"/>
        <w:left w:val="none" w:sz="0" w:space="0" w:color="auto"/>
        <w:bottom w:val="none" w:sz="0" w:space="0" w:color="auto"/>
        <w:right w:val="none" w:sz="0" w:space="0" w:color="auto"/>
      </w:divBdr>
    </w:div>
    <w:div w:id="1073233769">
      <w:bodyDiv w:val="1"/>
      <w:marLeft w:val="0"/>
      <w:marRight w:val="0"/>
      <w:marTop w:val="0"/>
      <w:marBottom w:val="0"/>
      <w:divBdr>
        <w:top w:val="none" w:sz="0" w:space="0" w:color="auto"/>
        <w:left w:val="none" w:sz="0" w:space="0" w:color="auto"/>
        <w:bottom w:val="none" w:sz="0" w:space="0" w:color="auto"/>
        <w:right w:val="none" w:sz="0" w:space="0" w:color="auto"/>
      </w:divBdr>
    </w:div>
    <w:div w:id="1076056819">
      <w:bodyDiv w:val="1"/>
      <w:marLeft w:val="0"/>
      <w:marRight w:val="0"/>
      <w:marTop w:val="0"/>
      <w:marBottom w:val="0"/>
      <w:divBdr>
        <w:top w:val="none" w:sz="0" w:space="0" w:color="auto"/>
        <w:left w:val="none" w:sz="0" w:space="0" w:color="auto"/>
        <w:bottom w:val="none" w:sz="0" w:space="0" w:color="auto"/>
        <w:right w:val="none" w:sz="0" w:space="0" w:color="auto"/>
      </w:divBdr>
    </w:div>
    <w:div w:id="1096756463">
      <w:bodyDiv w:val="1"/>
      <w:marLeft w:val="0"/>
      <w:marRight w:val="0"/>
      <w:marTop w:val="0"/>
      <w:marBottom w:val="0"/>
      <w:divBdr>
        <w:top w:val="none" w:sz="0" w:space="0" w:color="auto"/>
        <w:left w:val="none" w:sz="0" w:space="0" w:color="auto"/>
        <w:bottom w:val="none" w:sz="0" w:space="0" w:color="auto"/>
        <w:right w:val="none" w:sz="0" w:space="0" w:color="auto"/>
      </w:divBdr>
    </w:div>
    <w:div w:id="1098252465">
      <w:bodyDiv w:val="1"/>
      <w:marLeft w:val="0"/>
      <w:marRight w:val="0"/>
      <w:marTop w:val="0"/>
      <w:marBottom w:val="0"/>
      <w:divBdr>
        <w:top w:val="none" w:sz="0" w:space="0" w:color="auto"/>
        <w:left w:val="none" w:sz="0" w:space="0" w:color="auto"/>
        <w:bottom w:val="none" w:sz="0" w:space="0" w:color="auto"/>
        <w:right w:val="none" w:sz="0" w:space="0" w:color="auto"/>
      </w:divBdr>
    </w:div>
    <w:div w:id="1098597139">
      <w:bodyDiv w:val="1"/>
      <w:marLeft w:val="0"/>
      <w:marRight w:val="0"/>
      <w:marTop w:val="0"/>
      <w:marBottom w:val="0"/>
      <w:divBdr>
        <w:top w:val="none" w:sz="0" w:space="0" w:color="auto"/>
        <w:left w:val="none" w:sz="0" w:space="0" w:color="auto"/>
        <w:bottom w:val="none" w:sz="0" w:space="0" w:color="auto"/>
        <w:right w:val="none" w:sz="0" w:space="0" w:color="auto"/>
      </w:divBdr>
    </w:div>
    <w:div w:id="1129740180">
      <w:bodyDiv w:val="1"/>
      <w:marLeft w:val="0"/>
      <w:marRight w:val="0"/>
      <w:marTop w:val="0"/>
      <w:marBottom w:val="0"/>
      <w:divBdr>
        <w:top w:val="none" w:sz="0" w:space="0" w:color="auto"/>
        <w:left w:val="none" w:sz="0" w:space="0" w:color="auto"/>
        <w:bottom w:val="none" w:sz="0" w:space="0" w:color="auto"/>
        <w:right w:val="none" w:sz="0" w:space="0" w:color="auto"/>
      </w:divBdr>
    </w:div>
    <w:div w:id="1136265848">
      <w:bodyDiv w:val="1"/>
      <w:marLeft w:val="0"/>
      <w:marRight w:val="0"/>
      <w:marTop w:val="0"/>
      <w:marBottom w:val="0"/>
      <w:divBdr>
        <w:top w:val="none" w:sz="0" w:space="0" w:color="auto"/>
        <w:left w:val="none" w:sz="0" w:space="0" w:color="auto"/>
        <w:bottom w:val="none" w:sz="0" w:space="0" w:color="auto"/>
        <w:right w:val="none" w:sz="0" w:space="0" w:color="auto"/>
      </w:divBdr>
    </w:div>
    <w:div w:id="1141266259">
      <w:bodyDiv w:val="1"/>
      <w:marLeft w:val="0"/>
      <w:marRight w:val="0"/>
      <w:marTop w:val="0"/>
      <w:marBottom w:val="0"/>
      <w:divBdr>
        <w:top w:val="none" w:sz="0" w:space="0" w:color="auto"/>
        <w:left w:val="none" w:sz="0" w:space="0" w:color="auto"/>
        <w:bottom w:val="none" w:sz="0" w:space="0" w:color="auto"/>
        <w:right w:val="none" w:sz="0" w:space="0" w:color="auto"/>
      </w:divBdr>
    </w:div>
    <w:div w:id="1142232560">
      <w:bodyDiv w:val="1"/>
      <w:marLeft w:val="0"/>
      <w:marRight w:val="0"/>
      <w:marTop w:val="0"/>
      <w:marBottom w:val="0"/>
      <w:divBdr>
        <w:top w:val="none" w:sz="0" w:space="0" w:color="auto"/>
        <w:left w:val="none" w:sz="0" w:space="0" w:color="auto"/>
        <w:bottom w:val="none" w:sz="0" w:space="0" w:color="auto"/>
        <w:right w:val="none" w:sz="0" w:space="0" w:color="auto"/>
      </w:divBdr>
    </w:div>
    <w:div w:id="1156338567">
      <w:bodyDiv w:val="1"/>
      <w:marLeft w:val="0"/>
      <w:marRight w:val="0"/>
      <w:marTop w:val="0"/>
      <w:marBottom w:val="0"/>
      <w:divBdr>
        <w:top w:val="none" w:sz="0" w:space="0" w:color="auto"/>
        <w:left w:val="none" w:sz="0" w:space="0" w:color="auto"/>
        <w:bottom w:val="none" w:sz="0" w:space="0" w:color="auto"/>
        <w:right w:val="none" w:sz="0" w:space="0" w:color="auto"/>
      </w:divBdr>
    </w:div>
    <w:div w:id="1175070418">
      <w:bodyDiv w:val="1"/>
      <w:marLeft w:val="0"/>
      <w:marRight w:val="0"/>
      <w:marTop w:val="0"/>
      <w:marBottom w:val="0"/>
      <w:divBdr>
        <w:top w:val="none" w:sz="0" w:space="0" w:color="auto"/>
        <w:left w:val="none" w:sz="0" w:space="0" w:color="auto"/>
        <w:bottom w:val="none" w:sz="0" w:space="0" w:color="auto"/>
        <w:right w:val="none" w:sz="0" w:space="0" w:color="auto"/>
      </w:divBdr>
    </w:div>
    <w:div w:id="1220749623">
      <w:bodyDiv w:val="1"/>
      <w:marLeft w:val="0"/>
      <w:marRight w:val="0"/>
      <w:marTop w:val="0"/>
      <w:marBottom w:val="0"/>
      <w:divBdr>
        <w:top w:val="none" w:sz="0" w:space="0" w:color="auto"/>
        <w:left w:val="none" w:sz="0" w:space="0" w:color="auto"/>
        <w:bottom w:val="none" w:sz="0" w:space="0" w:color="auto"/>
        <w:right w:val="none" w:sz="0" w:space="0" w:color="auto"/>
      </w:divBdr>
    </w:div>
    <w:div w:id="1221207442">
      <w:bodyDiv w:val="1"/>
      <w:marLeft w:val="0"/>
      <w:marRight w:val="0"/>
      <w:marTop w:val="0"/>
      <w:marBottom w:val="0"/>
      <w:divBdr>
        <w:top w:val="none" w:sz="0" w:space="0" w:color="auto"/>
        <w:left w:val="none" w:sz="0" w:space="0" w:color="auto"/>
        <w:bottom w:val="none" w:sz="0" w:space="0" w:color="auto"/>
        <w:right w:val="none" w:sz="0" w:space="0" w:color="auto"/>
      </w:divBdr>
    </w:div>
    <w:div w:id="1227374444">
      <w:bodyDiv w:val="1"/>
      <w:marLeft w:val="0"/>
      <w:marRight w:val="0"/>
      <w:marTop w:val="0"/>
      <w:marBottom w:val="0"/>
      <w:divBdr>
        <w:top w:val="none" w:sz="0" w:space="0" w:color="auto"/>
        <w:left w:val="none" w:sz="0" w:space="0" w:color="auto"/>
        <w:bottom w:val="none" w:sz="0" w:space="0" w:color="auto"/>
        <w:right w:val="none" w:sz="0" w:space="0" w:color="auto"/>
      </w:divBdr>
    </w:div>
    <w:div w:id="1232230236">
      <w:bodyDiv w:val="1"/>
      <w:marLeft w:val="0"/>
      <w:marRight w:val="0"/>
      <w:marTop w:val="0"/>
      <w:marBottom w:val="0"/>
      <w:divBdr>
        <w:top w:val="none" w:sz="0" w:space="0" w:color="auto"/>
        <w:left w:val="none" w:sz="0" w:space="0" w:color="auto"/>
        <w:bottom w:val="none" w:sz="0" w:space="0" w:color="auto"/>
        <w:right w:val="none" w:sz="0" w:space="0" w:color="auto"/>
      </w:divBdr>
    </w:div>
    <w:div w:id="1270433268">
      <w:bodyDiv w:val="1"/>
      <w:marLeft w:val="0"/>
      <w:marRight w:val="0"/>
      <w:marTop w:val="0"/>
      <w:marBottom w:val="0"/>
      <w:divBdr>
        <w:top w:val="none" w:sz="0" w:space="0" w:color="auto"/>
        <w:left w:val="none" w:sz="0" w:space="0" w:color="auto"/>
        <w:bottom w:val="none" w:sz="0" w:space="0" w:color="auto"/>
        <w:right w:val="none" w:sz="0" w:space="0" w:color="auto"/>
      </w:divBdr>
      <w:divsChild>
        <w:div w:id="472332785">
          <w:marLeft w:val="0"/>
          <w:marRight w:val="0"/>
          <w:marTop w:val="200"/>
          <w:marBottom w:val="200"/>
          <w:divBdr>
            <w:top w:val="none" w:sz="0" w:space="0" w:color="auto"/>
            <w:left w:val="none" w:sz="0" w:space="0" w:color="auto"/>
            <w:bottom w:val="none" w:sz="0" w:space="0" w:color="auto"/>
            <w:right w:val="none" w:sz="0" w:space="0" w:color="auto"/>
          </w:divBdr>
        </w:div>
        <w:div w:id="1721897507">
          <w:marLeft w:val="0"/>
          <w:marRight w:val="0"/>
          <w:marTop w:val="200"/>
          <w:marBottom w:val="200"/>
          <w:divBdr>
            <w:top w:val="none" w:sz="0" w:space="0" w:color="auto"/>
            <w:left w:val="none" w:sz="0" w:space="0" w:color="auto"/>
            <w:bottom w:val="none" w:sz="0" w:space="0" w:color="auto"/>
            <w:right w:val="none" w:sz="0" w:space="0" w:color="auto"/>
          </w:divBdr>
        </w:div>
      </w:divsChild>
    </w:div>
    <w:div w:id="1284580898">
      <w:bodyDiv w:val="1"/>
      <w:marLeft w:val="0"/>
      <w:marRight w:val="0"/>
      <w:marTop w:val="0"/>
      <w:marBottom w:val="0"/>
      <w:divBdr>
        <w:top w:val="none" w:sz="0" w:space="0" w:color="auto"/>
        <w:left w:val="none" w:sz="0" w:space="0" w:color="auto"/>
        <w:bottom w:val="none" w:sz="0" w:space="0" w:color="auto"/>
        <w:right w:val="none" w:sz="0" w:space="0" w:color="auto"/>
      </w:divBdr>
    </w:div>
    <w:div w:id="1284652739">
      <w:bodyDiv w:val="1"/>
      <w:marLeft w:val="0"/>
      <w:marRight w:val="0"/>
      <w:marTop w:val="0"/>
      <w:marBottom w:val="0"/>
      <w:divBdr>
        <w:top w:val="none" w:sz="0" w:space="0" w:color="auto"/>
        <w:left w:val="none" w:sz="0" w:space="0" w:color="auto"/>
        <w:bottom w:val="none" w:sz="0" w:space="0" w:color="auto"/>
        <w:right w:val="none" w:sz="0" w:space="0" w:color="auto"/>
      </w:divBdr>
    </w:div>
    <w:div w:id="1285691864">
      <w:bodyDiv w:val="1"/>
      <w:marLeft w:val="0"/>
      <w:marRight w:val="0"/>
      <w:marTop w:val="0"/>
      <w:marBottom w:val="0"/>
      <w:divBdr>
        <w:top w:val="none" w:sz="0" w:space="0" w:color="auto"/>
        <w:left w:val="none" w:sz="0" w:space="0" w:color="auto"/>
        <w:bottom w:val="none" w:sz="0" w:space="0" w:color="auto"/>
        <w:right w:val="none" w:sz="0" w:space="0" w:color="auto"/>
      </w:divBdr>
    </w:div>
    <w:div w:id="1294797553">
      <w:bodyDiv w:val="1"/>
      <w:marLeft w:val="0"/>
      <w:marRight w:val="0"/>
      <w:marTop w:val="0"/>
      <w:marBottom w:val="0"/>
      <w:divBdr>
        <w:top w:val="none" w:sz="0" w:space="0" w:color="auto"/>
        <w:left w:val="none" w:sz="0" w:space="0" w:color="auto"/>
        <w:bottom w:val="none" w:sz="0" w:space="0" w:color="auto"/>
        <w:right w:val="none" w:sz="0" w:space="0" w:color="auto"/>
      </w:divBdr>
    </w:div>
    <w:div w:id="1312372666">
      <w:bodyDiv w:val="1"/>
      <w:marLeft w:val="0"/>
      <w:marRight w:val="0"/>
      <w:marTop w:val="0"/>
      <w:marBottom w:val="0"/>
      <w:divBdr>
        <w:top w:val="none" w:sz="0" w:space="0" w:color="auto"/>
        <w:left w:val="none" w:sz="0" w:space="0" w:color="auto"/>
        <w:bottom w:val="none" w:sz="0" w:space="0" w:color="auto"/>
        <w:right w:val="none" w:sz="0" w:space="0" w:color="auto"/>
      </w:divBdr>
    </w:div>
    <w:div w:id="1317959036">
      <w:bodyDiv w:val="1"/>
      <w:marLeft w:val="0"/>
      <w:marRight w:val="0"/>
      <w:marTop w:val="0"/>
      <w:marBottom w:val="0"/>
      <w:divBdr>
        <w:top w:val="none" w:sz="0" w:space="0" w:color="auto"/>
        <w:left w:val="none" w:sz="0" w:space="0" w:color="auto"/>
        <w:bottom w:val="none" w:sz="0" w:space="0" w:color="auto"/>
        <w:right w:val="none" w:sz="0" w:space="0" w:color="auto"/>
      </w:divBdr>
    </w:div>
    <w:div w:id="1329939159">
      <w:bodyDiv w:val="1"/>
      <w:marLeft w:val="0"/>
      <w:marRight w:val="0"/>
      <w:marTop w:val="0"/>
      <w:marBottom w:val="0"/>
      <w:divBdr>
        <w:top w:val="none" w:sz="0" w:space="0" w:color="auto"/>
        <w:left w:val="none" w:sz="0" w:space="0" w:color="auto"/>
        <w:bottom w:val="none" w:sz="0" w:space="0" w:color="auto"/>
        <w:right w:val="none" w:sz="0" w:space="0" w:color="auto"/>
      </w:divBdr>
    </w:div>
    <w:div w:id="1346637716">
      <w:bodyDiv w:val="1"/>
      <w:marLeft w:val="0"/>
      <w:marRight w:val="0"/>
      <w:marTop w:val="0"/>
      <w:marBottom w:val="0"/>
      <w:divBdr>
        <w:top w:val="none" w:sz="0" w:space="0" w:color="auto"/>
        <w:left w:val="none" w:sz="0" w:space="0" w:color="auto"/>
        <w:bottom w:val="none" w:sz="0" w:space="0" w:color="auto"/>
        <w:right w:val="none" w:sz="0" w:space="0" w:color="auto"/>
      </w:divBdr>
      <w:divsChild>
        <w:div w:id="383414441">
          <w:marLeft w:val="0"/>
          <w:marRight w:val="0"/>
          <w:marTop w:val="200"/>
          <w:marBottom w:val="200"/>
          <w:divBdr>
            <w:top w:val="none" w:sz="0" w:space="0" w:color="auto"/>
            <w:left w:val="none" w:sz="0" w:space="0" w:color="auto"/>
            <w:bottom w:val="none" w:sz="0" w:space="0" w:color="auto"/>
            <w:right w:val="none" w:sz="0" w:space="0" w:color="auto"/>
          </w:divBdr>
        </w:div>
        <w:div w:id="613366420">
          <w:marLeft w:val="0"/>
          <w:marRight w:val="0"/>
          <w:marTop w:val="200"/>
          <w:marBottom w:val="200"/>
          <w:divBdr>
            <w:top w:val="none" w:sz="0" w:space="0" w:color="auto"/>
            <w:left w:val="none" w:sz="0" w:space="0" w:color="auto"/>
            <w:bottom w:val="none" w:sz="0" w:space="0" w:color="auto"/>
            <w:right w:val="none" w:sz="0" w:space="0" w:color="auto"/>
          </w:divBdr>
        </w:div>
      </w:divsChild>
    </w:div>
    <w:div w:id="1348482052">
      <w:bodyDiv w:val="1"/>
      <w:marLeft w:val="0"/>
      <w:marRight w:val="0"/>
      <w:marTop w:val="0"/>
      <w:marBottom w:val="0"/>
      <w:divBdr>
        <w:top w:val="none" w:sz="0" w:space="0" w:color="auto"/>
        <w:left w:val="none" w:sz="0" w:space="0" w:color="auto"/>
        <w:bottom w:val="none" w:sz="0" w:space="0" w:color="auto"/>
        <w:right w:val="none" w:sz="0" w:space="0" w:color="auto"/>
      </w:divBdr>
    </w:div>
    <w:div w:id="1371146474">
      <w:bodyDiv w:val="1"/>
      <w:marLeft w:val="0"/>
      <w:marRight w:val="0"/>
      <w:marTop w:val="0"/>
      <w:marBottom w:val="0"/>
      <w:divBdr>
        <w:top w:val="none" w:sz="0" w:space="0" w:color="auto"/>
        <w:left w:val="none" w:sz="0" w:space="0" w:color="auto"/>
        <w:bottom w:val="none" w:sz="0" w:space="0" w:color="auto"/>
        <w:right w:val="none" w:sz="0" w:space="0" w:color="auto"/>
      </w:divBdr>
    </w:div>
    <w:div w:id="1374765354">
      <w:bodyDiv w:val="1"/>
      <w:marLeft w:val="0"/>
      <w:marRight w:val="0"/>
      <w:marTop w:val="0"/>
      <w:marBottom w:val="0"/>
      <w:divBdr>
        <w:top w:val="none" w:sz="0" w:space="0" w:color="auto"/>
        <w:left w:val="none" w:sz="0" w:space="0" w:color="auto"/>
        <w:bottom w:val="none" w:sz="0" w:space="0" w:color="auto"/>
        <w:right w:val="none" w:sz="0" w:space="0" w:color="auto"/>
      </w:divBdr>
    </w:div>
    <w:div w:id="1383213714">
      <w:bodyDiv w:val="1"/>
      <w:marLeft w:val="0"/>
      <w:marRight w:val="0"/>
      <w:marTop w:val="0"/>
      <w:marBottom w:val="0"/>
      <w:divBdr>
        <w:top w:val="none" w:sz="0" w:space="0" w:color="auto"/>
        <w:left w:val="none" w:sz="0" w:space="0" w:color="auto"/>
        <w:bottom w:val="none" w:sz="0" w:space="0" w:color="auto"/>
        <w:right w:val="none" w:sz="0" w:space="0" w:color="auto"/>
      </w:divBdr>
    </w:div>
    <w:div w:id="1387143927">
      <w:bodyDiv w:val="1"/>
      <w:marLeft w:val="0"/>
      <w:marRight w:val="0"/>
      <w:marTop w:val="0"/>
      <w:marBottom w:val="0"/>
      <w:divBdr>
        <w:top w:val="none" w:sz="0" w:space="0" w:color="auto"/>
        <w:left w:val="none" w:sz="0" w:space="0" w:color="auto"/>
        <w:bottom w:val="none" w:sz="0" w:space="0" w:color="auto"/>
        <w:right w:val="none" w:sz="0" w:space="0" w:color="auto"/>
      </w:divBdr>
    </w:div>
    <w:div w:id="1449927626">
      <w:bodyDiv w:val="1"/>
      <w:marLeft w:val="0"/>
      <w:marRight w:val="0"/>
      <w:marTop w:val="0"/>
      <w:marBottom w:val="0"/>
      <w:divBdr>
        <w:top w:val="none" w:sz="0" w:space="0" w:color="auto"/>
        <w:left w:val="none" w:sz="0" w:space="0" w:color="auto"/>
        <w:bottom w:val="none" w:sz="0" w:space="0" w:color="auto"/>
        <w:right w:val="none" w:sz="0" w:space="0" w:color="auto"/>
      </w:divBdr>
    </w:div>
    <w:div w:id="1480656801">
      <w:bodyDiv w:val="1"/>
      <w:marLeft w:val="0"/>
      <w:marRight w:val="0"/>
      <w:marTop w:val="0"/>
      <w:marBottom w:val="0"/>
      <w:divBdr>
        <w:top w:val="none" w:sz="0" w:space="0" w:color="auto"/>
        <w:left w:val="none" w:sz="0" w:space="0" w:color="auto"/>
        <w:bottom w:val="none" w:sz="0" w:space="0" w:color="auto"/>
        <w:right w:val="none" w:sz="0" w:space="0" w:color="auto"/>
      </w:divBdr>
    </w:div>
    <w:div w:id="1516503988">
      <w:bodyDiv w:val="1"/>
      <w:marLeft w:val="0"/>
      <w:marRight w:val="0"/>
      <w:marTop w:val="0"/>
      <w:marBottom w:val="0"/>
      <w:divBdr>
        <w:top w:val="none" w:sz="0" w:space="0" w:color="auto"/>
        <w:left w:val="none" w:sz="0" w:space="0" w:color="auto"/>
        <w:bottom w:val="none" w:sz="0" w:space="0" w:color="auto"/>
        <w:right w:val="none" w:sz="0" w:space="0" w:color="auto"/>
      </w:divBdr>
    </w:div>
    <w:div w:id="1543322644">
      <w:bodyDiv w:val="1"/>
      <w:marLeft w:val="0"/>
      <w:marRight w:val="0"/>
      <w:marTop w:val="0"/>
      <w:marBottom w:val="0"/>
      <w:divBdr>
        <w:top w:val="none" w:sz="0" w:space="0" w:color="auto"/>
        <w:left w:val="none" w:sz="0" w:space="0" w:color="auto"/>
        <w:bottom w:val="none" w:sz="0" w:space="0" w:color="auto"/>
        <w:right w:val="none" w:sz="0" w:space="0" w:color="auto"/>
      </w:divBdr>
    </w:div>
    <w:div w:id="1556160304">
      <w:bodyDiv w:val="1"/>
      <w:marLeft w:val="0"/>
      <w:marRight w:val="0"/>
      <w:marTop w:val="0"/>
      <w:marBottom w:val="0"/>
      <w:divBdr>
        <w:top w:val="none" w:sz="0" w:space="0" w:color="auto"/>
        <w:left w:val="none" w:sz="0" w:space="0" w:color="auto"/>
        <w:bottom w:val="none" w:sz="0" w:space="0" w:color="auto"/>
        <w:right w:val="none" w:sz="0" w:space="0" w:color="auto"/>
      </w:divBdr>
    </w:div>
    <w:div w:id="1577855708">
      <w:bodyDiv w:val="1"/>
      <w:marLeft w:val="0"/>
      <w:marRight w:val="0"/>
      <w:marTop w:val="0"/>
      <w:marBottom w:val="0"/>
      <w:divBdr>
        <w:top w:val="none" w:sz="0" w:space="0" w:color="auto"/>
        <w:left w:val="none" w:sz="0" w:space="0" w:color="auto"/>
        <w:bottom w:val="none" w:sz="0" w:space="0" w:color="auto"/>
        <w:right w:val="none" w:sz="0" w:space="0" w:color="auto"/>
      </w:divBdr>
    </w:div>
    <w:div w:id="1586257518">
      <w:bodyDiv w:val="1"/>
      <w:marLeft w:val="0"/>
      <w:marRight w:val="0"/>
      <w:marTop w:val="0"/>
      <w:marBottom w:val="0"/>
      <w:divBdr>
        <w:top w:val="none" w:sz="0" w:space="0" w:color="auto"/>
        <w:left w:val="none" w:sz="0" w:space="0" w:color="auto"/>
        <w:bottom w:val="none" w:sz="0" w:space="0" w:color="auto"/>
        <w:right w:val="none" w:sz="0" w:space="0" w:color="auto"/>
      </w:divBdr>
    </w:div>
    <w:div w:id="1591306231">
      <w:bodyDiv w:val="1"/>
      <w:marLeft w:val="0"/>
      <w:marRight w:val="0"/>
      <w:marTop w:val="0"/>
      <w:marBottom w:val="0"/>
      <w:divBdr>
        <w:top w:val="none" w:sz="0" w:space="0" w:color="auto"/>
        <w:left w:val="none" w:sz="0" w:space="0" w:color="auto"/>
        <w:bottom w:val="none" w:sz="0" w:space="0" w:color="auto"/>
        <w:right w:val="none" w:sz="0" w:space="0" w:color="auto"/>
      </w:divBdr>
    </w:div>
    <w:div w:id="1638492026">
      <w:bodyDiv w:val="1"/>
      <w:marLeft w:val="0"/>
      <w:marRight w:val="0"/>
      <w:marTop w:val="0"/>
      <w:marBottom w:val="0"/>
      <w:divBdr>
        <w:top w:val="none" w:sz="0" w:space="0" w:color="auto"/>
        <w:left w:val="none" w:sz="0" w:space="0" w:color="auto"/>
        <w:bottom w:val="none" w:sz="0" w:space="0" w:color="auto"/>
        <w:right w:val="none" w:sz="0" w:space="0" w:color="auto"/>
      </w:divBdr>
    </w:div>
    <w:div w:id="1649743731">
      <w:bodyDiv w:val="1"/>
      <w:marLeft w:val="0"/>
      <w:marRight w:val="0"/>
      <w:marTop w:val="0"/>
      <w:marBottom w:val="0"/>
      <w:divBdr>
        <w:top w:val="none" w:sz="0" w:space="0" w:color="auto"/>
        <w:left w:val="none" w:sz="0" w:space="0" w:color="auto"/>
        <w:bottom w:val="none" w:sz="0" w:space="0" w:color="auto"/>
        <w:right w:val="none" w:sz="0" w:space="0" w:color="auto"/>
      </w:divBdr>
    </w:div>
    <w:div w:id="1651324013">
      <w:bodyDiv w:val="1"/>
      <w:marLeft w:val="0"/>
      <w:marRight w:val="0"/>
      <w:marTop w:val="0"/>
      <w:marBottom w:val="0"/>
      <w:divBdr>
        <w:top w:val="none" w:sz="0" w:space="0" w:color="auto"/>
        <w:left w:val="none" w:sz="0" w:space="0" w:color="auto"/>
        <w:bottom w:val="none" w:sz="0" w:space="0" w:color="auto"/>
        <w:right w:val="none" w:sz="0" w:space="0" w:color="auto"/>
      </w:divBdr>
      <w:divsChild>
        <w:div w:id="1799688462">
          <w:marLeft w:val="0"/>
          <w:marRight w:val="0"/>
          <w:marTop w:val="0"/>
          <w:marBottom w:val="0"/>
          <w:divBdr>
            <w:top w:val="none" w:sz="0" w:space="0" w:color="auto"/>
            <w:left w:val="none" w:sz="0" w:space="0" w:color="auto"/>
            <w:bottom w:val="none" w:sz="0" w:space="0" w:color="auto"/>
            <w:right w:val="none" w:sz="0" w:space="0" w:color="auto"/>
          </w:divBdr>
          <w:divsChild>
            <w:div w:id="736778386">
              <w:marLeft w:val="0"/>
              <w:marRight w:val="0"/>
              <w:marTop w:val="0"/>
              <w:marBottom w:val="0"/>
              <w:divBdr>
                <w:top w:val="none" w:sz="0" w:space="0" w:color="auto"/>
                <w:left w:val="none" w:sz="0" w:space="0" w:color="auto"/>
                <w:bottom w:val="none" w:sz="0" w:space="0" w:color="auto"/>
                <w:right w:val="none" w:sz="0" w:space="0" w:color="auto"/>
              </w:divBdr>
              <w:divsChild>
                <w:div w:id="677851754">
                  <w:marLeft w:val="0"/>
                  <w:marRight w:val="0"/>
                  <w:marTop w:val="0"/>
                  <w:marBottom w:val="0"/>
                  <w:divBdr>
                    <w:top w:val="none" w:sz="0" w:space="0" w:color="auto"/>
                    <w:left w:val="none" w:sz="0" w:space="0" w:color="auto"/>
                    <w:bottom w:val="none" w:sz="0" w:space="0" w:color="auto"/>
                    <w:right w:val="none" w:sz="0" w:space="0" w:color="auto"/>
                  </w:divBdr>
                  <w:divsChild>
                    <w:div w:id="1738629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4212593">
      <w:bodyDiv w:val="1"/>
      <w:marLeft w:val="0"/>
      <w:marRight w:val="0"/>
      <w:marTop w:val="0"/>
      <w:marBottom w:val="0"/>
      <w:divBdr>
        <w:top w:val="none" w:sz="0" w:space="0" w:color="auto"/>
        <w:left w:val="none" w:sz="0" w:space="0" w:color="auto"/>
        <w:bottom w:val="none" w:sz="0" w:space="0" w:color="auto"/>
        <w:right w:val="none" w:sz="0" w:space="0" w:color="auto"/>
      </w:divBdr>
    </w:div>
    <w:div w:id="1660578479">
      <w:bodyDiv w:val="1"/>
      <w:marLeft w:val="0"/>
      <w:marRight w:val="0"/>
      <w:marTop w:val="0"/>
      <w:marBottom w:val="0"/>
      <w:divBdr>
        <w:top w:val="none" w:sz="0" w:space="0" w:color="auto"/>
        <w:left w:val="none" w:sz="0" w:space="0" w:color="auto"/>
        <w:bottom w:val="none" w:sz="0" w:space="0" w:color="auto"/>
        <w:right w:val="none" w:sz="0" w:space="0" w:color="auto"/>
      </w:divBdr>
    </w:div>
    <w:div w:id="1682318227">
      <w:bodyDiv w:val="1"/>
      <w:marLeft w:val="0"/>
      <w:marRight w:val="0"/>
      <w:marTop w:val="0"/>
      <w:marBottom w:val="0"/>
      <w:divBdr>
        <w:top w:val="none" w:sz="0" w:space="0" w:color="auto"/>
        <w:left w:val="none" w:sz="0" w:space="0" w:color="auto"/>
        <w:bottom w:val="none" w:sz="0" w:space="0" w:color="auto"/>
        <w:right w:val="none" w:sz="0" w:space="0" w:color="auto"/>
      </w:divBdr>
    </w:div>
    <w:div w:id="1685087570">
      <w:bodyDiv w:val="1"/>
      <w:marLeft w:val="0"/>
      <w:marRight w:val="0"/>
      <w:marTop w:val="0"/>
      <w:marBottom w:val="0"/>
      <w:divBdr>
        <w:top w:val="none" w:sz="0" w:space="0" w:color="auto"/>
        <w:left w:val="none" w:sz="0" w:space="0" w:color="auto"/>
        <w:bottom w:val="none" w:sz="0" w:space="0" w:color="auto"/>
        <w:right w:val="none" w:sz="0" w:space="0" w:color="auto"/>
      </w:divBdr>
    </w:div>
    <w:div w:id="1691685860">
      <w:bodyDiv w:val="1"/>
      <w:marLeft w:val="0"/>
      <w:marRight w:val="0"/>
      <w:marTop w:val="0"/>
      <w:marBottom w:val="0"/>
      <w:divBdr>
        <w:top w:val="none" w:sz="0" w:space="0" w:color="auto"/>
        <w:left w:val="none" w:sz="0" w:space="0" w:color="auto"/>
        <w:bottom w:val="none" w:sz="0" w:space="0" w:color="auto"/>
        <w:right w:val="none" w:sz="0" w:space="0" w:color="auto"/>
      </w:divBdr>
    </w:div>
    <w:div w:id="1698659968">
      <w:bodyDiv w:val="1"/>
      <w:marLeft w:val="0"/>
      <w:marRight w:val="0"/>
      <w:marTop w:val="0"/>
      <w:marBottom w:val="0"/>
      <w:divBdr>
        <w:top w:val="none" w:sz="0" w:space="0" w:color="auto"/>
        <w:left w:val="none" w:sz="0" w:space="0" w:color="auto"/>
        <w:bottom w:val="none" w:sz="0" w:space="0" w:color="auto"/>
        <w:right w:val="none" w:sz="0" w:space="0" w:color="auto"/>
      </w:divBdr>
    </w:div>
    <w:div w:id="1702975480">
      <w:bodyDiv w:val="1"/>
      <w:marLeft w:val="0"/>
      <w:marRight w:val="0"/>
      <w:marTop w:val="0"/>
      <w:marBottom w:val="0"/>
      <w:divBdr>
        <w:top w:val="none" w:sz="0" w:space="0" w:color="auto"/>
        <w:left w:val="none" w:sz="0" w:space="0" w:color="auto"/>
        <w:bottom w:val="none" w:sz="0" w:space="0" w:color="auto"/>
        <w:right w:val="none" w:sz="0" w:space="0" w:color="auto"/>
      </w:divBdr>
    </w:div>
    <w:div w:id="1711566645">
      <w:bodyDiv w:val="1"/>
      <w:marLeft w:val="0"/>
      <w:marRight w:val="0"/>
      <w:marTop w:val="0"/>
      <w:marBottom w:val="0"/>
      <w:divBdr>
        <w:top w:val="none" w:sz="0" w:space="0" w:color="auto"/>
        <w:left w:val="none" w:sz="0" w:space="0" w:color="auto"/>
        <w:bottom w:val="none" w:sz="0" w:space="0" w:color="auto"/>
        <w:right w:val="none" w:sz="0" w:space="0" w:color="auto"/>
      </w:divBdr>
    </w:div>
    <w:div w:id="1716735294">
      <w:bodyDiv w:val="1"/>
      <w:marLeft w:val="0"/>
      <w:marRight w:val="0"/>
      <w:marTop w:val="0"/>
      <w:marBottom w:val="0"/>
      <w:divBdr>
        <w:top w:val="none" w:sz="0" w:space="0" w:color="auto"/>
        <w:left w:val="none" w:sz="0" w:space="0" w:color="auto"/>
        <w:bottom w:val="none" w:sz="0" w:space="0" w:color="auto"/>
        <w:right w:val="none" w:sz="0" w:space="0" w:color="auto"/>
      </w:divBdr>
    </w:div>
    <w:div w:id="1725056960">
      <w:bodyDiv w:val="1"/>
      <w:marLeft w:val="0"/>
      <w:marRight w:val="0"/>
      <w:marTop w:val="0"/>
      <w:marBottom w:val="0"/>
      <w:divBdr>
        <w:top w:val="none" w:sz="0" w:space="0" w:color="auto"/>
        <w:left w:val="none" w:sz="0" w:space="0" w:color="auto"/>
        <w:bottom w:val="none" w:sz="0" w:space="0" w:color="auto"/>
        <w:right w:val="none" w:sz="0" w:space="0" w:color="auto"/>
      </w:divBdr>
    </w:div>
    <w:div w:id="1726563442">
      <w:bodyDiv w:val="1"/>
      <w:marLeft w:val="0"/>
      <w:marRight w:val="0"/>
      <w:marTop w:val="0"/>
      <w:marBottom w:val="0"/>
      <w:divBdr>
        <w:top w:val="none" w:sz="0" w:space="0" w:color="auto"/>
        <w:left w:val="none" w:sz="0" w:space="0" w:color="auto"/>
        <w:bottom w:val="none" w:sz="0" w:space="0" w:color="auto"/>
        <w:right w:val="none" w:sz="0" w:space="0" w:color="auto"/>
      </w:divBdr>
    </w:div>
    <w:div w:id="1743259306">
      <w:bodyDiv w:val="1"/>
      <w:marLeft w:val="0"/>
      <w:marRight w:val="0"/>
      <w:marTop w:val="0"/>
      <w:marBottom w:val="0"/>
      <w:divBdr>
        <w:top w:val="none" w:sz="0" w:space="0" w:color="auto"/>
        <w:left w:val="none" w:sz="0" w:space="0" w:color="auto"/>
        <w:bottom w:val="none" w:sz="0" w:space="0" w:color="auto"/>
        <w:right w:val="none" w:sz="0" w:space="0" w:color="auto"/>
      </w:divBdr>
    </w:div>
    <w:div w:id="1751585562">
      <w:bodyDiv w:val="1"/>
      <w:marLeft w:val="0"/>
      <w:marRight w:val="0"/>
      <w:marTop w:val="0"/>
      <w:marBottom w:val="0"/>
      <w:divBdr>
        <w:top w:val="none" w:sz="0" w:space="0" w:color="auto"/>
        <w:left w:val="none" w:sz="0" w:space="0" w:color="auto"/>
        <w:bottom w:val="none" w:sz="0" w:space="0" w:color="auto"/>
        <w:right w:val="none" w:sz="0" w:space="0" w:color="auto"/>
      </w:divBdr>
    </w:div>
    <w:div w:id="1763525597">
      <w:bodyDiv w:val="1"/>
      <w:marLeft w:val="0"/>
      <w:marRight w:val="0"/>
      <w:marTop w:val="0"/>
      <w:marBottom w:val="0"/>
      <w:divBdr>
        <w:top w:val="none" w:sz="0" w:space="0" w:color="auto"/>
        <w:left w:val="none" w:sz="0" w:space="0" w:color="auto"/>
        <w:bottom w:val="none" w:sz="0" w:space="0" w:color="auto"/>
        <w:right w:val="none" w:sz="0" w:space="0" w:color="auto"/>
      </w:divBdr>
    </w:div>
    <w:div w:id="1813475633">
      <w:bodyDiv w:val="1"/>
      <w:marLeft w:val="0"/>
      <w:marRight w:val="0"/>
      <w:marTop w:val="0"/>
      <w:marBottom w:val="0"/>
      <w:divBdr>
        <w:top w:val="none" w:sz="0" w:space="0" w:color="auto"/>
        <w:left w:val="none" w:sz="0" w:space="0" w:color="auto"/>
        <w:bottom w:val="none" w:sz="0" w:space="0" w:color="auto"/>
        <w:right w:val="none" w:sz="0" w:space="0" w:color="auto"/>
      </w:divBdr>
    </w:div>
    <w:div w:id="1833643891">
      <w:bodyDiv w:val="1"/>
      <w:marLeft w:val="0"/>
      <w:marRight w:val="0"/>
      <w:marTop w:val="0"/>
      <w:marBottom w:val="0"/>
      <w:divBdr>
        <w:top w:val="none" w:sz="0" w:space="0" w:color="auto"/>
        <w:left w:val="none" w:sz="0" w:space="0" w:color="auto"/>
        <w:bottom w:val="none" w:sz="0" w:space="0" w:color="auto"/>
        <w:right w:val="none" w:sz="0" w:space="0" w:color="auto"/>
      </w:divBdr>
    </w:div>
    <w:div w:id="1859078468">
      <w:bodyDiv w:val="1"/>
      <w:marLeft w:val="0"/>
      <w:marRight w:val="0"/>
      <w:marTop w:val="0"/>
      <w:marBottom w:val="0"/>
      <w:divBdr>
        <w:top w:val="none" w:sz="0" w:space="0" w:color="auto"/>
        <w:left w:val="none" w:sz="0" w:space="0" w:color="auto"/>
        <w:bottom w:val="none" w:sz="0" w:space="0" w:color="auto"/>
        <w:right w:val="none" w:sz="0" w:space="0" w:color="auto"/>
      </w:divBdr>
    </w:div>
    <w:div w:id="1861818421">
      <w:bodyDiv w:val="1"/>
      <w:marLeft w:val="0"/>
      <w:marRight w:val="0"/>
      <w:marTop w:val="0"/>
      <w:marBottom w:val="0"/>
      <w:divBdr>
        <w:top w:val="none" w:sz="0" w:space="0" w:color="auto"/>
        <w:left w:val="none" w:sz="0" w:space="0" w:color="auto"/>
        <w:bottom w:val="none" w:sz="0" w:space="0" w:color="auto"/>
        <w:right w:val="none" w:sz="0" w:space="0" w:color="auto"/>
      </w:divBdr>
    </w:div>
    <w:div w:id="1877499062">
      <w:bodyDiv w:val="1"/>
      <w:marLeft w:val="0"/>
      <w:marRight w:val="0"/>
      <w:marTop w:val="0"/>
      <w:marBottom w:val="0"/>
      <w:divBdr>
        <w:top w:val="none" w:sz="0" w:space="0" w:color="auto"/>
        <w:left w:val="none" w:sz="0" w:space="0" w:color="auto"/>
        <w:bottom w:val="none" w:sz="0" w:space="0" w:color="auto"/>
        <w:right w:val="none" w:sz="0" w:space="0" w:color="auto"/>
      </w:divBdr>
    </w:div>
    <w:div w:id="1892492664">
      <w:bodyDiv w:val="1"/>
      <w:marLeft w:val="0"/>
      <w:marRight w:val="0"/>
      <w:marTop w:val="0"/>
      <w:marBottom w:val="0"/>
      <w:divBdr>
        <w:top w:val="none" w:sz="0" w:space="0" w:color="auto"/>
        <w:left w:val="none" w:sz="0" w:space="0" w:color="auto"/>
        <w:bottom w:val="none" w:sz="0" w:space="0" w:color="auto"/>
        <w:right w:val="none" w:sz="0" w:space="0" w:color="auto"/>
      </w:divBdr>
    </w:div>
    <w:div w:id="1908421711">
      <w:bodyDiv w:val="1"/>
      <w:marLeft w:val="0"/>
      <w:marRight w:val="0"/>
      <w:marTop w:val="0"/>
      <w:marBottom w:val="0"/>
      <w:divBdr>
        <w:top w:val="none" w:sz="0" w:space="0" w:color="auto"/>
        <w:left w:val="none" w:sz="0" w:space="0" w:color="auto"/>
        <w:bottom w:val="none" w:sz="0" w:space="0" w:color="auto"/>
        <w:right w:val="none" w:sz="0" w:space="0" w:color="auto"/>
      </w:divBdr>
    </w:div>
    <w:div w:id="1920214075">
      <w:bodyDiv w:val="1"/>
      <w:marLeft w:val="0"/>
      <w:marRight w:val="0"/>
      <w:marTop w:val="0"/>
      <w:marBottom w:val="0"/>
      <w:divBdr>
        <w:top w:val="none" w:sz="0" w:space="0" w:color="auto"/>
        <w:left w:val="none" w:sz="0" w:space="0" w:color="auto"/>
        <w:bottom w:val="none" w:sz="0" w:space="0" w:color="auto"/>
        <w:right w:val="none" w:sz="0" w:space="0" w:color="auto"/>
      </w:divBdr>
    </w:div>
    <w:div w:id="1928926098">
      <w:bodyDiv w:val="1"/>
      <w:marLeft w:val="0"/>
      <w:marRight w:val="0"/>
      <w:marTop w:val="0"/>
      <w:marBottom w:val="0"/>
      <w:divBdr>
        <w:top w:val="none" w:sz="0" w:space="0" w:color="auto"/>
        <w:left w:val="none" w:sz="0" w:space="0" w:color="auto"/>
        <w:bottom w:val="none" w:sz="0" w:space="0" w:color="auto"/>
        <w:right w:val="none" w:sz="0" w:space="0" w:color="auto"/>
      </w:divBdr>
    </w:div>
    <w:div w:id="1932620137">
      <w:bodyDiv w:val="1"/>
      <w:marLeft w:val="0"/>
      <w:marRight w:val="0"/>
      <w:marTop w:val="0"/>
      <w:marBottom w:val="0"/>
      <w:divBdr>
        <w:top w:val="none" w:sz="0" w:space="0" w:color="auto"/>
        <w:left w:val="none" w:sz="0" w:space="0" w:color="auto"/>
        <w:bottom w:val="none" w:sz="0" w:space="0" w:color="auto"/>
        <w:right w:val="none" w:sz="0" w:space="0" w:color="auto"/>
      </w:divBdr>
    </w:div>
    <w:div w:id="1939944835">
      <w:bodyDiv w:val="1"/>
      <w:marLeft w:val="0"/>
      <w:marRight w:val="0"/>
      <w:marTop w:val="0"/>
      <w:marBottom w:val="0"/>
      <w:divBdr>
        <w:top w:val="none" w:sz="0" w:space="0" w:color="auto"/>
        <w:left w:val="none" w:sz="0" w:space="0" w:color="auto"/>
        <w:bottom w:val="none" w:sz="0" w:space="0" w:color="auto"/>
        <w:right w:val="none" w:sz="0" w:space="0" w:color="auto"/>
      </w:divBdr>
    </w:div>
    <w:div w:id="1947496720">
      <w:bodyDiv w:val="1"/>
      <w:marLeft w:val="0"/>
      <w:marRight w:val="0"/>
      <w:marTop w:val="0"/>
      <w:marBottom w:val="0"/>
      <w:divBdr>
        <w:top w:val="none" w:sz="0" w:space="0" w:color="auto"/>
        <w:left w:val="none" w:sz="0" w:space="0" w:color="auto"/>
        <w:bottom w:val="none" w:sz="0" w:space="0" w:color="auto"/>
        <w:right w:val="none" w:sz="0" w:space="0" w:color="auto"/>
      </w:divBdr>
    </w:div>
    <w:div w:id="1962029620">
      <w:bodyDiv w:val="1"/>
      <w:marLeft w:val="0"/>
      <w:marRight w:val="0"/>
      <w:marTop w:val="0"/>
      <w:marBottom w:val="0"/>
      <w:divBdr>
        <w:top w:val="none" w:sz="0" w:space="0" w:color="auto"/>
        <w:left w:val="none" w:sz="0" w:space="0" w:color="auto"/>
        <w:bottom w:val="none" w:sz="0" w:space="0" w:color="auto"/>
        <w:right w:val="none" w:sz="0" w:space="0" w:color="auto"/>
      </w:divBdr>
    </w:div>
    <w:div w:id="1962150837">
      <w:bodyDiv w:val="1"/>
      <w:marLeft w:val="0"/>
      <w:marRight w:val="0"/>
      <w:marTop w:val="0"/>
      <w:marBottom w:val="0"/>
      <w:divBdr>
        <w:top w:val="none" w:sz="0" w:space="0" w:color="auto"/>
        <w:left w:val="none" w:sz="0" w:space="0" w:color="auto"/>
        <w:bottom w:val="none" w:sz="0" w:space="0" w:color="auto"/>
        <w:right w:val="none" w:sz="0" w:space="0" w:color="auto"/>
      </w:divBdr>
    </w:div>
    <w:div w:id="1967084876">
      <w:bodyDiv w:val="1"/>
      <w:marLeft w:val="0"/>
      <w:marRight w:val="0"/>
      <w:marTop w:val="0"/>
      <w:marBottom w:val="0"/>
      <w:divBdr>
        <w:top w:val="none" w:sz="0" w:space="0" w:color="auto"/>
        <w:left w:val="none" w:sz="0" w:space="0" w:color="auto"/>
        <w:bottom w:val="none" w:sz="0" w:space="0" w:color="auto"/>
        <w:right w:val="none" w:sz="0" w:space="0" w:color="auto"/>
      </w:divBdr>
    </w:div>
    <w:div w:id="2007442088">
      <w:bodyDiv w:val="1"/>
      <w:marLeft w:val="0"/>
      <w:marRight w:val="0"/>
      <w:marTop w:val="0"/>
      <w:marBottom w:val="0"/>
      <w:divBdr>
        <w:top w:val="none" w:sz="0" w:space="0" w:color="auto"/>
        <w:left w:val="none" w:sz="0" w:space="0" w:color="auto"/>
        <w:bottom w:val="none" w:sz="0" w:space="0" w:color="auto"/>
        <w:right w:val="none" w:sz="0" w:space="0" w:color="auto"/>
      </w:divBdr>
    </w:div>
    <w:div w:id="2019623897">
      <w:bodyDiv w:val="1"/>
      <w:marLeft w:val="0"/>
      <w:marRight w:val="0"/>
      <w:marTop w:val="0"/>
      <w:marBottom w:val="0"/>
      <w:divBdr>
        <w:top w:val="none" w:sz="0" w:space="0" w:color="auto"/>
        <w:left w:val="none" w:sz="0" w:space="0" w:color="auto"/>
        <w:bottom w:val="none" w:sz="0" w:space="0" w:color="auto"/>
        <w:right w:val="none" w:sz="0" w:space="0" w:color="auto"/>
      </w:divBdr>
      <w:divsChild>
        <w:div w:id="549654769">
          <w:marLeft w:val="0"/>
          <w:marRight w:val="0"/>
          <w:marTop w:val="0"/>
          <w:marBottom w:val="0"/>
          <w:divBdr>
            <w:top w:val="none" w:sz="0" w:space="0" w:color="auto"/>
            <w:left w:val="none" w:sz="0" w:space="0" w:color="auto"/>
            <w:bottom w:val="none" w:sz="0" w:space="0" w:color="auto"/>
            <w:right w:val="none" w:sz="0" w:space="0" w:color="auto"/>
          </w:divBdr>
          <w:divsChild>
            <w:div w:id="1370300853">
              <w:marLeft w:val="0"/>
              <w:marRight w:val="0"/>
              <w:marTop w:val="0"/>
              <w:marBottom w:val="0"/>
              <w:divBdr>
                <w:top w:val="none" w:sz="0" w:space="0" w:color="auto"/>
                <w:left w:val="none" w:sz="0" w:space="0" w:color="auto"/>
                <w:bottom w:val="none" w:sz="0" w:space="0" w:color="auto"/>
                <w:right w:val="none" w:sz="0" w:space="0" w:color="auto"/>
              </w:divBdr>
              <w:divsChild>
                <w:div w:id="985011127">
                  <w:marLeft w:val="0"/>
                  <w:marRight w:val="0"/>
                  <w:marTop w:val="0"/>
                  <w:marBottom w:val="0"/>
                  <w:divBdr>
                    <w:top w:val="none" w:sz="0" w:space="0" w:color="auto"/>
                    <w:left w:val="none" w:sz="0" w:space="0" w:color="auto"/>
                    <w:bottom w:val="none" w:sz="0" w:space="0" w:color="auto"/>
                    <w:right w:val="none" w:sz="0" w:space="0" w:color="auto"/>
                  </w:divBdr>
                  <w:divsChild>
                    <w:div w:id="254675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28603616">
      <w:bodyDiv w:val="1"/>
      <w:marLeft w:val="0"/>
      <w:marRight w:val="0"/>
      <w:marTop w:val="0"/>
      <w:marBottom w:val="0"/>
      <w:divBdr>
        <w:top w:val="none" w:sz="0" w:space="0" w:color="auto"/>
        <w:left w:val="none" w:sz="0" w:space="0" w:color="auto"/>
        <w:bottom w:val="none" w:sz="0" w:space="0" w:color="auto"/>
        <w:right w:val="none" w:sz="0" w:space="0" w:color="auto"/>
      </w:divBdr>
    </w:div>
    <w:div w:id="2032223691">
      <w:bodyDiv w:val="1"/>
      <w:marLeft w:val="0"/>
      <w:marRight w:val="0"/>
      <w:marTop w:val="0"/>
      <w:marBottom w:val="0"/>
      <w:divBdr>
        <w:top w:val="none" w:sz="0" w:space="0" w:color="auto"/>
        <w:left w:val="none" w:sz="0" w:space="0" w:color="auto"/>
        <w:bottom w:val="none" w:sz="0" w:space="0" w:color="auto"/>
        <w:right w:val="none" w:sz="0" w:space="0" w:color="auto"/>
      </w:divBdr>
    </w:div>
    <w:div w:id="2034451450">
      <w:bodyDiv w:val="1"/>
      <w:marLeft w:val="0"/>
      <w:marRight w:val="0"/>
      <w:marTop w:val="0"/>
      <w:marBottom w:val="0"/>
      <w:divBdr>
        <w:top w:val="none" w:sz="0" w:space="0" w:color="auto"/>
        <w:left w:val="none" w:sz="0" w:space="0" w:color="auto"/>
        <w:bottom w:val="none" w:sz="0" w:space="0" w:color="auto"/>
        <w:right w:val="none" w:sz="0" w:space="0" w:color="auto"/>
      </w:divBdr>
    </w:div>
    <w:div w:id="2037808784">
      <w:bodyDiv w:val="1"/>
      <w:marLeft w:val="0"/>
      <w:marRight w:val="0"/>
      <w:marTop w:val="0"/>
      <w:marBottom w:val="0"/>
      <w:divBdr>
        <w:top w:val="none" w:sz="0" w:space="0" w:color="auto"/>
        <w:left w:val="none" w:sz="0" w:space="0" w:color="auto"/>
        <w:bottom w:val="none" w:sz="0" w:space="0" w:color="auto"/>
        <w:right w:val="none" w:sz="0" w:space="0" w:color="auto"/>
      </w:divBdr>
    </w:div>
    <w:div w:id="2065789502">
      <w:bodyDiv w:val="1"/>
      <w:marLeft w:val="0"/>
      <w:marRight w:val="0"/>
      <w:marTop w:val="0"/>
      <w:marBottom w:val="0"/>
      <w:divBdr>
        <w:top w:val="none" w:sz="0" w:space="0" w:color="auto"/>
        <w:left w:val="none" w:sz="0" w:space="0" w:color="auto"/>
        <w:bottom w:val="none" w:sz="0" w:space="0" w:color="auto"/>
        <w:right w:val="none" w:sz="0" w:space="0" w:color="auto"/>
      </w:divBdr>
    </w:div>
    <w:div w:id="2079593939">
      <w:bodyDiv w:val="1"/>
      <w:marLeft w:val="0"/>
      <w:marRight w:val="0"/>
      <w:marTop w:val="0"/>
      <w:marBottom w:val="0"/>
      <w:divBdr>
        <w:top w:val="none" w:sz="0" w:space="0" w:color="auto"/>
        <w:left w:val="none" w:sz="0" w:space="0" w:color="auto"/>
        <w:bottom w:val="none" w:sz="0" w:space="0" w:color="auto"/>
        <w:right w:val="none" w:sz="0" w:space="0" w:color="auto"/>
      </w:divBdr>
    </w:div>
    <w:div w:id="2085757248">
      <w:bodyDiv w:val="1"/>
      <w:marLeft w:val="0"/>
      <w:marRight w:val="0"/>
      <w:marTop w:val="0"/>
      <w:marBottom w:val="0"/>
      <w:divBdr>
        <w:top w:val="none" w:sz="0" w:space="0" w:color="auto"/>
        <w:left w:val="none" w:sz="0" w:space="0" w:color="auto"/>
        <w:bottom w:val="none" w:sz="0" w:space="0" w:color="auto"/>
        <w:right w:val="none" w:sz="0" w:space="0" w:color="auto"/>
      </w:divBdr>
    </w:div>
    <w:div w:id="2124112494">
      <w:bodyDiv w:val="1"/>
      <w:marLeft w:val="0"/>
      <w:marRight w:val="0"/>
      <w:marTop w:val="0"/>
      <w:marBottom w:val="0"/>
      <w:divBdr>
        <w:top w:val="none" w:sz="0" w:space="0" w:color="auto"/>
        <w:left w:val="none" w:sz="0" w:space="0" w:color="auto"/>
        <w:bottom w:val="none" w:sz="0" w:space="0" w:color="auto"/>
        <w:right w:val="none" w:sz="0" w:space="0" w:color="auto"/>
      </w:divBdr>
    </w:div>
    <w:div w:id="213053984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secure-web.cisco.com/13MC2eG0Y3_oAUkTfnnbFDBgWiNxQcJ9RJ1diubLKRkWmrbNN1a4B4rknSShvUmdzb-XUi9IcbTYcYRoAwWX9hBDi8mPSSHcLtqE3wXbj5Z_RxmShAH_zRuwkFh_B6iAWV-Ujng9GRx7GbxDqpzGYfkYWXitf2bs61Kindyg55gubkaSjLh-yW8d7f0SzKF9lVu_R07zK0mrbJC7ddJW848e260d3Why_-9xMOJUZSPMPbckK-kZ15vheAKqC0-dtB43undvDwXJrZHuR0sAKNz8VjHak1kVOIFQOjDjbi38XCox1sOtn6aFblCcbGr4OZ3phv-Zf5H6AjmRSZF_TXuTBSdU91yBGQyWOFC-UNH4/https%3A%2F%2Fsvri.us4.list-manage.com%2Ftrack%2Fclick%3Fu%3D8c8621f1de425f5dba8bb04bb%26id%3D4aacb432a7%26e%3D958a6f6b04" TargetMode="External"/><Relationship Id="rId21" Type="http://schemas.openxmlformats.org/officeDocument/2006/relationships/hyperlink" Target="https://soundcloud.com/gbvims/covid-19-series-covid-19-the-gbvims-and-case-management-data-management-and-storage" TargetMode="External"/><Relationship Id="rId324" Type="http://schemas.openxmlformats.org/officeDocument/2006/relationships/hyperlink" Target="https://secure-web.cisco.com/1kMOs4-50xMkBPtdNK1ZX0wNpT9fq4WScYqmhEfdCRlR5KVTCbsVAAzU4vzzJ0a2KPvXLNGy77NKqAM_rfQzkbOvwVdCNEpZoABzVIsrbwy5XPH_axAosB5T53NSCRewaBGCC8CZEE-DuFRVc8COAhy7dWJ_rnGTDwTBEKow2FlKyiPDHvOYy1q7ynmhnf_E7NcywkNJ5PYLDmruBV02gj3eJ_ELk3ORYXLMgUKq819nBwx9NsbR3LkdfpBVpxfS2_Kp-6f90RgeeoNT3YCdP5w/https%3A%2F%2Fsvri.us4.list-manage.com%2Ftrack%2Fclick%3Fu%3D8c8621f1de425f5dba8bb04bb%26id%3D09b7794a09%26e%3D958a6f6b04" TargetMode="External"/><Relationship Id="rId531" Type="http://schemas.openxmlformats.org/officeDocument/2006/relationships/hyperlink" Target="https://svri.us4.list-manage.com/track/click?u=8c8621f1de425f5dba8bb04bb&amp;id=1725705c1c&amp;e=958a6f6b04" TargetMode="External"/><Relationship Id="rId170" Type="http://schemas.openxmlformats.org/officeDocument/2006/relationships/hyperlink" Target="https://secure-web.cisco.com/15eOSYR_uVsLcgQc5bizkW3mNRZp5j1jeRs-GYqW-NAZNxzIf8MEH1iT2aNFrlLak4LjATeej4G0IFRY3DGlb2AImdJNToVVhaJt59xNn78IAwaEAPd2tbIi2Elu5wKE9XGj0TEL_6KHDhpOUMvddrRH9GFGICR7PjDlnyP37Um1mAsfu-r8hkUyG31Z7Y0Pr15xk763h293zgdSIJezUl7HE7VxaF1sRa1r8EvaJ2KkOHkcXVm1ZK353c4tErioETHSjmJ6lZUzNtqFZaz7mNf9n_xCPRtFtbQAgH_44EXsUCXJMe-_xpB94-Q-Y6Q8rYW0xCqVD-R-pU5sGTw5qfg/https%3A%2F%2Fsvri.us4.list-manage.com%2Ftrack%2Fclick%3Fu%3D8c8621f1de425f5dba8bb04bb%26id%3Da7580308b3%26e%3D958a6f6b04" TargetMode="External"/><Relationship Id="rId268" Type="http://schemas.openxmlformats.org/officeDocument/2006/relationships/hyperlink" Target="https://untf.unwomen.org/en/news-and-events/stories/2020/05/voices-from-the-ground-impact-of-covid19-on-violence-against-women" TargetMode="External"/><Relationship Id="rId475" Type="http://schemas.openxmlformats.org/officeDocument/2006/relationships/hyperlink" Target="https://www.sciencedirect.com/science/article/pii/S0165178120309124" TargetMode="External"/><Relationship Id="rId32" Type="http://schemas.openxmlformats.org/officeDocument/2006/relationships/hyperlink" Target="https://svri.us4.list-manage.com/track/click?u=8c8621f1de425f5dba8bb04bb&amp;id=b1e3f6231b&amp;e=958a6f6b04" TargetMode="External"/><Relationship Id="rId128" Type="http://schemas.openxmlformats.org/officeDocument/2006/relationships/hyperlink" Target="https://svri.us4.list-manage.com/track/click?u=8c8621f1de425f5dba8bb04bb&amp;id=0ca4c66139&amp;e=958a6f6b04" TargetMode="External"/><Relationship Id="rId335" Type="http://schemas.openxmlformats.org/officeDocument/2006/relationships/hyperlink" Target="https://secure-web.cisco.com/1sv_rbXVScx0mHPUnE85MIFx9Ks_q0zEymkPYweI9-BGh-ep4U_s_2BHlR3zXBDhOx5g-nLIfr4Ll2es4wJLuL47zhlQygBOloPvRVp_peb2jwkPpe4mc8reT7nyPW0X7B-JhDxxkM1lQAcjOYYa0RkDndj0AZppiKRcnBQ7V5ytCgJKXOE6MvSjEmAWzAe6KsYzsOAgLWdSCsYbORQ6u4l826JOjprnHAGh14m1bg_1iqyEaQeIw-j84zPUvZ3rPOGI8tHZYr8e8ocj9egoLv8ud9YyPWm-WgPXPNCDPs3wpkwXueRxktFAQd3AYS6AyfcWOwBiHGkIYE7o0TMsAwuaiIDUsVad4Tf7Vfp2_uPQ/https%3A%2F%2Fsvri.us4.list-manage.com%2Ftrack%2Fclick%3Fu%3D8c8621f1de425f5dba8bb04bb%26id%3Df876a8d06d%26e%3D958a6f6b04" TargetMode="External"/><Relationship Id="rId542" Type="http://schemas.openxmlformats.org/officeDocument/2006/relationships/hyperlink" Target="https://secure-web.cisco.com/1e00m53oSz90UsCgW2632y_ilfmiPVvHfNLw2ncEX_wybZlVcmZp_n_MK5Is-EwhtVzBKBVaDopyNMdpkiRf1ty1B-o-8XMJUEkgVs6rXsvHfrNcaVV6YPVanu6BFbCHSYdiwTqHFbhCU9fYwVDkDtDHhIL71g9ARygXPWZYsq5-GTgVxmgsbZuTGs_7x3M0l8rrsM5pBZA1SzocIFiCsf3p6NZQiK-vj89IM6dxDptHT0EkJ7FDRxrs1M8Lkk1mGV9RyKgBnfi7jb3aO9pfu_A/https%3A%2F%2Fsvri.us4.list-manage.com%2Ftrack%2Fclick%3Fu%3D8c8621f1de425f5dba8bb04bb%26id%3D0734a4b986%26e%3D958a6f6b04" TargetMode="External"/><Relationship Id="rId181" Type="http://schemas.openxmlformats.org/officeDocument/2006/relationships/hyperlink" Target="https://secure-web.cisco.com/1aT6sRZsgo4hk_uw0a0y09DHbtw0SQJAHekhGfDUNH4tPatnhLGHUpThlC1-UVfCoCvCu18IgIHm4PMFgt6NoksEL7cUULVLWITOM2fCW0GJLb0lvvylfo03VH8Xp7JCw_zzL6pc7dmaoF2nZv0iJHwcAixz1MOFJdsCVG5DM_mkIVY6mpmnYr3B4E09DTLWL9bNG9TbJx24oFdZPXvnUG5KG5d32Sii0oWtk-l92eWNjo_5uEAYzaiZgCF8qsGUekRK9kymquz9rI2HukoBQAuk9qDDAK22ieYQ9ehvKl5hxVJppMhikuzvYScSf8s11914BzsOA5kowELQDSy1Ong/https%3A%2F%2Fsvri.us4.list-manage.com%2Ftrack%2Fclick%3Fu%3D8c8621f1de425f5dba8bb04bb%26id%3Dd3faa936b2%26e%3D958a6f6b04" TargetMode="External"/><Relationship Id="rId402" Type="http://schemas.openxmlformats.org/officeDocument/2006/relationships/hyperlink" Target="https://secure-web.cisco.com/1g7K2lvcALPzrjc-NjDmG1YnIDEuZhhEkB5CJZlRNg3qKZwV6oBmL-1gWa0QVkdbhKJqsfysZBzszB6GyeG-qIbIEXrXl6J8cIp7J4Bf1Y1CLWLDU2i-IaicppbfKCL0zGKSJF8_bEv-PU_f9AOFOYkf3Ved4zBFIg8Nx8gxqCJpT-K2lZYvOU1bOxbaLxDJU80lqVzKYmNO9oCztcKJs832lVsOQrHjbOMh0q4z9A77RSrx83h0-_VS8ka-NWd4stIf8VgHsmBaMnwFXDFRAPy6I1uLAdQ9nah0kjFn0cXgOqc3YfzCo18ME_4lW-SMD4CYShbJ4SC-EJWgSHOQl-9rJguVCXO_PcoBxGksnYBA/https%3A%2F%2Fsvri.us4.list-manage.com%2Ftrack%2Fclick%3Fu%3D8c8621f1de425f5dba8bb04bb%26id%3D38aab21210%26e%3D958a6f6b04" TargetMode="External"/><Relationship Id="rId279" Type="http://schemas.openxmlformats.org/officeDocument/2006/relationships/hyperlink" Target="https://www.unwomen.org/-/media/headquarters/attachments/sections/library/publications/2020/issue-brief-covid-19-and-ending-violence-against-women-and-girls-en.pdf?la=en&amp;vs=5006" TargetMode="External"/><Relationship Id="rId486" Type="http://schemas.openxmlformats.org/officeDocument/2006/relationships/hyperlink" Target="https://secure-web.cisco.com/161KmHZCuGcvtyur1yag1n8YTeiCI7U2_KQmP7uzsjr2DrqMgHd_ZATeZGr0HfhNC4dcoYXTQdhqJI5JcDT05cOKPGBRi18vHBz8VkghnJJsMU8gdRJJEMrd1BNb8jm5W998kQykMJcozVwjgPNa-Tn7cxhpUa_iKbJv5Q6TIB1lJIQXq3wOkuUeeTP8m2L-gIzi7fNagNMWm25e2EcYsKxptugmYt8tH3QDLZf42kLrJ3hfhImrkXmeUMXqTO8kkFs_xxpvk6Rqba00WbN7zhcF9NhBUt4qbSO24ObQnx51mruaZ-E7huSyvjSrldlYmNs6hi9zWKFF_zcQWvUbbtw/https%3A%2F%2Fsvri.us4.list-manage.com%2Ftrack%2Fclick%3Fu%3D8c8621f1de425f5dba8bb04bb%26id%3De08a106288%26e%3D958a6f6b04" TargetMode="External"/><Relationship Id="rId43" Type="http://schemas.openxmlformats.org/officeDocument/2006/relationships/hyperlink" Target="https://www.safetylit.org/citations/index.php?fuseaction=citations.viewdetails&amp;citationIds%5B%5D=citjournalarticle_651274_20" TargetMode="External"/><Relationship Id="rId139" Type="http://schemas.openxmlformats.org/officeDocument/2006/relationships/hyperlink" Target="https://www.aic.gov.au/publications/sb/sb28" TargetMode="External"/><Relationship Id="rId346" Type="http://schemas.openxmlformats.org/officeDocument/2006/relationships/hyperlink" Target="https://www.cgdev.org/sites/default/files/covid-and-violence-against-women-and-children-what-we-have-learned.pdf" TargetMode="External"/><Relationship Id="rId553" Type="http://schemas.openxmlformats.org/officeDocument/2006/relationships/hyperlink" Target="https://secure-web.cisco.com/1mtdenZ7NBp-_qSMLnyxqKlxIWJzy0CAE2frzhToFvYOinEuj14JlFfZoTjU6p4bdqMwQXyDHBI1LjwEG5-Tk4jhlkADjfTgqtC2oHvN4vxaqV78beuTiFE0kNHusnUgSeJIqlitKMYQzxwTIVHYj081naXxXnAoV2pK1C0IbhDF56_X109G1ece9js5_hZkBgEb1n8PXzzTTyk64T0f5tXaQoYhWxtK4ExZlDCD4u4q3QKjHXyBbsgRr_1jTqzvPcXC-hO09UZFLkcndOiCqMLZXiKbZvTs_1GPrjnivJ_k1GIYTP6qC0k4Hkk_eohqCv-69RPWVPtyySNSPqGa_5Q/https%3A%2F%2Fsvri.us4.list-manage.com%2Ftrack%2Fclick%3Fu%3D8c8621f1de425f5dba8bb04bb%26id%3D7d836ccf87%26e%3D958a6f6b04" TargetMode="External"/><Relationship Id="rId192" Type="http://schemas.openxmlformats.org/officeDocument/2006/relationships/hyperlink" Target="https://obgyn.onlinelibrary.wiley.com/doi/abs/10.1002/ijgo.13247" TargetMode="External"/><Relationship Id="rId206" Type="http://schemas.openxmlformats.org/officeDocument/2006/relationships/hyperlink" Target="https://www.unwomen.org/-/media/headquarters/attachments/sections/library/publications/2020/brief-prevention-violence-against-women-and-girls-and-covid-19-en.pdf?la=en&amp;vs=3049" TargetMode="External"/><Relationship Id="rId413" Type="http://schemas.openxmlformats.org/officeDocument/2006/relationships/hyperlink" Target="https://secure-web.cisco.com/1Q5uUau5i8Kt6knWBrDBbVdv1QUKmeWfdy10TBHKcwXXJnraXYNBMbSQzMzDVOpE5VJU9KLoNL1cfxIIzX7gHiPuXb9ASI8e3bIbtHHstLuV0dLF1BfF_8VjOJXy32KixAYTmu6TfqkGHNIqGz1AVp38UuYChlk80ybPUZ9MIONtKaNHXoGMqUZRlheAGjwfxBymo42h2zwMvif2ykIXLXUd4cZWzf2KDKpnOFEh_N0vDX8Qxteoa6ULJ2rWF5rSJ638YIRxQ_bSXU7Id7enwVuFnszPwXuI2UacvUAQQK6nM0iacH0t4G-7BmeKfrMcShOunxlA4fEZi4sqxxLvVYA/https%3A%2F%2Fsvri.us4.list-manage.com%2Ftrack%2Fclick%3Fu%3D8c8621f1de425f5dba8bb04bb%26id%3D672d0b7e69%26e%3D958a6f6b04" TargetMode="External"/><Relationship Id="rId497" Type="http://schemas.openxmlformats.org/officeDocument/2006/relationships/hyperlink" Target="https://secure-web.cisco.com/11Qfg7KNOyLImmtdMS2ecgxtob4ru-opCm5_nOhMK-eUnew7O8orY2yc0ggLvB_eAtSdVgAxxUfNMnMVoO2hQTuoDAMy00T_TpyHJ5kC9im23OLuaa8uIew5VMe3MmngNNOQO7XyZSDJ9QZmaFcrfmDn7NDQA2Ql28d21V-ZcKS3nmnEOXBinGBZ0g32uASei4UovVcLQMyBqg0YipVtlWTcQKnqeToj7qZduMUBSjjePVNMdUq3EMJkxMFunHJU8W5IJDxS0vyet3Byn7eRQeHyDObodsnq2AwCvwsUpGaA4aDYGKEk3GrOwprZVA-9cZgzmAtEH5lpwyGm1Yu7AsA/https%3A%2F%2Fsvri.us4.list-manage.com%2Ftrack%2Fclick%3Fu%3D8c8621f1de425f5dba8bb04bb%26id%3D116d59c83b%26e%3D958a6f6b04" TargetMode="External"/><Relationship Id="rId357" Type="http://schemas.openxmlformats.org/officeDocument/2006/relationships/hyperlink" Target="https://secure-web.cisco.com/1XKzS4f9Axuy3YMj_RhJ2BHAL5pX2JOqInmkRApc5wDI7NY3j8Qr8GMOqa794-50_MlTW0f3FxZE62sM3jS4-y-EHlEXoPF-IZCAf0T3v_jzjLAk_xSZEFA461KgsC8YW2_zrGXPlHvX2EFATOp9gca1QtlkohO6NTNZrEAoQMJsKhQzDKQI80d8eZtfNwyw9tZsApVPeLyFqYSZzgWU0_zrtRs-hfdmnU2TASmnTvxmGPjq5vGJcyXJ48nvfZgXeVS0d8CBVK8XJ9S7FksYtI4qT8V1Sdfxbq5sM9e7U3cK8-dS9iHqpmXCfnpmkZhbNN_JgMU15aIBCe9VKz_YvzA/https%3A%2F%2Fsvri.us4.list-manage.com%2Ftrack%2Fclick%3Fu%3D8c8621f1de425f5dba8bb04bb%26id%3D13ce0ed9aa%26e%3D958a6f6b04" TargetMode="External"/><Relationship Id="rId54" Type="http://schemas.openxmlformats.org/officeDocument/2006/relationships/hyperlink" Target="https://secure-web.cisco.com/1xautj2qbpppEqSGu2OruwgFhO9pL_k0tPiMqqpS6u3Ix8VK-U9G16raucVBu5maDyLJ2w_ZHc2OMKrhkCUfMp_ZvPZ4j2jP145ATgUx1mDwz2jPFB0MGlxNdU1HIkvOhjjRcHavs8fUhKt0FUpOszwdT9ElTpBjej6Gh3FWg_v79wr2p9dYql1qJ1f-2pwRy1ZyxbDL5r3p0Z2WtCTLDgVqBZc92vRXXV7Mf9V4X4tFOkQ8_rhwH93hPI_mLUdgenHcJhM2b87dEu5KwG8trefOGTvsyIe70vibqtzWZ0zqUf4K7ZXjJnhDtp8CyOjEUrOHR4W_S3itWk_8PhYQAww/https%3A%2F%2Fsvri.us4.list-manage.com%2Ftrack%2Fclick%3Fu%3D8c8621f1de425f5dba8bb04bb%26id%3D8b189197e8%26e%3D958a6f6b04" TargetMode="External"/><Relationship Id="rId217" Type="http://schemas.openxmlformats.org/officeDocument/2006/relationships/hyperlink" Target="https://pubmed.ncbi.nlm.nih.gov/32678797/" TargetMode="External"/><Relationship Id="rId564" Type="http://schemas.openxmlformats.org/officeDocument/2006/relationships/hyperlink" Target="https://secure-web.cisco.com/19J0caiTU-xpbUyQiHjK-EZ2nZP-_Xk_Z_EwbXEi6NegNp9vyfHgaRIyOgAUdS_CzPpPsTtBii9Ra8Mgr4cExcEpiXkY8uXJqsn7p-C_Q2WAynOyGhGkjexdxQ3S2CZvsNzG2cYcibWuLCAqLVX0E5H8jZt0HykPZaaTiqw3TCxtgy28DPPlkAMvXOqjetgm1ND_mTamxRIRohDjdaUei3hWN58GPwSR8c3nNzNiO6XNHNy3MlHe17R-NT9X6u0pL5rsMVNvBpmmXlqXJOkArwk8ElO6Ca1zCP2r36UDvc3Gu2naI0MhYskY8bOmjQHBCsnj3PdeGydlO21v53HZ5DQ/https%3A%2F%2Fsvri.us4.list-manage.com%2Ftrack%2Fclick%3Fu%3D8c8621f1de425f5dba8bb04bb%26id%3Dfbeed0823c%26e%3D958a6f6b04" TargetMode="External"/><Relationship Id="rId424" Type="http://schemas.openxmlformats.org/officeDocument/2006/relationships/hyperlink" Target="https://www.womensaid.org.uk/a-perfect-storm-the-impact-of-the-covid-19-pandemic-on-domestic-abuse-survivors-and-the-services-supporting-them/" TargetMode="External"/><Relationship Id="rId270" Type="http://schemas.openxmlformats.org/officeDocument/2006/relationships/hyperlink" Target="https://www.unwomen.org/en/digital-library/publications/2020/04/series-evaw-covid-19-briefs" TargetMode="External"/><Relationship Id="rId65" Type="http://schemas.openxmlformats.org/officeDocument/2006/relationships/hyperlink" Target="https://secure-web.cisco.com/1FI8OoZirp17p0N6iJ8vbKjSfQq4lL27fXIR9pd419pi8F5KWNo9ViWRHFtyPQ7WDTPldt6S5AjhF_6KGcQObXQ4e9Nlj1UmGDbieSYGudgHVgsmarWxnulx0BvRWbemWjMjm7_iMttjlcZ4Fq_Yg8cp2F0te6WtAKVdofOu-4k9X4eUqOOni-Hhtsj61qYrHov65cHy1cHCoTuwQWYHWFihRZ0EZPJXQrRdz8_kK7duSj72ZWG_YYAb8TqdIChoOjvyad0SUAyhUH9H6QXiA8A/https%3A%2F%2Fsvri.us4.list-manage.com%2Ftrack%2Fclick%3Fu%3D8c8621f1de425f5dba8bb04bb%26id%3D3f709f5922%26e%3D958a6f6b04" TargetMode="External"/><Relationship Id="rId130" Type="http://schemas.openxmlformats.org/officeDocument/2006/relationships/hyperlink" Target="https://secure-web.cisco.com/1InYknmNR9jf0oiTlKBDuZgszMnVE1FvSLsZwLkCbCAV4gCp26v1kaWrlxBgdYV7bBEFAy3BM7uioUwcK6zqu6Z7tHpwr3UBEw5Mf000AV_P0Y6NSNtQuaOPxhy4c17xanvUizdL647nuPn9KcwtdftOD-wvR8DnKasvOkpAx9EXwqmVAe_QS-gAygLET5Di6aamYQ9U7TI-qZ8eXs8Q5kHrFGGCIuAmiB18IyvhYnjnNwC4WuE_aRFRGRBP3vcZhrbcAwgZ5WHdB-W7wxRIDpw/https%3A%2F%2Fsvri.us4.list-manage.com%2Ftrack%2Fclick%3Fu%3D8c8621f1de425f5dba8bb04bb%26id%3Daaacdc6784%26e%3D958a6f6b04" TargetMode="External"/><Relationship Id="rId368" Type="http://schemas.openxmlformats.org/officeDocument/2006/relationships/hyperlink" Target="https://secure-web.cisco.com/1VVb9rzzLj6KmO7YPhXViFLPQbbNUYINYBlq2vFDTqo52lfk0ytZSQQ1rM7pvUptbm90NPbn0HEuhPnq6cS0cFfiwL4OQi-C8T3ectynXAgBwqxn4uVh4-e1zkKLb3u0o2oOB0QAgSY0XdsOfFwl0b9I0snQyWUxvS7ThzBssevZwv8Rbxe6yn911gpO6O81DB23pSpvmU6v9fVh_wcHHI3AySWjvDBryh97yBKfCdfs0--qlHd_l6q3MK2lmj2ILXJh0IjxfSzRDvNCDqQoiAmY1VeJD3uUUBKbiovD_Pt6mgiTX-iFIjysQT_nvENZ6YkOxcTcYu6XHfHAf_midAg/https%3A%2F%2Fsvri.us4.list-manage.com%2Ftrack%2Fclick%3Fu%3D8c8621f1de425f5dba8bb04bb%26id%3D639048cf10%26e%3D958a6f6b04" TargetMode="External"/><Relationship Id="rId172" Type="http://schemas.openxmlformats.org/officeDocument/2006/relationships/hyperlink" Target="https://secure-web.cisco.com/1pgfJGX44MLhlOzwqXgMiAHPBtwX9fc8luh4iycICEM_RsQ3h82p6ox4pEKl14vsohwHLTKlJSjNnHtCJcr9BW_keKpAy8XOCcv4ynMXEKPBEU-Cax0ltPmBwYoxYdWdeArKMlzR88zYkn1YSsfF6OX_fREFfwtUfAPgGtoZ1IOWPQiVYv-k5HUySLgwRPZK578sLjFhHnsjxsmISJVaVy6lwz-vNbZLiom-nUYkjJKqeORvHSJT8Guzrta-mJGJ9cLce2cNcUpQlCHczUfZ9DZlMJ84eueeKFNy4BhBzLsD0-9zEjjzrpIfk5URLB13YKTLf6uNan6rKVgiq_GGD8aBh0X_Fg2uHb3jrXiqLFDQ/https%3A%2F%2Fsvri.us4.list-manage.com%2Ftrack%2Fclick%3Fu%3D8c8621f1de425f5dba8bb04bb%26id%3D502321a444%26e%3D958a6f6b04" TargetMode="External"/><Relationship Id="rId228" Type="http://schemas.openxmlformats.org/officeDocument/2006/relationships/hyperlink" Target="https://svri.us4.list-manage.com/track/click?u=8c8621f1de425f5dba8bb04bb&amp;id=2ffa37e22d&amp;e=958a6f6b04" TargetMode="External"/><Relationship Id="rId435" Type="http://schemas.openxmlformats.org/officeDocument/2006/relationships/hyperlink" Target="https://link.springer.com/article/10.1007%2Fs12103-020-09533-5" TargetMode="External"/><Relationship Id="rId477" Type="http://schemas.openxmlformats.org/officeDocument/2006/relationships/hyperlink" Target="https://www.sciencedirect.com/science/article/pii/S0165178120309124" TargetMode="External"/><Relationship Id="rId281" Type="http://schemas.openxmlformats.org/officeDocument/2006/relationships/hyperlink" Target="https://www.unwomen.org/en/digital-library/publications/2020/04/brief-online-and-ict-facilitated-violence-against-women-and-girls-during-covid-19" TargetMode="External"/><Relationship Id="rId337" Type="http://schemas.openxmlformats.org/officeDocument/2006/relationships/hyperlink" Target="https://www.care.org/sites/default/files/care_gbv_and_covid-_policy_brief-final.pdf" TargetMode="External"/><Relationship Id="rId502" Type="http://schemas.openxmlformats.org/officeDocument/2006/relationships/hyperlink" Target="https://www.ifc.org/wps/wcm/connect/topics_ext_content/ifc_external_corporate_site/gender+at+ifc/resources/covid19+and+gender+based+violence+workplace+risks+and+responses" TargetMode="External"/><Relationship Id="rId34" Type="http://schemas.openxmlformats.org/officeDocument/2006/relationships/hyperlink" Target="https://secure-web.cisco.com/1vxowIYPf7UvK4SuJ0q6u53A5QpJZr2s02zfgNLQfGupIhJ4BJZijo7Jyjg_zC5ePvCa5fng7_DAaw1c-gfF2VFpdS5hL4GSXk7-gQTc0dcTbo5W1KlKAoE2IQ9UnS3HEtDpqxAKhyHSNvelAgB-vF8W66fFlwYzl-sWgjj0fGHT7AsaRiZlf2h-dt5-pzmWQku5YbA4RCiis0jU_n2nQbqzwFP4XoFf6ZlynA9NUQfhIGZn6gloDfEFQYCIRAu405Je7YcwouVBM_kAWO0dDecW5YfC1I5TijTAJ26toe6YZZU2sLxZ7_a4HBmMexSI8ncSIq1OHT5xGhGHDoQ4GPQ/https%3A%2F%2Fsvri.us4.list-manage.com%2Ftrack%2Fclick%3Fu%3D8c8621f1de425f5dba8bb04bb%26id%3Dcee2d95bd5%26e%3D958a6f6b04" TargetMode="External"/><Relationship Id="rId76" Type="http://schemas.openxmlformats.org/officeDocument/2006/relationships/hyperlink" Target="https://www.ifpri.org/blog/why-gender-sensitive-social-protection-critical-covid-19-response-low-and-middle-income" TargetMode="External"/><Relationship Id="rId141" Type="http://schemas.openxmlformats.org/officeDocument/2006/relationships/hyperlink" Target="https://pubmed.ncbi.nlm.nih.gov/32533860/" TargetMode="External"/><Relationship Id="rId379" Type="http://schemas.openxmlformats.org/officeDocument/2006/relationships/hyperlink" Target="https://www.sciencedirect.com/science/article/abs/pii/S0738081X2030153X" TargetMode="External"/><Relationship Id="rId544" Type="http://schemas.openxmlformats.org/officeDocument/2006/relationships/hyperlink" Target="https://www.tandfonline.com/doi/pdf/10.1080/26410397.2020.1764748" TargetMode="External"/><Relationship Id="rId7" Type="http://schemas.openxmlformats.org/officeDocument/2006/relationships/endnotes" Target="endnotes.xml"/><Relationship Id="rId183" Type="http://schemas.openxmlformats.org/officeDocument/2006/relationships/hyperlink" Target="https://secure-web.cisco.com/1YFytoXgOPvrLHnAIl6vELh9jY9kNeH-8--XiAMKZ7zOYdNfw3xovkdRXBBZnfMAYemvIiTIWqJow0dj43Y6mYOMIGyJMWg70Oh1FFkowVjhgQRV08wZfj-EvrcTwHzunD18JMyPz628O-xqrB0kWXoNQbNCeYWtzO_t6UAAfJWQsBlyjCKA_JL4It4yotsLz1ewpLTzb6ZHWoxSUfIpoNuq05Kgn2q-dT3n5xpa_5uV_XI2YCOFi2UnBbWU0Cud0trIpOTX4Rrz10nfY8vPiaQ/https%3A%2F%2Fsvri.us4.list-manage.com%2Ftrack%2Fclick%3Fu%3D8c8621f1de425f5dba8bb04bb%26id%3D7f3752f720%26e%3D958a6f6b04" TargetMode="External"/><Relationship Id="rId239" Type="http://schemas.openxmlformats.org/officeDocument/2006/relationships/hyperlink" Target="https://secure-web.cisco.com/1F3RWYCcrR1DNevQgxbUiUwoLg-foR97R8hJ8Wzv6omm5ZNKK8h1Qtihf1_ux9lircXn2fy38mLG1c6qkqaO4618SZBHKMe9CWvyiAxBtE1GWphrLg--nLrwAncX0gimrntkpcexZgbYgl4rtpDt7RRTNusFPXWm8tRhXgFfLSZ6hi1uMDaTzdqaFb8B3R9oW6m3v57GvtQTxsgRRcb89BAfaenzP0R-MRY9K-PBQR_J8BYdF2DOHnUReBzKjFmPGshsrwx47lesCMr2z1D4zhA/https%3A%2F%2Fsvri.us4.list-manage.com%2Ftrack%2Fclick%3Fu%3D8c8621f1de425f5dba8bb04bb%26id%3Dfeea9c2de8%26e%3D958a6f6b04" TargetMode="External"/><Relationship Id="rId390" Type="http://schemas.openxmlformats.org/officeDocument/2006/relationships/hyperlink" Target="https://gbvguidelines.org/wp/wp-content/uploads/2020/04/GBVSC_COVID-preliminary-guidance_as-of-18-March-2020-1.pdf" TargetMode="External"/><Relationship Id="rId404" Type="http://schemas.openxmlformats.org/officeDocument/2006/relationships/hyperlink" Target="https://secure-web.cisco.com/1debbWnimxmnI4m8DQNtBDQFzG-lSDaQNb4V2SM8JCcnRtLXDiL0MjsHzuvrqSx-PZxF11eJ5FRYvXX4x6F6YtgA_qq3js2P5YIP83D3j--mAY6ZwyuMPNroeUKIelft_CH5D36aru5Iz_7bngi74vAL55s4ML2OpkCMc1EL3L4zmUoFNYkU27jX26vtHME0_oeKYSLedym1R2gRjd8CgxVV_PDVqqMId-GD7bk-E2Ks80B_1p96GWAXHAlspYray3c4ETILYmyc0RRt5Rc3Cb3iiUefL0BgDc7xfSocrGuBw3AEt7NIJ0LFrfT2g_l8SNW_5yTUiB8XZWd-brqMtmw/https%3A%2F%2Fsvri.us4.list-manage.com%2Ftrack%2Fclick%3Fu%3D8c8621f1de425f5dba8bb04bb%26id%3D1508ea7ffb%26e%3D958a6f6b04" TargetMode="External"/><Relationship Id="rId446" Type="http://schemas.openxmlformats.org/officeDocument/2006/relationships/hyperlink" Target="https://www.sciencedirect.com/science/article/pii/S0160252720300650" TargetMode="External"/><Relationship Id="rId250" Type="http://schemas.openxmlformats.org/officeDocument/2006/relationships/hyperlink" Target="https://www.rcni.ie/wp-content/uploads/RCNI-Data-During-Covid-1March-30June-2020.pdf" TargetMode="External"/><Relationship Id="rId292" Type="http://schemas.openxmlformats.org/officeDocument/2006/relationships/hyperlink" Target="https://secure-web.cisco.com/1naISqm4zVHobjBdvTnTA5RrVT0g1kMQmCjQI3mX4nEg08bIe3fD-T5x6G5HWHH0XsZrI0G1NYcueFeRfsmfNnmeTyiLnlSupNM-qc1vqhkl1gf0x-rRxzdIwWcCGcTzieZ9gs6hrXwfsajuuu_u8-iSH_v6i1EQAxfiF2Q9Hzp43ZbR2o0w5v5wKRHTPGstv_bd2RDBvUSLiTBdAAvT7uYHlaJ7kltBlQm3U2PDtsEqULpHK_ul87lnqMcDZm5y05FaC3FMib8F82Z8CDc1a3PJ71LZBd7zohLotQlThgaU/https%3A%2F%2Fsvri.us4.list-manage.com%2Ftrack%2Fclick%3Fu%3D8c8621f1de425f5dba8bb04bb%26id%3D836b8f0823%26e%3D958a6f6b04" TargetMode="External"/><Relationship Id="rId306" Type="http://schemas.openxmlformats.org/officeDocument/2006/relationships/hyperlink" Target="about:blank" TargetMode="External"/><Relationship Id="rId488" Type="http://schemas.openxmlformats.org/officeDocument/2006/relationships/hyperlink" Target="https://secure-web.cisco.com/1RA3pdeSu6vpIxzb4Yd9thvlhxuA-c5zsQL6NBE8b9Jgk1nBaSg5twj5hQNsCPhxUDgyGSFsKptmuoUUtNBzUMgkFSATMJjE44KKcpwFOcZiEdKOTKmsaPS77avBAUASzkaD_CEY2UFpoi_lV1_awXEEhuzEGPucTZF2Qv5kLG0WYsTtOJzvkWWVGuss4vKsYHaxrzoCrmiQ2UJYmtRRKW42YBxumD1Gy8MG_ZirXBSWe8vJ_RnSyp8qLdHIV9ABeTRy7fuA4i2vqAyBTElcMhS5Gwwv_RozgbpUdlPVaVOEWs0VjHkXhGJym_YuP14ks0MzYr81vdWy2ZNB-gj3gMw/https%3A%2F%2Fsvri.us4.list-manage.com%2Ftrack%2Fclick%3Fu%3D8c8621f1de425f5dba8bb04bb%26id%3Dd14555a145%26e%3D958a6f6b04" TargetMode="External"/><Relationship Id="rId45" Type="http://schemas.openxmlformats.org/officeDocument/2006/relationships/hyperlink" Target="https://www.svri.org/sites/default/files/attachments/2020-08-13/Knowledge%20Exchange%20Adjusting%20to%20Covid.pdf" TargetMode="External"/><Relationship Id="rId87" Type="http://schemas.openxmlformats.org/officeDocument/2006/relationships/hyperlink" Target="https://secure-web.cisco.com/1_HuWXl80xblpbyhpREpRMNF4BC91JP7WaBkZGBOCO17Z0wboH2nttdW2wa5MhFT_TAqBgU_yMRvvcr-HghVkVkvrNi_JB_Vjnm0B6f5PUy0-dWbiFZ5WHSasBrW_2ZxzhIAu15Fb28PG5uS6I9_TUiqZJ1S8MuUfs1Y7WmBDxtRm_PfU8l-z0NvH5SlsbqV2H1IC5SVMDPWkinZiVm_rGqzqaJU54ITTApXc-GjkL7KB8ugamKb4WzVq3aWytQ0lvkCqAdQg8Dte4UIe2HjIHA/https%3A%2F%2Fsvri.us4.list-manage.com%2Ftrack%2Fclick%3Fu%3D8c8621f1de425f5dba8bb04bb%26id%3Dde57074645%26e%3D958a6f6b04" TargetMode="External"/><Relationship Id="rId110" Type="http://schemas.openxmlformats.org/officeDocument/2006/relationships/hyperlink" Target="https://zenodo.org/record/3964124" TargetMode="External"/><Relationship Id="rId348" Type="http://schemas.openxmlformats.org/officeDocument/2006/relationships/hyperlink" Target="https://secure-web.cisco.com/1ne0Imvpb9SegzNvsyh8cmEen4AUzyQTDyEyqyqcaSdUeLORsqeofwBTN7XS_wxG8U7qusmgWhNlcmeGWIA4Yko2c28f8MZ-_ykKOC5WEyad0u2RpFaTUZV-MLtL9R87Zfsf6dPCXW2fQPe0rtsnTDSLYPdXoyTfn9IFHgq2k5iUyhyvggGbosd6Uyp1FWsL1MGev1X36w3Ad9MW9XoMDVGXf6h6gj_mLBNIiR2FYqo-GjWaVaOG-5Ab_DM98fmuwG2TfonwMDCpQIGkvf0aiPA/https%3A%2F%2Fsvri.us4.list-manage.com%2Ftrack%2Fclick%3Fu%3D8c8621f1de425f5dba8bb04bb%26id%3D63409282e5%26e%3D958a6f6b04" TargetMode="External"/><Relationship Id="rId513" Type="http://schemas.openxmlformats.org/officeDocument/2006/relationships/hyperlink" Target="https://link.springer.com/article/10.1007/s10508-020-01820-w" TargetMode="External"/><Relationship Id="rId555" Type="http://schemas.openxmlformats.org/officeDocument/2006/relationships/hyperlink" Target="https://secure-web.cisco.com/1T_sV5w5BbNc4xc-qZfGjhnE4-aL6HcrsJx3d_1mF6XC11sBn5Vh3NxLNDHWD4NzIWel9s_VeoB_A6sSDAifWUC8SRTCxyrUkqr_ghn9IomSXchZtHNuqM6tyx7Ipj96fntf3PBJTDqdDdDdZBUi55O3wz-9YjsqvyRRAaMf8LCMOIC6TUySNYGVj2JZkdXkcbf4SRzPJzdkX92lYo9okhLiOrVaYi1S48YgezHGGEeVQENAMyrc0VNTXw-sOaHa7RXsmCps04oImbPXTJ9cJrg/https%3A%2F%2Fsvri.us4.list-manage.com%2Ftrack%2Fclick%3Fu%3D8c8621f1de425f5dba8bb04bb%26id%3D69192aae8e%26e%3D958a6f6b04" TargetMode="External"/><Relationship Id="rId152" Type="http://schemas.openxmlformats.org/officeDocument/2006/relationships/hyperlink" Target="https://secure-web.cisco.com/1_4_F4BFwsMvqVHdVfbdEmVATlYNXQQx_YFfNVfodVvkiSfDCv2xsIch3CdbXtPJsLGYAI8FZ3kIQP4CDrjGzsziA_h3thqFJLfBf9JPIC8YnsuVInKk-BiQSL_sSzk_vY6_E_5TUrlGW9sKyujfbBtB9xpgTHFJJ0NsoaOxyaXsvC2WJc6xelVSIv-VElKS5zKc4UuFLTE9coU0BIgUFH5DXnkg6U3syj--4zUJ5aBY1o0Q5tEgq_Mco0UsyQ1UVhmwcb53aeAPr5i1xgfARmMgHNKmTQksVH3h6kamw02alzQ4OEyKPdTsZpMdQ1-KnHO52zjqtva2jz0yDQL_ngg/https%3A%2F%2Fsvri.us4.list-manage.com%2Ftrack%2Fclick%3Fu%3D8c8621f1de425f5dba8bb04bb%26id%3D676dfa5a7a%26e%3D958a6f6b04" TargetMode="External"/><Relationship Id="rId194" Type="http://schemas.openxmlformats.org/officeDocument/2006/relationships/hyperlink" Target="https://secure-web.cisco.com/1aV7VVEw3LUIOQ_GKxuGhU8yaLGbHtiPR7K035McTCm7NJuA2YyYc4NvWu8RScn6WhOr-hZwd_zV8xNfPiVfLCukiITPi3hh14bQuTTK9rC3TosEJdm7f43D5Jvpiqy_xM239LQQYmFW7aSfflKOOIbGXqSpjqOk16Jo9FwflQQ9m0aXUDrHyfoLT3nK5MS0ljym3yymCfRpKwoIAY_6vvPzUNu7TR3T7i0SbOwbHal-pt2Q6fM2sq5j9tIhUY1fhEx2E_PWuWet3C9EbergDkA/https%3A%2F%2Fsvri.us4.list-manage.com%2Ftrack%2Fclick%3Fu%3D8c8621f1de425f5dba8bb04bb%26id%3D7e823e574a%26e%3D958a6f6b04" TargetMode="External"/><Relationship Id="rId208" Type="http://schemas.openxmlformats.org/officeDocument/2006/relationships/hyperlink" Target="https://secure-web.cisco.com/1pImyx4sGPsc-v-H6WUDgfNUighd7znX8JOrgjP0HulLyDkGdPsMXfqUMaYPiK4x4nrO9jgcRyx-f6yiEnyZ_4U8_tL5olo4lIlsfJ14dnDSvRMFxhX-SWk48MbX1V_GzfB2pcoDCftkVHZmqz6GrJJQQBTHd3YMfs-LZ4ltKsOWrU1h_yB5Zudd9FUtZVtbe0cR8Uqw2EE2_OQHqUyEC3dsXn_NX0HEatScRVuwoExQJgAPR2hno5PHQcULrvJusz86Z7rNcZCCE0D8x4vzcYzVa_NGoX4sf1KrnwKWCCF0/https%3A%2F%2Fsvri.us4.list-manage.com%2Ftrack%2Fclick%3Fu%3D8c8621f1de425f5dba8bb04bb%26id%3D2a6673d8d2%26e%3D958a6f6b04" TargetMode="External"/><Relationship Id="rId415" Type="http://schemas.openxmlformats.org/officeDocument/2006/relationships/hyperlink" Target="https://psycnet.apa.org/doiLanding?doi=10.1037%2Ftra0000869" TargetMode="External"/><Relationship Id="rId457" Type="http://schemas.openxmlformats.org/officeDocument/2006/relationships/hyperlink" Target="https://www.scielo.br/scielo.php?script=sci_arttext&amp;pid=S1413-81232020000903475&amp;tlng=pt" TargetMode="External"/><Relationship Id="rId261" Type="http://schemas.openxmlformats.org/officeDocument/2006/relationships/hyperlink" Target="https://secure-web.cisco.com/146GruDX0uWlKc7BB_TgXVwtudRxw3YWRDdTMSiQjATypXXS01EH7fU1iRT9aKjtzjdOIOYxuVL9erWZ8kEmx2UGsIg-DDrcmxyBPPEzxh-VYcroRxTeMTMXvcrqNs3F4qfJmxo5tA2S3Qn9kcNB3RDzjxP-zJg8DTgK09-qxRlf9JgNpzGE1jhXSKusJ-4ic3AqZdgbxRs1i-x7ChPM0HPlPMrTaymnls7ExS1dxApbKttJ8PjTyrLVtCuF498rpBf8WQm3wjjXjJV6n-LG9OuPcdUduw7Rhw3PECyknOazzw-IgB9rrlVrVYGQveru0c-HCrYoPdIvYd8rYyM4IW4ZBsP24NS9zcQroZclX2AM/https%3A%2F%2Fsvri.us4.list-manage.com%2Ftrack%2Fclick%3Fu%3D8c8621f1de425f5dba8bb04bb%26id%3D3bf79d1cce%26e%3D958a6f6b04" TargetMode="External"/><Relationship Id="rId499" Type="http://schemas.openxmlformats.org/officeDocument/2006/relationships/hyperlink" Target="https://safeguardingsupporthub.org/interim-guidance-checklist-protect-sexual-exploitation-and-abuse-during-covid-19" TargetMode="External"/><Relationship Id="rId14" Type="http://schemas.openxmlformats.org/officeDocument/2006/relationships/hyperlink" Target="https://secure-web.cisco.com/13SccPms4dhKAYCgFhsi3xv0JmnqNrXOCrAOFAXKGgWuj-XDwnvD0vwS2h2Qy6-bpfOMhz6SopTQK5ugxm24uUyyFppa_WcOUwUwysDvHOxYNZD3KXh__sd47W39kUpsWSuKbC-lY_skjlRvUiZ1mzKMSq8LxKMqpH93_msE0idPJM_cZ6CIsovdplbqcsDeVhamx1skuOLOhtbgCMLJfbJHulEBON3j5G8WvSukW_SpN-54Y6YVDWglmYJ2LFd-mFbknaJZSnN3xVlZodb9hNQ/https%3A%2F%2Fsvri.us4.list-manage.com%2Ftrack%2Fclick%3Fu%3D8c8621f1de425f5dba8bb04bb%26id%3D66054868ea%26e%3D958a6f6b04" TargetMode="External"/><Relationship Id="rId56" Type="http://schemas.openxmlformats.org/officeDocument/2006/relationships/hyperlink" Target="https://svri.us4.list-manage.com/track/click?u=8c8621f1de425f5dba8bb04bb&amp;id=cf9ab2ae64&amp;e=958a6f6b04" TargetMode="External"/><Relationship Id="rId317" Type="http://schemas.openxmlformats.org/officeDocument/2006/relationships/hyperlink" Target="https://www.who.int/bulletin/volumes/98/9/20-263467.pdf" TargetMode="External"/><Relationship Id="rId359" Type="http://schemas.openxmlformats.org/officeDocument/2006/relationships/hyperlink" Target="https://www.unwomen.org/en/digital-library/publications/2020/05/impact-of-covid-19-on-violence-against-women-and-girls-and-service-provision" TargetMode="External"/><Relationship Id="rId524" Type="http://schemas.openxmlformats.org/officeDocument/2006/relationships/hyperlink" Target="https://secure-web.cisco.com/1ZTH90RheEh-xem2DbczZpAH-7uFmCleZLf1LwUb89PH6DdYjVbN1nb81EMrmSMGQkTQX4NEzJXMuBJr3v72E-EPtokUfsSaqnFKMqdMjIGDlDXM04fpRKzB1bWMp0dUv2kFOlqeN-EgCqFU2YPwc5R7nWJHTskaGhowxGT5xoTLFphROr5ZvhLlPrg9E2HRciy2TWsWEHv_JfWiceRPKATDQfxeVSs2N4feYSLUCvuUIQ0fWvdiQkA4hw_l3KZHvzx6adS_7GvE14-rU1cwTulrHx458rJ297AlM5-foqfaVh4reYhWDpZNPC72ZtPvEYDxkaPdjkwS5GDF6y2sZpw/https%3A%2F%2Fsvri.us4.list-manage.com%2Ftrack%2Fclick%3Fu%3D8c8621f1de425f5dba8bb04bb%26id%3D54a67c56f6%26e%3D958a6f6b04" TargetMode="External"/><Relationship Id="rId566" Type="http://schemas.openxmlformats.org/officeDocument/2006/relationships/footer" Target="footer2.xml"/><Relationship Id="rId98" Type="http://schemas.openxmlformats.org/officeDocument/2006/relationships/hyperlink" Target="https://svri.us4.list-manage.com/track/click?u=8c8621f1de425f5dba8bb04bb&amp;id=50fb9fa2d3&amp;e=958a6f6b04" TargetMode="External"/><Relationship Id="rId121" Type="http://schemas.openxmlformats.org/officeDocument/2006/relationships/hyperlink" Target="https://secure-web.cisco.com/17jp5y92piEXdGF4QBR_pg39sLe3Kbs6BscGiX1y558q0v65-tc2fss0_mXh2qs6RbNRJvWILcxSInLBCGRbuqc1t6xXlVTBLhnmAyTfPbvy6EBN6-TZCGKysjkwZ8C-CCRBfF8kTnCWBOEqKemTQOp4LngeFncSUsa5wYd0EA8kLKOPUM3T7tEQbzFQxEtKNc4uVoemHTP_vhrIitDhtMr2Cn-YXQpFMOEh1AlyTG2TMZePjdFNT858e3YsJKrADZOPuehzUnPFzYENAXD-mEFhuNz59w1HM0o10Jqm55t6ePHTcJqzJDbB6WVNAadSagm1YTZLfoYHu0WrIh8ir1cAzX2uxqwTULmUJS4UgjV0/https%3A%2F%2Fsvri.us4.list-manage.com%2Ftrack%2Fclick%3Fu%3D8c8621f1de425f5dba8bb04bb%26id%3D3fa93d73d9%26e%3D958a6f6b04" TargetMode="External"/><Relationship Id="rId163" Type="http://schemas.openxmlformats.org/officeDocument/2006/relationships/hyperlink" Target="https://svri.us4.list-manage.com/track/click?u=8c8621f1de425f5dba8bb04bb&amp;id=ad3b5b3480&amp;e=958a6f6b04" TargetMode="External"/><Relationship Id="rId219" Type="http://schemas.openxmlformats.org/officeDocument/2006/relationships/hyperlink" Target="https://pubmed.ncbi.nlm.nih.gov/32678797/" TargetMode="External"/><Relationship Id="rId370" Type="http://schemas.openxmlformats.org/officeDocument/2006/relationships/hyperlink" Target="https://journals.sagepub.com/doi/10.1177/1363460720942016" TargetMode="External"/><Relationship Id="rId426" Type="http://schemas.openxmlformats.org/officeDocument/2006/relationships/hyperlink" Target="https://secure-web.cisco.com/1mzxvC_h2lwl63pgR3X6No9URJNWDSSVe8l78GjaQThYijlf2mIIi7eYdmJ4O4trB0uCqQjjzIwTagNagmhA9lwEsdi8yn9wnP7qkEAdn8YViLZP2K2p5SXPlt2nxbWsn73S5feAHl5jrbdLW9e0yL7zvaTsuFGOAiWe7dZEBEWRmWO4DVh7Q7HuwGYpybSvKtJfUqzO0yVtiHx1aVvAfwLkDzLtamURsb00Gcqy_SBdooUKhfNzNVuBTE24idxLKwNjoUE20FCpRPtuihNUpf1vT6wA9-es3KOKwsg30i9ltCL54Ol-vbGdedmSL_vCSr9vfp1bH8xwM-m7dX7wIu1tn-4Vrh2wm9MDTznK2VNU/https%3A%2F%2Fsvri.us4.list-manage.com%2Ftrack%2Fclick%3Fu%3D8c8621f1de425f5dba8bb04bb%26id%3D7c0676ef64%26e%3D958a6f6b04" TargetMode="External"/><Relationship Id="rId230" Type="http://schemas.openxmlformats.org/officeDocument/2006/relationships/hyperlink" Target="https://pubmed.ncbi.nlm.nih.gov/32478558/" TargetMode="External"/><Relationship Id="rId468" Type="http://schemas.openxmlformats.org/officeDocument/2006/relationships/hyperlink" Target="https://secure-web.cisco.com/1KzqxqcL5GQYTysQCve6c3uGG5suJCM7BNoCeJLSGoORaUAD0YN2_CzsIA0fbdITlbN5uSxAgRRhRQzbNWrfKdluusbDLVPlSsTSPCtwjfVFHsgQ7hF2YjrqKqLiVzPhj2_Y8eqMIAUMGeKq4XNtM-7dKpWtZpCMNxsJvax91CLUrhyMBiFW4RjtGq_y6ZbL2d-iv6detK3XU5AGjpjsCDgFuqs-12_8pMIvVKo0xbgTTlWUrJUUwH_aqDPItXD99Fn7Kd3woG2fD6pAKASZZ4Q/https%3A%2F%2Fsvri.us4.list-manage.com%2Ftrack%2Fclick%3Fu%3D8c8621f1de425f5dba8bb04bb%26id%3Dc2c2ce972c%26e%3D958a6f6b04" TargetMode="External"/><Relationship Id="rId25" Type="http://schemas.openxmlformats.org/officeDocument/2006/relationships/hyperlink" Target="https://secure-web.cisco.com/1ApoPaghtmRMH-Gpua04zMKWVjgF4kVSoSwJUlpFcanPDxgHtqm03FBHwiTEfY31kotpqZAQ9W0nkp1UFj3KZEOQxna3cs7WV6RcNIeO5xZllkvshxUvQR61M_ffu9rkFz3qI8HUwAvIAKv8TdpL7_FCeuZ-wb6Ai-oQHKQo4UoF-QyTeajgNYyMubVpFteRz7-0O3qLjNGprW1h3sZ0fzy7DgU6mmqRlcsOIZrSqyWoLz2BVO4_cXFGYP8ltBhKQ4Zzdx6y3n4Mi-MuDaliFG9zCQLrep2l3g17QovkghgePmR4Ojv9Jbk4oTP_dA4YFNavbYciLqhBKh2TBzs9ZVGrb0ubz9rg6ojV47xmlqjc/https%3A%2F%2Fsvri.us4.list-manage.com%2Ftrack%2Fclick%3Fu%3D8c8621f1de425f5dba8bb04bb%26id%3Dbbefd91d91%26e%3D958a6f6b04" TargetMode="External"/><Relationship Id="rId67" Type="http://schemas.openxmlformats.org/officeDocument/2006/relationships/hyperlink" Target="https://secure-web.cisco.com/18C4yRQpzUGYBBNVt0nkzNcwRT7MwYY0HRzbH1wWVXaKTsCPQlMIchKT0p8AvYnHmB5T3IL9CvE8N-_cDh6GwbAUXT2kdvf1-DeS94fDSsseZTUpIXhZrvqYiCyNu0T4JkAQWQNtrie1quMaWDj7sUWX4su8jgx890Fgx5sQ_kKD5O4xyODWq0D92vJftAn5LuI6OQ_uxYQvpRVEto2-FfQ/https%3A%2F%2Fsvri.us4.list-manage.com%2Ftrack%2Fclick%3Fu%3D8c8621f1de425f5dba8bb04bb%26id%3D687a77070b%26e%3D958a6f6b04" TargetMode="External"/><Relationship Id="rId272" Type="http://schemas.openxmlformats.org/officeDocument/2006/relationships/hyperlink" Target="https://unwomen.us12.list-manage.com/track/click?u=ff9f2a2de058fd0d00c70a2ba&amp;id=94c9445814&amp;e=3c45e82e8d" TargetMode="External"/><Relationship Id="rId328" Type="http://schemas.openxmlformats.org/officeDocument/2006/relationships/hyperlink" Target="https://www.scielo.br/scielo.php?script=sci_arttext&amp;pid=S1413-81232020006702479&amp;tlng=pt" TargetMode="External"/><Relationship Id="rId535" Type="http://schemas.openxmlformats.org/officeDocument/2006/relationships/hyperlink" Target="https://women.ge/data/docs/publications/Sex-Work-and-COVID-19_Guideline_GE.pdf" TargetMode="External"/><Relationship Id="rId132" Type="http://schemas.openxmlformats.org/officeDocument/2006/relationships/hyperlink" Target="https://secure-web.cisco.com/1JsI2SmKZSHmFpmo4o0WijlM05MmfjWHGD6F0z8xaQEQNtKk75tncRUe8D13847zTtoiGGa8hOIe7N6FPTnQ5wS2eudo36gzO9JMh5IgXKrGea-euLQqr1PbSqG082kR8Wdz2mD211N1QVyK_f9eg22JUZtaRDgwGI95Yyx088tMZOtISXmsHB5LCsJffaeb7TIQUGbbQ9PHsfrSEVbKVu__BzPL1Ui17TPQYtwBfCgiUc8vg02SZcx8L5kAhr7bF73E7sqgkZNpu_AJ9hM11mGo0gacNV8xsG31bnBv7ISm_9CEsyBZ6KNG9tJ-8K8HFc9039WscXpAFuMA8_U1S6w/https%3A%2F%2Fsvri.us4.list-manage.com%2Ftrack%2Fclick%3Fu%3D8c8621f1de425f5dba8bb04bb%26id%3Dc09cae0402%26e%3D958a6f6b04" TargetMode="External"/><Relationship Id="rId174" Type="http://schemas.openxmlformats.org/officeDocument/2006/relationships/hyperlink" Target="https://link.springer.com/article/10.1007%2Fs11673-020-10029-4" TargetMode="External"/><Relationship Id="rId381" Type="http://schemas.openxmlformats.org/officeDocument/2006/relationships/hyperlink" Target="http://www.sddirect.org.uk/media/2070/gbv-prevalence-data-query-final.pdf" TargetMode="External"/><Relationship Id="rId241" Type="http://schemas.openxmlformats.org/officeDocument/2006/relationships/hyperlink" Target="https://secure-web.cisco.com/1IQY6NL4479HnTZwAXfvpJzBvm_KdFAD4qZUZlIUsPpY30qpffEV8dYF6L59HyPx0SHUy2NHYhv_1AgFM08SlOaUiCigfo3ZbY7LVGF7Lq0ElmTFxJIPiBJ1cGvCBnvk7Vr68jGqCMVl0_uOLmT0M3t-UGzFZ8-YPLSe0Cw6yjBfbKkeVaoMQBI0YbxTlvXatYtf6dLohlJ8FYoblqyhJsufTF7dn_fpadt1DTsqNHFWPW1t_bDMjVs_9951UoA6_JX64rnWcYRzUoLoWtC2-vnSgCgB9rfBTtK0OKKYFnfM/https%3A%2F%2Fsvri.us4.list-manage.com%2Ftrack%2Fclick%3Fu%3D8c8621f1de425f5dba8bb04bb%26id%3D6816490e70%26e%3D958a6f6b04" TargetMode="External"/><Relationship Id="rId437" Type="http://schemas.openxmlformats.org/officeDocument/2006/relationships/hyperlink" Target="https://secure-web.cisco.com/1v0xhjIDyqwxH7AaHYtZfhH27A64z4F9Tj1znb4soibsKri5ZKeTvorv8ZW4eJWHFDF16sLuphciD2FzL1ZphCGfZY4ooAbpF164NSqkqkYIvGK7V4a_iql7_w7amK6EJ3ogskC8CNF2TBDnVxCmMYHH501NX3aQD4adrzbf3dspi-EKTl0cdxl0ciQtnU3T2rFOtP5CKIugDnPTk-RpU3nOfWQDpcP_n7XrbwYSi95HW_x0qnuos_7qZFf4fFeSxWXksK6np4HP6cLeWHsIy_XrMynOW_b_-6hbsM_EPWECh0Tkp3nM8q-IN8rmZYgXT30uOJmbA-larbLMokl1BTA/https%3A%2F%2Fsvri.us4.list-manage.com%2Ftrack%2Fclick%3Fu%3D8c8621f1de425f5dba8bb04bb%26id%3Dfbefc8e286%26e%3D958a6f6b04" TargetMode="External"/><Relationship Id="rId479" Type="http://schemas.openxmlformats.org/officeDocument/2006/relationships/hyperlink" Target="https://secure-web.cisco.com/1pWFocZtvO8Z2JHA2Apy6oaPxUZBuDblooUDUj9DtKXt_mF19C2O5dwX08iWZe7FFs4C_xRmrk-4aoKPKIYv3vYrqcRa6LAcvQg695QnkPz22IjvFRaC55iXqYvXwIZprxndGpWvy7XWAO6l3jdYmM-GdEvDTmWbggRrFC8tLIvAZqw1MvjmCAqeNQL9fhaZ7FBmt6pfRiFKD_ddRLY5SRKqCVKrrY9ks6rBTemNYNfHgOrXs00nhJoNscFh5VJGivzuuKLsy7ZOKdk0ltvj4JMcs35XM5pb0Khgbzbqpd0o43DFxM0MXhfc68v1o_WILR2_Uac2OMANFM-RJjj-rC-qbGfBBGOQRsdZ0QQtg3Fg/https%3A%2F%2Fsvri.us4.list-manage.com%2Ftrack%2Fclick%3Fu%3D8c8621f1de425f5dba8bb04bb%26id%3D557e5a837f%26e%3D958a6f6b04" TargetMode="External"/><Relationship Id="rId36" Type="http://schemas.openxmlformats.org/officeDocument/2006/relationships/hyperlink" Target="https://svri.us4.list-manage.com/track/click?u=8c8621f1de425f5dba8bb04bb&amp;id=0cac865701&amp;e=958a6f6b04" TargetMode="External"/><Relationship Id="rId283" Type="http://schemas.openxmlformats.org/officeDocument/2006/relationships/hyperlink" Target="https://www.unwomen.org/en/digital-library/publications/2020/04/brief-online-and-ict-facilitated-violence-against-women-and-girls-during-covid-19" TargetMode="External"/><Relationship Id="rId339" Type="http://schemas.openxmlformats.org/officeDocument/2006/relationships/hyperlink" Target="https://secure-web.cisco.com/1HY1Mp-PWdZxUoo5j0tyx9QDyV1F_hidimT19NMnkIer-csod7Rtxdw2FRBP3zsD8RFWyOi-fKuFqJQ8KhwSkDL6YrC30iM0oPUqbQ4_JaFm3PI8EsZ2Day40yRHDdS1NXQYT-2pBjHM_bpOBUJvSJln6-Llb5nMq5y_KIrXgg8CtB0C7Yz1Wd9xID5N1wvTmTABl5kJEEpwPpzxsa4iIloasr_nbDBA8rrcjUTa7kFmqu5LXURAR4dOVZQN_fCogiZpMv7tp65aOKQwkdNJy5i-2dZNxaphWq-E6KqONCRZH57pWdw-DAcRlazOS5xugZJE2Lv9AVFXtDnW-qOGuSw/https%3A%2F%2Fsvri.us4.list-manage.com%2Ftrack%2Fclick%3Fu%3D8c8621f1de425f5dba8bb04bb%26id%3D26e72725d7%26e%3D958a6f6b04" TargetMode="External"/><Relationship Id="rId490" Type="http://schemas.openxmlformats.org/officeDocument/2006/relationships/hyperlink" Target="https://secure-web.cisco.com/1uTlZnn2NRt2-POh5tuv8C-4BiMJqZ_9Q0LuXnvw_a-R_QIvOnidXuczvFyh0u1zC6PdvOND9VxVBC0klKsu_WZ65RIuEiINsilxL9FvI7ruCbH44Jx-tMJ8vcVXobSRReNVs4qG5z8YfOHOB0NEqAPS6iIDEJyoBJf3noDgzS_zgja3L6e3TxIVkMM5SnldIwn6XTfgABt_OHnUZ5T5q0nJNCU3XJIcHQtAGNamcXZjP7G-PB7rlLJkfkY2It5NykZPmE6aU7-QvYskc1vROlq8D2oT1ZMEv2-DS3dSXdbe_YWubKRADmlDitm9PSXxS0Qy71fGFy0lZQucnwGhjnmRtZwlw6k4Lc_Y9KCQXhAs/https%3A%2F%2Fsvri.us4.list-manage.com%2Ftrack%2Fclick%3Fu%3D8c8621f1de425f5dba8bb04bb%26id%3Dd6b3604b87%26e%3D958a6f6b04" TargetMode="External"/><Relationship Id="rId504" Type="http://schemas.openxmlformats.org/officeDocument/2006/relationships/hyperlink" Target="https://static1.squarespace.com/static/5d0d32005d7640000177b27d/t/5e9ca44339f0f40fc872e522/1587323971950/Self-Care+Guide_Change-makers+and+Peacebuilders.pdf" TargetMode="External"/><Relationship Id="rId546" Type="http://schemas.openxmlformats.org/officeDocument/2006/relationships/hyperlink" Target="https://www.pathfinder.org/publications/technical-guidance-gender-based-violence-during-covid-19/" TargetMode="External"/><Relationship Id="rId78" Type="http://schemas.openxmlformats.org/officeDocument/2006/relationships/hyperlink" Target="https://www.madre.org/sites/default/files/PDFs/From%20Global%20Coordination%20to%20Local%20Strategies_0.pdf" TargetMode="External"/><Relationship Id="rId101" Type="http://schemas.openxmlformats.org/officeDocument/2006/relationships/hyperlink" Target="https://secure-web.cisco.com/1NA8zcZv_bhs4HoGDObgznPZs09ZBAxzy2aRAUXUD_79EnvkhjWug0Iu5paMv-8F34DBFJXl_2VYdRoOSTuBfwPcMlx86XETGPztBPpB0O2uLV48k3RXYvDRjWJC30sZZfGiTWmYI2MNDP3pJ3gK_hwQn4lEXpCMeBCXpraAqeZcQoet9uvroPetYismFFUqN2-UYPVkQlKrizs0KJarV3WfAsD4JLvdSsTe8RkiXi_04d8wtKZUBeJKiqYRrkd2Wsko7Ooo8RQJQ9NKOmHBmuIAPEW1rMh6QC7f7r5gtL0Q/https%3A%2F%2Fsvri.us4.list-manage.com%2Ftrack%2Fclick%3Fu%3D8c8621f1de425f5dba8bb04bb%26id%3D6a6f244aa0%26e%3D958a6f6b04" TargetMode="External"/><Relationship Id="rId143" Type="http://schemas.openxmlformats.org/officeDocument/2006/relationships/hyperlink" Target="https://secure-web.cisco.com/1zgYfBBAmkcp1jAHN63jAJWBBwLeIJ2nliba5CdDyA4ZLF46NK6DcviQaE89rXRTF5KnNuOkhC490C1QwX7sxeSUv1KXZH7HqiGCabTX7tcMrAmycqjtv-naUrt2NtNFuxv9y7Bm1sG1FnVqD_zLi00I9NdaeTO2BlYzlSeqR6YMEjj2ImcixTxP2EQMuoEGj4LoPZWzhZSQqxT3mMyB5UaZ3_D8yYVR3xLy3ohXIMiYRimDELti94EBwhEr3vR7mzBGw14BBDYsJ8n0bnPXBog/https%3A%2F%2Fsvri.us4.list-manage.com%2Ftrack%2Fclick%3Fu%3D8c8621f1de425f5dba8bb04bb%26id%3Df5838b1798%26e%3D958a6f6b04" TargetMode="External"/><Relationship Id="rId185" Type="http://schemas.openxmlformats.org/officeDocument/2006/relationships/hyperlink" Target="https://secure-web.cisco.com/1tcA6IdrN8QSw6r9_G2LqLJNe_26X378NyL7VZ8RTIUO8DWsoyk4B4F6cL2Ph2n7vCtUePoBVo64BTIFw7ub1W6heZ8ck9uz5pQRuSy83sXciitljq9BkJEOm_ZlekFnWsSuw54h-d3KlkUDFiSlrIodT9v8W5VIRmbO8EDHhW4tQTiya-yglfoDVKQekOYuSi17aB_3CePJ2I5HEnwOsfXdLo6sc4uxJiQuV04fjqLBQrSJdqBaZ63bMtU7B0hbYSP7hHDdjeYhb4zwnwp-pNYpldnqufr6b__Q2BwMdkvYO4G3JqJMwRrNjXjPstY-wnrqx_fq06oH0X8vo0OLNCg/https%3A%2F%2Fsvri.us4.list-manage.com%2Ftrack%2Fclick%3Fu%3D8c8621f1de425f5dba8bb04bb%26id%3D9cc4468283%26e%3D958a6f6b04" TargetMode="External"/><Relationship Id="rId350" Type="http://schemas.openxmlformats.org/officeDocument/2006/relationships/hyperlink" Target="https://www.jahonline.org/article/S1054-139X(20)30187-7/fulltext" TargetMode="External"/><Relationship Id="rId406" Type="http://schemas.openxmlformats.org/officeDocument/2006/relationships/hyperlink" Target="https://secure-web.cisco.com/1douV9B4rRwmyefOR5T_qRx0tjZeDtYJfWAeFSUe8X-ntSfG8ICvO6Y6BLyHDf4tBAG8KW47F8wlNVv2RmTCgkGD6rhqPMiDIHvMw5dfiAMvv0YA3P3ZuZI5pXB95tSs3_4cPNtzgr37ftx_63x_-2qCcOub9PRj_scyuffXJXFrvZIGinAjA8V_EHlDl8jMUAINAnvK0vceeft9QjFI1oj-qK9kfEkCKBQRtD5G0LRPAFbpUACq6X2Ab0LFcgMTjvCaG1LYOxABV60NJ4R7-0RvMuwTMTU6hfYOEsOaBJgQvDb8359pHVnr81i-05c5LevKBhMJEK_ePbMatTn93Ug/https%3A%2F%2Fsvri.us4.list-manage.com%2Ftrack%2Fclick%3Fu%3D8c8621f1de425f5dba8bb04bb%26id%3D350f964e0e%26e%3D958a6f6b04" TargetMode="External"/><Relationship Id="rId9" Type="http://schemas.openxmlformats.org/officeDocument/2006/relationships/hyperlink" Target="https://www.girlsnotbrides.org/wp-content/uploads/2020/04/COVID-19-and-child-early-and-forced-marriage_FINAL.pdf" TargetMode="External"/><Relationship Id="rId210" Type="http://schemas.openxmlformats.org/officeDocument/2006/relationships/hyperlink" Target="https://www.sciencepolicy.ca/news/addressing-global-pandemic-within-global-pandemic" TargetMode="External"/><Relationship Id="rId392" Type="http://schemas.openxmlformats.org/officeDocument/2006/relationships/hyperlink" Target="https://media.ifrc.org/ifrc/wp-content/uploads/sites/5/2020/03/Technical-guidance-note-for-PGI-and-health-staff-30March20.pdf" TargetMode="External"/><Relationship Id="rId448" Type="http://schemas.openxmlformats.org/officeDocument/2006/relationships/hyperlink" Target="https://www.sciencedirect.com/science/article/pii/S0160252720300650" TargetMode="External"/><Relationship Id="rId252" Type="http://schemas.openxmlformats.org/officeDocument/2006/relationships/hyperlink" Target="https://www.bmj.com/content/369/bmj.m1712.full" TargetMode="External"/><Relationship Id="rId294" Type="http://schemas.openxmlformats.org/officeDocument/2006/relationships/hyperlink" Target="https://secure-web.cisco.com/1a_EwRISUvbYIlXCWtonApAB2xoUna2UMWePjrkvXUvd5NtETVrXztgfQjBtzWx5uj59eQ2Q_hPkHNdqHy_lYwImRf01LNp22zR9uq4WPK4S1nz2BXKlzOF3X4G1laK3YImA2lXhBnrFNM-HhxVLj_8dYx6VkF160X71THwl5SeZY_I_zuba-u1QTC1jfwybHIIP0LGVl0lPFobECCXcoKPTZ9kkGZ6cc7Mhm17MIwJXknzixra7lyNqvbEu-PP-1U7sPbZbcNRXU8zBT7Y4-rzzGwHLfAbXe03m5UNTvOrc/https%3A%2F%2Fsvri.us4.list-manage.com%2Ftrack%2Fclick%3Fu%3D8c8621f1de425f5dba8bb04bb%26id%3D5b803bac9b%26e%3D958a6f6b04" TargetMode="External"/><Relationship Id="rId308" Type="http://schemas.openxmlformats.org/officeDocument/2006/relationships/hyperlink" Target="https://secure-web.cisco.com/1k0HBwibHJHVe5AW8iccZYO1zZ2IN1Jdcn22RfNAezWyFUboD2vje0VI5V88e79U1Mq13HCIKS0YmaQjbp9I6QWJxXsQbrXwabRhcaewSJM-DXgZX7D0bNI1q7oOqGpf0pi4P64PSgiAElxaoISBJXfIgT0Mr7vtdR6oAm4Mbsi_Wg1_x-EC7jgBXhRfLPP5pZPc-NBE4fWzcLutstA1PefchYEWKyu-n5qqmE5VJXcqpaUSWlyJo15dBIc5YIfhHY5YHpg9e2YfzlVd14-hKN8VQoGtd6lKVWcwl37z5okI/https%3A%2F%2Fsvri.us4.list-manage.com%2Ftrack%2Fclick%3Fu%3D8c8621f1de425f5dba8bb04bb%26id%3D1a9ab368a9%26e%3D958a6f6b04" TargetMode="External"/><Relationship Id="rId515" Type="http://schemas.openxmlformats.org/officeDocument/2006/relationships/hyperlink" Target="https://link.springer.com/article/10.1007/s10508-020-01820-w" TargetMode="External"/><Relationship Id="rId47" Type="http://schemas.openxmlformats.org/officeDocument/2006/relationships/hyperlink" Target="https://www.svri.org/sites/default/files/attachments/2020-08-13/Knowledge%20Exchange%20Adjusting%20to%20Covid.pdf" TargetMode="External"/><Relationship Id="rId89" Type="http://schemas.openxmlformats.org/officeDocument/2006/relationships/hyperlink" Target="https://genderjustice.org.za/audio/covid-19-threatens-womens-and-girls-well-being-requires-men-and-boys-to-come-on-board/" TargetMode="External"/><Relationship Id="rId112" Type="http://schemas.openxmlformats.org/officeDocument/2006/relationships/hyperlink" Target="https://zenodo.org/record/3964162" TargetMode="External"/><Relationship Id="rId154" Type="http://schemas.openxmlformats.org/officeDocument/2006/relationships/hyperlink" Target="https://secure-web.cisco.com/1f4yELkXqNwikqjzsVUvXxTrIAQVOqt4SsDs4Cno7QUZhsOlu80P1__zHUrLir055ALbmB_SiRZeIHF74DwlHxsUck7hUcdyjUnWtcROEkUHTIjkmaTcdkzU8ZPDhNz_gRO0Zy6DTrxwp9fcvexVb7MQ7ThUzmZuy4qm0J2ZHTH2nWLAUaocvewDatp3s2Jo_FNfd6CGY980t6XafmaKiby2Ou5HGgyvqPn-rIJ7m6ZAzm4uazn9P0KiFvZXAE-lntd9cvEmGBOQu4SK6bWbAcg/https%3A%2F%2Fsvri.us4.list-manage.com%2Ftrack%2Fclick%3Fu%3D8c8621f1de425f5dba8bb04bb%26id%3D5ab5a3fdff%26e%3D958a6f6b04" TargetMode="External"/><Relationship Id="rId361" Type="http://schemas.openxmlformats.org/officeDocument/2006/relationships/hyperlink" Target="https://secure-web.cisco.com/1q9cf9nZoZbR6kRwh8yHh4SuAdv3POTWdvo8vGxuveTF7PaIs6ECB83GzQNShHoW53ZXY2b52VqanZt9Suu4lKiZNQhIFJBzioqhmv-FsdH-T4AaKt-qMWe6FpmtHoIYZAK2fjKTwWqyhGNenq2c4R4c5IM1cGoB5pzJe5zjCn3VjegRLMnpXHY4k_K7OnAA9EmXQdqxulSp3-AIjtuvGc8f7fcr5AAXV_LM8_U-AaC2C5r0PAH6LJOLQwAtMTV-fuA7MXQe6ngaOGinZ26oJVId3merIwWzAjNv0ewokZF_NXBycZmMixvstwDiDKTGCc-e9ojNtu6Yrj-OYetRAaA/https%3A%2F%2Fsvri.us4.list-manage.com%2Ftrack%2Fclick%3Fu%3D8c8621f1de425f5dba8bb04bb%26id%3D002f956916%26e%3D958a6f6b04" TargetMode="External"/><Relationship Id="rId557" Type="http://schemas.openxmlformats.org/officeDocument/2006/relationships/hyperlink" Target="https://secure-web.cisco.com/14dgyDiJOz-T7L1E-5ajrLJihrX7Raj5hLuzcbl1QfYVSngMj-PeP-4IUb2WhD5Or_qZBOJoP6dmfFQfWAlP_2tNed9uUTcvWza2dSdFCB4x2bN3FBMBG-NGppywPBT5RSqSUh7lBEPy7ILe9m2jpliGSiFU1gZYWiumErdXMx0_Z3axuyBJG9fns7Ke1UdLXtfYunjZcCan3sQxUtGc3Ljs253OmKWzwZTPFLORbc2x7tsqfKMlSAgFdGxIVq7H-ppkbUWuTdcC4CsOz_0M5nTNUEHasz1Q2fwyMECbmgI0o0VO4Hba6BWlILK9BA_FwAhBVuZYUuZN1UhYOB0xLwQ/https%3A%2F%2Fsvri.us4.list-manage.com%2Ftrack%2Fclick%3Fu%3D8c8621f1de425f5dba8bb04bb%26id%3D60a4c2052a%26e%3D958a6f6b04" TargetMode="External"/><Relationship Id="rId196" Type="http://schemas.openxmlformats.org/officeDocument/2006/relationships/hyperlink" Target="https://secure-web.cisco.com/1S4s5OuwL4zKtAhh85swRQc2ZeHcK3TzglLaRhNsZKwXawfFFmFw023pxI0eng1BOUQnaD9qzWkdbUwa07WLOHK3FnbroM5ULYVIvf4ZZPpVKjHriqp5XOXhYQ-f6tt3o7bW_iM039rRW5u53Y7LQ4mOyRDTvbhs2aIH_G7f8GFDvVKqomRRBsXCowdNoLCN_ItcWyDMWpJfSA1hzgqFQIYH5u1yVsw60IMs87zeStsrhWudCdl-TILi6bUDPFADI15EphUNghoDDdNVlUIO9B47AvBGjZFzvx3t2UKGUzJs/https%3A%2F%2Fsvri.us4.list-manage.com%2Ftrack%2Fclick%3Fu%3D8c8621f1de425f5dba8bb04bb%26id%3D7701199c49%26e%3D958a6f6b04" TargetMode="External"/><Relationship Id="rId417" Type="http://schemas.openxmlformats.org/officeDocument/2006/relationships/hyperlink" Target="https://secure-web.cisco.com/1FpW-MCd7w8ncaiBBvW-07eVmwjR8JZpa-WYhyKo5zGG_1Qxs4Nnh0Ub0Jj2F_dM15T7hLQql2gX77x9pZuV90Rcm2Twd19QGFpfresuQJGF55MOj5HJpakigGy0HNqDnpnRqyPAIthx4IBqNuBJHn31fn4BLzpmRtCE1ePsCJyPrQsEMXqkqi6SrAz7Or-ZX7zbjhV91rWpFuog8bfUF-ROD_7xTvr-vcplDZ5XGca8MmfwDO0LOrOpUrWrbG3N0-ijxG4A26MgwSH4Z4ezW7Q/https%3A%2F%2Fsvri.us4.list-manage.com%2Ftrack%2Fclick%3Fu%3D8c8621f1de425f5dba8bb04bb%26id%3De0223cdc7b%26e%3D958a6f6b04" TargetMode="External"/><Relationship Id="rId459" Type="http://schemas.openxmlformats.org/officeDocument/2006/relationships/hyperlink" Target="https://secure-web.cisco.com/1Oa2k3Q78ympl6y--0NFJrAvjKiTmPTyQ6Y2Xr0cZIt3NtTiCtrVsnBtYXyge60zOOLdINH_Xh1fdm6m833q2zYdtlkJXkEEdAgM0gu_ENEhQxLl03nKx77wiXCsuyBXtpfGfg9OK8swwVRlCMPrrHwoRFC-9vLBLvHI_Z_1jtXpsEITs6Qy5icwEAdv7s98OuSHkU_aRStclOWX3rUrf7Iu8foy9kqO3NxRGAur6LDYc6YSdaVEwHmSM4aVIh6JxeSCiGl8jp5ihXFZOZASjmw/https%3A%2F%2Fsvri.us4.list-manage.com%2Ftrack%2Fclick%3Fu%3D8c8621f1de425f5dba8bb04bb%26id%3D39726e3e0f%26e%3D958a6f6b04" TargetMode="External"/><Relationship Id="rId16" Type="http://schemas.openxmlformats.org/officeDocument/2006/relationships/hyperlink" Target="https://secure-web.cisco.com/1SahYRb1fE3q4ghcboULJ1RfL6d1Fg_5ZoR_CUr3EiUPc73rMTJ6n3uHXlOBu0oYkYNKjKXxihT7KQAAq6plCKcBTA_rnBQsHLxeEOMtYgDTMRariAPwbuBmHjU-Mb6N_jwH6iLt7QnDgqQ21iBUsiyIS0xDfuZMqM6tAiRrTA6Ej5cxRR2mfeGq4FtFkX9ymVdKaip6SJK-i2lF4xqQFsYTG98ukHIoOvUtEzj4jkEL9KWzvXpu0U0PJZuBdACmtfZSYjzTzo_7__0eHsJrRsQ/https%3A%2F%2Fsvri.us4.list-manage.com%2Ftrack%2Fclick%3Fu%3D8c8621f1de425f5dba8bb04bb%26id%3D56d18dd8d3%26e%3D958a6f6b04" TargetMode="External"/><Relationship Id="rId221" Type="http://schemas.openxmlformats.org/officeDocument/2006/relationships/hyperlink" Target="https://www.liebertpub.com/doi/10.1089/jwh.2020.8472" TargetMode="External"/><Relationship Id="rId263" Type="http://schemas.openxmlformats.org/officeDocument/2006/relationships/hyperlink" Target="http://www.svri.org/svrinterest/svri-statement-covid-19" TargetMode="External"/><Relationship Id="rId319" Type="http://schemas.openxmlformats.org/officeDocument/2006/relationships/hyperlink" Target="https://www.who.int/bulletin/volumes/98/9/20-263467.pdf" TargetMode="External"/><Relationship Id="rId470" Type="http://schemas.openxmlformats.org/officeDocument/2006/relationships/hyperlink" Target="https://pubmed.ncbi.nlm.nih.gov/32538664/" TargetMode="External"/><Relationship Id="rId526" Type="http://schemas.openxmlformats.org/officeDocument/2006/relationships/hyperlink" Target="https://apps.who.int/iris/bitstream/handle/10665/331699/WHO-SRH-20.04-ara.pdf?ua=1" TargetMode="External"/><Relationship Id="rId58" Type="http://schemas.openxmlformats.org/officeDocument/2006/relationships/hyperlink" Target="https://secure-web.cisco.com/1MA0_nmUFcNXWEbFS9QXp1h2oMPZMCGiG3u-NqrI4hiq7Mxgk-qtMdLd42ij5yaeHc_gYi4o87RSfArN7Hr-YBR95w9v2zpn182rzJzC7uXB-hsr_5hABI-PU30zFv-w6tZCpG_dbkScqXxapgPiSkRmq9csox4M6tC_6D9Q_1IAQiRIWE5YqRoHEVBvpcppGWv1JSoQoYINkzMKOlITNDupMuIGfqrJhvvIhW4V7cbU7KtAdACDGs3uyQ7kEh2ECbpMAOEecTtKayaQO5j07pw/https%3A%2F%2Fsvri.us4.list-manage.com%2Ftrack%2Fclick%3Fu%3D8c8621f1de425f5dba8bb04bb%26id%3D5ba5f34829%26e%3D958a6f6b04" TargetMode="External"/><Relationship Id="rId123" Type="http://schemas.openxmlformats.org/officeDocument/2006/relationships/hyperlink" Target="https://secure-web.cisco.com/1Ekua_hvsep7EvVVtC1EFFijBJ_a3nY-Q1Y2ZVkYDl2w3EUU81WVHcDztP3SY7hwIjwIKGOOkmn7sIX-Du0nxTnrsaTFv_wrEVx-P4A0GWTyv2cmlk1WWj1DI-lyden45_eKGTj0uCUIIMUAjYeP83rqvxHV3Cdjn0ubT-q3y_sOtsy1lbyUltrbAWBJ7GbfF2Vm905VaoL_l9NESsWhW2f49Oyhuk4WcpeF9knh6WMymHD95HCdNy67nLwWJohwqVAxDnZ9LleYFNb1PFrhkdQ/https%3A%2F%2Fsvri.us4.list-manage.com%2Ftrack%2Fclick%3Fu%3D8c8621f1de425f5dba8bb04bb%26id%3D34fe5a7839%26e%3D958a6f6b04" TargetMode="External"/><Relationship Id="rId330" Type="http://schemas.openxmlformats.org/officeDocument/2006/relationships/hyperlink" Target="https://secure-web.cisco.com/1dyRof_M6SFn2yyWX3jXwSDod6yIJSFeI-6nxzlIM6txM4mONmNPIpv6fnGYgp4wGPlbWnil4sMXJIMTnqHu-9Yzr1BPPz_1782tEonY9ebfVrchvVGvRk9hlE5WBb0f2VSyDbukUn3HY5VYKY491nfW-irPE3dTAiH3afIFwY24h_VW6hwZbmQ0pG-mefeOrNY06Uo5fw6I_j6eqk940MryU-g7964bOtpIv95DGs_tWH5ehvhjMwWUC_dpRnJYC7dQ9swFJWR5zT8pO5r5Yafa0g5B-tCZ_d6FcfgyI57NgJ9X10PIO-HDPDpUsqm-DG0qFqC1W-PstOQHdeVVkGw/https%3A%2F%2Fsvri.us4.list-manage.com%2Ftrack%2Fclick%3Fu%3D8c8621f1de425f5dba8bb04bb%26id%3D2f2fcf8b68%26e%3D958a6f6b04" TargetMode="External"/><Relationship Id="rId568" Type="http://schemas.openxmlformats.org/officeDocument/2006/relationships/theme" Target="theme/theme1.xml"/><Relationship Id="rId165" Type="http://schemas.openxmlformats.org/officeDocument/2006/relationships/hyperlink" Target="https://secure-web.cisco.com/1Em2HQrDhitmO7PEE_CSDV-YXTBL1omf5ecvK7xjUBSw_AHuMFtE702k9VMi9H-fUnOql3CoDornABMXV1zhxYPqRnYINsqC2NQ9ZIa4lc6T-iJBzALb_OIlgnwuEsqmBoztraOjE78tRltOX9sjQVX_8woj9XC5-IHymltpzgO0EUdfIe4FBR2zOk3jqstVjvVLDhZPzZNThU6i7g9ldtGUL-eJM34VxOwjxK-L9g7isYSSFpymbwU2-oi4U743Y_pCUiZ-u53vchJc8Dk1Zvw/https%3A%2F%2Fsvri.us4.list-manage.com%2Ftrack%2Fclick%3Fu%3D8c8621f1de425f5dba8bb04bb%26id%3D8d87678eb9%26e%3D958a6f6b04" TargetMode="External"/><Relationship Id="rId372" Type="http://schemas.openxmlformats.org/officeDocument/2006/relationships/hyperlink" Target="https://secure-web.cisco.com/1pV_qIjmoumj9aN2jWAeVtdxV7hMYMtqNO7Ezur0PDiXI-DffajVXGMDwPlKadRV7DhtEni2lSFWung1Z1QtQKA9Ab0AXHO143BUQZutTf7U_q0WWcKioZQXzrYw_GSCQIuFHrQ34lGKFzdnGzaB6VOAgDJ9W3Jz20AsMvY_YjeHvqJpsAiPVp7Q_7zK68dBH8l6jL-Sdib9TeydON0opEMMi1Ic3ddOAy84mZCPRoZPPQTbDUFZHIvOUVav4GohCzy6ah6aWcCEaTvw37h7Jp3UvgHcLlRf_r-6Ia3m8w_eF8wzb6NbKv6_lRm3HAZ1tmjE50mLACMCDyAuMB1gnXiENWzBO9aVt-a9pjTRg3Yo/https%3A%2F%2Fsvri.us4.list-manage.com%2Ftrack%2Fclick%3Fu%3D8c8621f1de425f5dba8bb04bb%26id%3Df1cad1a9bd%26e%3D958a6f6b04" TargetMode="External"/><Relationship Id="rId428" Type="http://schemas.openxmlformats.org/officeDocument/2006/relationships/hyperlink" Target="https://secure-web.cisco.com/1Gro7ia1rN5lh3Rs8EdF6ZfZwM3vPoHAvtluADKKWo9EOlHZvNGxTCMp_bGtbryejY7qEcIDUyO45BLFPEdvFFQ9jqqeg--_b9aJ_ZlKU6M2Ejt-SOC1jvcHAWisr-srJmEHdP4_SDq97Qjjj_JNoW_luOL6I9WnKnWU3omssEXj5-SxDNnJ11RzVoOobwOe24RpUe0Lv18QnUVxmlhb6nUfGyYK-XmfjB8Ysg7E8repd06sZiLJqU03NvQXl0UHCc-94t0jicYADdiNK-Irbir1g9dvOEl19mibS-wLznqz4MKbL-x2BmWPAj8y4VDGKJ5V5KxlyeCucgZkEdSXJCEn2rwk6ZYQboLh89S__VCo/https%3A%2F%2Fsvri.us4.list-manage.com%2Ftrack%2Fclick%3Fu%3D8c8621f1de425f5dba8bb04bb%26id%3D426178c851%26e%3D958a6f6b04" TargetMode="External"/><Relationship Id="rId232" Type="http://schemas.openxmlformats.org/officeDocument/2006/relationships/hyperlink" Target="https://pubmed.ncbi.nlm.nih.gov/32478558/" TargetMode="External"/><Relationship Id="rId274" Type="http://schemas.openxmlformats.org/officeDocument/2006/relationships/hyperlink" Target="https://unwomen.us12.list-manage.com/track/click?u=ff9f2a2de058fd0d00c70a2ba&amp;id=02ccf3521f&amp;e=3c45e82e8d" TargetMode="External"/><Relationship Id="rId481" Type="http://schemas.openxmlformats.org/officeDocument/2006/relationships/hyperlink" Target="https://secure-web.cisco.com/1x-0YqGWVYulciCcb4Agkimu0peG4bAFONTmuDux_n3jQLRvEG0q-4qki35JLVys2iE4hN3GdqDkEqWjJQ7W5yTatrQC0uvkUVb-1b1nwpXmIjWv56dlwMUnibEqU_CciarFp5N0tWUu9kikNXyo8ocZc8OYa0bRbe165XoeDkcgBnm6jOo_oIGVjjQu8L9wKay0zw_6zrYeQsO1xWXlsDcg3gG9mMx_NCVoWP3leDCJ4Kwlt7HgRCRP7ZrKfzUoQkrIQSt1l6WHeK-_jHx-0yg/https%3A%2F%2Fsvri.us4.list-manage.com%2Ftrack%2Fclick%3Fu%3D8c8621f1de425f5dba8bb04bb%26id%3D434f50ffd4%26e%3D958a6f6b04" TargetMode="External"/><Relationship Id="rId27" Type="http://schemas.openxmlformats.org/officeDocument/2006/relationships/hyperlink" Target="https://www.odi.org/publications/16977-primary-data-collection-covid-19-era?utm_campaign=1488559_ODI%20newsletter%2031%20July&amp;utm_medium=email&amp;utm_source=Overseas%20Development%20Institute&amp;utm_country=&amp;dm_i=4O2W,VWKV,3E4AO0,3XCU6,1" TargetMode="External"/><Relationship Id="rId69" Type="http://schemas.openxmlformats.org/officeDocument/2006/relationships/hyperlink" Target="https://www.elkara.ma/covid-19-in-the-arab-region" TargetMode="External"/><Relationship Id="rId134" Type="http://schemas.openxmlformats.org/officeDocument/2006/relationships/hyperlink" Target="https://secure-web.cisco.com/1mmckXZmrdL49EhxFKSlKZtH3RwAizD7RyAC8swcwr7S8Cl8xgrYD6mL0-umH0SpfanB6LC0DgZ3_-ERzgIajE_jNcYYkPrTFIYU5_jirx5n7u5zQWaSGHnpTItmIxuwahViGu1klI6YE_UwGkDHJr8XJ6ixiaiVG3xn4MKXCPO2g_Z2gLNFuv10F6fR4HT0xT3eZlGF3H-e4_jF1nvezCG9A1Wuv0javTUC00Nw9SBdP4iU8HIkE2SX2TwPPIDtd2h9WV_-8Ri5deYmM6qpbkIIAPhNq0muBV0PCRkfWCaQ/https%3A%2F%2Fsvri.us4.list-manage.com%2Ftrack%2Fclick%3Fu%3D8c8621f1de425f5dba8bb04bb%26id%3De8406eacad%26e%3D958a6f6b04" TargetMode="External"/><Relationship Id="rId537" Type="http://schemas.openxmlformats.org/officeDocument/2006/relationships/hyperlink" Target="https://www.ncbi.nlm.nih.gov/pmc/articles/PMC7266420/" TargetMode="External"/><Relationship Id="rId80" Type="http://schemas.openxmlformats.org/officeDocument/2006/relationships/hyperlink" Target="https://www.madre.org/sites/default/files/PDFs/DV%20Toolkit_6.4.20_FR.pdf" TargetMode="External"/><Relationship Id="rId176" Type="http://schemas.openxmlformats.org/officeDocument/2006/relationships/hyperlink" Target="https://link.springer.com/article/10.1007%2Fs11673-020-10029-4" TargetMode="External"/><Relationship Id="rId341" Type="http://schemas.openxmlformats.org/officeDocument/2006/relationships/hyperlink" Target="https://www.svri.org/blog/trauma-informed-phone-interviews-sensitive-topics-learning-covid-19-lockdown-uganda" TargetMode="External"/><Relationship Id="rId383" Type="http://schemas.openxmlformats.org/officeDocument/2006/relationships/hyperlink" Target="https://secure-web.cisco.com/19spaPr4MaSukH73FqXNumRkkluzvm4_9SJRpxijaYhOu2gwa7b9kxCb7lTNUxyMchQmR39be84Qsh4jRZKtsLyH3PzPDbkDK1XjexrjleJ9K7txxPCYBG2L3VG0abi1EwxjBqYvfEr0Rvb5GTtpefhyboQ7I_x7W_z4-nm10R7Wh75rYfYNTfuTgEpabs7TysVxpXkRoRZ4QfRBtABDIQlVE5A6HlToMredJvf54Xp8fFn_imYHla0eqFAxPjP3hZbvc8y1rFygLxEl3urkUIm_WGnbGS8T6m8M65LAZaDvgHsHLl-5_CkFJ1Mk5hqRuriNmVi6zpWabXvyLSLqVUw/https%3A%2F%2Fsvri.us4.list-manage.com%2Ftrack%2Fclick%3Fu%3D8c8621f1de425f5dba8bb04bb%26id%3Db81214f6b3%26e%3D958a6f6b04" TargetMode="External"/><Relationship Id="rId439" Type="http://schemas.openxmlformats.org/officeDocument/2006/relationships/hyperlink" Target="https://secure-web.cisco.com/1yu5alYt-A0A5IyXzlcLP78TVK-bJPPC6k4Kqqv4QI3Tm5xQPdo_VDDKzjht3jWFYi54-3K4VHOiqS04g6hNLhXKw0_7BTR04syluZ1tUizNRh5QzJLarMcAYAWPItucEPjonhJfosdUx49PdmYIcG69OkrQTiRgC32z75TNuS7yTw6lMFfziBxINA0jPo18AV1a3wZ_l042smTTcN2dLOSonhGp5vSSNxcK7WXOftQKS5ccCTNZFQR7V7uSjoYUUmaC-pw4xcA8cBnG2-dBzr3igm1y0JKSs04EFNo0-C6Ou_XyjilyMZK86qNwM1GTas-Wy37PS3gWTjAxDBIZmSQ/https%3A%2F%2Fsvri.us4.list-manage.com%2Ftrack%2Fclick%3Fu%3D8c8621f1de425f5dba8bb04bb%26id%3Db6d4a3baff%26e%3D958a6f6b04" TargetMode="External"/><Relationship Id="rId201" Type="http://schemas.openxmlformats.org/officeDocument/2006/relationships/hyperlink" Target="http://www.careevaluations.org/evaluation/keywords/covid-19-rga/" TargetMode="External"/><Relationship Id="rId243" Type="http://schemas.openxmlformats.org/officeDocument/2006/relationships/hyperlink" Target="https://secure-web.cisco.com/1ecEF_FMUOZ2IKhdWnJgaYpnPmx2NXmRoVxIVqKzQ_j-oq3w-1OAH2xpEzpwqURMizWDPLONP4OYHnPjoVObFVHp54DupHALlRosMkHy4QIAcbFyRMQQa76xMqfpL47FAApLjxU6oGEN9Jftld4evKZv3IQN2LiheIUvYP1SA6LcYXE2cHPYwOXhkSaRirz1QfsjIiUFCjWn66byToUpf3O9-LgvAyrMFmBUcsy5Ayg4I-Y3si-pQWltHWlIf1lWO1AF1r38z1_AELkN0bNeru3qDYnvX-KyFSI1eIPtfHT95RielM7iSjRaJkPqnw1v2PvnMNe_J3Fjbhehq5KYaNA/https%3A%2F%2Fsvri.us4.list-manage.com%2Ftrack%2Fclick%3Fu%3D8c8621f1de425f5dba8bb04bb%26id%3D4e0878c7a2%26e%3D958a6f6b04" TargetMode="External"/><Relationship Id="rId285" Type="http://schemas.openxmlformats.org/officeDocument/2006/relationships/hyperlink" Target="https://secure-web.cisco.com/1KI8ahpM-H9Vrey_sBUnrStQLynD-tGiNMJu2DeOHOXYFDEqk2-gdsNh4Stev2OLW4db90FJnZZ5cab226I6BdCsBWtxl1hCxdVizj_galew63LMrjv88CrRiz5ZW4kyHGRypMsV-uxo0o4hGe0gztQdqr0ZfZX2WQwLieeenahPmHAuBj5r1zrTVl_aah-vuBnDZ4itXVECREvoAi70JC8ujiab8PcuY1578cWc6bws/https%3A%2F%2Fsvri.us4.list-manage.com%2Ftrack%2Fclick%3Fu%3D8c8621f1de425f5dba8bb04bb%26id%3D40c8e8292e%26e%3D958a6f6b04" TargetMode="External"/><Relationship Id="rId450" Type="http://schemas.openxmlformats.org/officeDocument/2006/relationships/hyperlink" Target="https://secure-web.cisco.com/1A_Ii-Mm6ciDudujyWEa7uphTSdvHWVm2bMU2GJtV0E0KeXbebqzv6YZKn2gaoBHxnSQ8Q5drX_TWbqYSrM9veNrI0XVTQfyY7IiKjfrcyRsLyckEGp0g1P5NHntXBiDyZv07aiF49Ddb6KIrHi17x28cEWA5AAVUYzWuq6_gS6jlpPjiYrOZ0PojCBUj4l-XDj9x4Xbl-_wLTMhxNE9p6ev7JuWCKXUqU2aQiWSxaWjit1YE_VZyE8mlGgg4b0HMeu2ofPIzerr6UbV1vSBP6BPOYr0au21yui92H0N--ZwooqMHeZTEnwh8ZZ4qEiecIoanPipvCs9XJtWHzXalWoSk55d9o9b9k3-UxjMayuk/https%3A%2F%2Fsvri.us4.list-manage.com%2Ftrack%2Fclick%3Fu%3D8c8621f1de425f5dba8bb04bb%26id%3De4ea32929f%26e%3D958a6f6b04" TargetMode="External"/><Relationship Id="rId506" Type="http://schemas.openxmlformats.org/officeDocument/2006/relationships/hyperlink" Target="https://svri.us4.list-manage.com/track/click?u=8c8621f1de425f5dba8bb04bb&amp;id=f314b8e7ad&amp;e=958a6f6b04" TargetMode="External"/><Relationship Id="rId38" Type="http://schemas.openxmlformats.org/officeDocument/2006/relationships/hyperlink" Target="https://secure-web.cisco.com/1yYoMjMRT4bzRqnSdnhRqSMDmPquY2jBoYyHXC8MyqrjiYeEV-HlYQulFNJMSkOwbdUsFOLrQJYlHkSgYd7WpOcxsm2UW-5CIchh7Fw-Eh8qpyZngzwx9CLnwdz4QJ1J6RVtWdQ4f0Fj-YuvfuvzdOV1u0NCrmSF0QYv_X-8f1Lxa60l19AzJneKAquOCXUFtsr90Y3hCFrfHKCfsv6Pey4zPSvMsoLbR0T9pVcfX9O8B2aZjEokg_ctntoVnIZYzM4ZANygYUb58JOfj1me62EuAeUzcSnYhnkKoaMPWR8cPLCbT5m3z09GweFZGzLrT94MmC8xb9VB6leUHAeLawxF_az_6auYy-3OaFbANw6k/https%3A%2F%2Fsvri.us4.list-manage.com%2Ftrack%2Fclick%3Fu%3D8c8621f1de425f5dba8bb04bb%26id%3D07be28714b%26e%3D958a6f6b04" TargetMode="External"/><Relationship Id="rId103" Type="http://schemas.openxmlformats.org/officeDocument/2006/relationships/hyperlink" Target="https://secure-web.cisco.com/1cTzkJ91NANcZKkcM27Dd5_zqsx7ewcbnIm4Gk-4-R_tQeJEy8IdJFeK5fzautc8cc0oq3gjhFXjQKCO6L7wI2xal5ME3jjbKy-jj_zLs-oZJrY5-g83lEHnRttxdREkE5McbyYJ0w7zJmXsXK8JpC1MMx3KkHt11lPPWpcIQET5GUsZfy39aFPSgoPdqV0teZikaU9oDlgKSY8YQbeMb2Lo267UlBLK30hmN2SKRTZzssQVUOIP4cqxMfL3Pm87S1ZTwRlEe1W5_oeU4O0C8eiyUe6SoOicIhpCdxS3CBXFyyJy-uhxROEjRaiSmGvm24Tu80dAQVrN1adA0yESsGg/https%3A%2F%2Fsvri.us4.list-manage.com%2Ftrack%2Fclick%3Fu%3D8c8621f1de425f5dba8bb04bb%26id%3Df6f87da0f0%26e%3D958a6f6b04" TargetMode="External"/><Relationship Id="rId310" Type="http://schemas.openxmlformats.org/officeDocument/2006/relationships/hyperlink" Target="https://resourcecentre.savethechildren.net/node/17911/pdf/sc_covid19_gbv_brief_english.pdf" TargetMode="External"/><Relationship Id="rId492" Type="http://schemas.openxmlformats.org/officeDocument/2006/relationships/hyperlink" Target="https://secure-web.cisco.com/1LbANXPtiao7T_7rHhOMx4WoXyKq7sZ-JUo_SlWuz3tIzC9HhUneJ5GwWq6QoKo6tmZEO2ZDUYxU3e09xMGORBzTgo1_U8YBooEeeLpSx7UUtEp31vNBmd56GYNE27RorduM05dDwXllFImHp0QO9WeBtc4aXgdt9KpN6lcCKK__27fLxb0DX04oMAAKhQec4UdcKIhCw3VRgdIuWW-hR-j1vCAbF7IV4dvOWUkpQDo6q-SUkFy_cJHvCx709RdZpxhRu17Ofh-Xy5DRotHCcUJaO7zccArgsv8ocHyarl7tNCA9XIfQziBjhvUyranaQTsM8kWzC4WfDX-f1_yeoiQ/https%3A%2F%2Fsvri.us4.list-manage.com%2Ftrack%2Fclick%3Fu%3D8c8621f1de425f5dba8bb04bb%26id%3Dc750319b64%26e%3D958a6f6b04" TargetMode="External"/><Relationship Id="rId548" Type="http://schemas.openxmlformats.org/officeDocument/2006/relationships/hyperlink" Target="https://svri.us4.list-manage.com/track/click?u=8c8621f1de425f5dba8bb04bb&amp;id=09d776bca2&amp;e=958a6f6b04" TargetMode="External"/><Relationship Id="rId91" Type="http://schemas.openxmlformats.org/officeDocument/2006/relationships/hyperlink" Target="https://transfer.cpc.unc.edu/cash-transfers-covid-19/" TargetMode="External"/><Relationship Id="rId145" Type="http://schemas.openxmlformats.org/officeDocument/2006/relationships/hyperlink" Target="https://secure-web.cisco.com/1Wh8BXkBT943sphCqfZJ1bbmSjLel0dHubq8MYtB2zaeB1nylRYd6rpmENVsKfKxE0PNWV0Rg8F0L7By5S6MKj0nMKaT0otjaybcC2le4bpX3zLBAtBUQVV4n4Si3XFvR_S369nd5h0sy8eyvHGY12rYMO2l017u_oChKHt7IAQWIo3vXk-cEBXHGvGRxQAPzilHOPiX1afWUNlbOUS44HGVj7GaY3oSrEWq5U7vBbWQsHB5E7wWIJjbqxt1yVLUcdSjPQcD-217w3RRDui5EKc0lvtB2svRi_4Em7vvYg8Y/https%3A%2F%2Fsvri.us4.list-manage.com%2Ftrack%2Fclick%3Fu%3D8c8621f1de425f5dba8bb04bb%26id%3Db4c744cd3e%26e%3D958a6f6b04" TargetMode="External"/><Relationship Id="rId187" Type="http://schemas.openxmlformats.org/officeDocument/2006/relationships/hyperlink" Target="https://secure-web.cisco.com/1Y0msD-OXWfoXLLv6GzG4eYrAIaSSegwgdUnNA8AOv4zU_djyFXDHXs3YwrVcucwC3uwtangyzMpgFI9qNjMWIV1VEC0NW-RW21xGpFuDFjHkvnGlgztVmk8dxoN7GIL40JGUp59RTgTVySWR8-orOVeQA2Bp9V6AHcJddi4RWdZcXNdAZic8MzyrRI2ZsZXN13DIreWrDcO1ow_1vNNvTFoiN_H9s5cdon5VqIMpblt4ce_hXg1O_rWZV0SMFHr1FOJHyJOZvJKAqArmj_4pdbhx4gc4vTjSFdRakmiNjg9XYf784j7LXVyML5yBQrpjblxcdApm3h_qEWLnI8589g/https%3A%2F%2Fsvri.us4.list-manage.com%2Ftrack%2Fclick%3Fu%3D8c8621f1de425f5dba8bb04bb%26id%3Df50ad5a0b8%26e%3D958a6f6b04" TargetMode="External"/><Relationship Id="rId352" Type="http://schemas.openxmlformats.org/officeDocument/2006/relationships/hyperlink" Target="https://filia.org.uk/news/2020/5/1/pandemics-misogynist-violence-against-women-and-girls-and-covid-19" TargetMode="External"/><Relationship Id="rId394" Type="http://schemas.openxmlformats.org/officeDocument/2006/relationships/hyperlink" Target="https://secure-web.cisco.com/1aLfjfXHB0aGMxlPbLJqbUpOPury9Dte_YUnMXQ9DMwJ9nbDw83aqCubbTNTtYie-eLhhvfhk21Vym_9FHw5R5zmljcXmFmCjnk1qVcWUUpksgrn0KzziF0odM7BVLFv9wW2_c9YMl64MzBFDL_dxmV_vQZqPY5dWmnSabBlJVE8meAxamhvUHvqd2olFvtcQOHvlV_T6OtmMAFw5zITbNMVu8t3aHbFaaYy3s_e3e_YY3oB9crdgfwRGFUhhyx9Hv8IJslmMF6YkG_kcGFZfCfN3IwKL2eB_GU-aQMyXTsBHq1FKIk_e4g57Hhhy7pzKNLBmVdi2JoBp9KBxLqLhog/https%3A%2F%2Fsvri.us4.list-manage.com%2Ftrack%2Fclick%3Fu%3D8c8621f1de425f5dba8bb04bb%26id%3Df52ebc59f3%26e%3D958a6f6b04" TargetMode="External"/><Relationship Id="rId408" Type="http://schemas.openxmlformats.org/officeDocument/2006/relationships/hyperlink" Target="https://secure-web.cisco.com/168aiHdFVsoVAU0tG9AGImdVK89FxdWmjpY39jPvFz1NN57D5P5uAGd0rw5QqgQli9GcYd6qdxVAKaAQl54uKhwrk4ApBpe6fJsDXJwWOhimBeNwG_p6ix-x9yPY817BlKzYUal__u9ZUg-pKuUMx1LisnHn6eCR4bfMjGGurIRoyu0cUxnorq4eif3DEWc_C5hldFTUneXw7TmqT953BJaODvyOZxWiRr1N38ItK4CoUOv5NPZo05vlRuxkBFl0iB5Sv_PmZWen-40ENu_mBUty8Bt0BaMfIOPWoXSMadR6Cxf_IQmAzlk3sMVT7ByR_8rnfhKrBR3ZJqjQXyCEkyg/https%3A%2F%2Fsvri.us4.list-manage.com%2Ftrack%2Fclick%3Fu%3D8c8621f1de425f5dba8bb04bb%26id%3D52098e29c7%26e%3D958a6f6b04" TargetMode="External"/><Relationship Id="rId212" Type="http://schemas.openxmlformats.org/officeDocument/2006/relationships/hyperlink" Target="https://www.sciencepolicy.ca/news/addressing-global-pandemic-within-global-pandemic" TargetMode="External"/><Relationship Id="rId254" Type="http://schemas.openxmlformats.org/officeDocument/2006/relationships/hyperlink" Target="https://journals.sagepub.com/doi/10.1177/0025817220930553" TargetMode="External"/><Relationship Id="rId49" Type="http://schemas.openxmlformats.org/officeDocument/2006/relationships/hyperlink" Target="https://www.brookings.edu/blog/education-plus-development/2020/05/15/5-actions-to-help-bring-the-most-marginalized-girls-back-to-school-after-covid-19/" TargetMode="External"/><Relationship Id="rId114" Type="http://schemas.openxmlformats.org/officeDocument/2006/relationships/hyperlink" Target="https://secure-web.cisco.com/1_16wCfXh4633ldAUYxt3W93Xmy8XDoLtReeN0ZGHh-u0ixD-NzpmiK2wqBRtBhNRvAuzwy0QSaQ3bi4djYXaH6JSJA6dhavkR96Sq4yddl_1Pujy--kYoNFUGDI1RVBoPGBoiyW4cki5rELdKUwhf9MZgcdiUsCfptC0dqdIewaCeB8PIJ5C7vp7GbUB4drjlF5wr_jXmoJLWJ769zBd1rMaZRgdL56ssa3B-caFIrva8aiveXoGSJubfWAaGl7j48c_o1ZK0V5PumJ5534MBf3bh3iCDBkyDaRsSpjW7LLye0yDDVoe1MajCJQzZi1B51ZkghdJsLPg6w-vGU-AqQ/https%3A%2F%2Fsvri.us4.list-manage.com%2Ftrack%2Fclick%3Fu%3D8c8621f1de425f5dba8bb04bb%26id%3D53933735a9%26e%3D958a6f6b04" TargetMode="External"/><Relationship Id="rId296" Type="http://schemas.openxmlformats.org/officeDocument/2006/relationships/hyperlink" Target="https://link.springer.com/article/10.1007%2Fs10896-020-00169-x" TargetMode="External"/><Relationship Id="rId461" Type="http://schemas.openxmlformats.org/officeDocument/2006/relationships/hyperlink" Target="https://secure-web.cisco.com/1sIksQdandN8PsaWd9Xutpz9HO51GlaG6Y7snFexvv-TVazjTgfau3llHaDqF2JvjQI0Egv3faNKqHVAy8dOBKyEuHJ6S60zpMloN034iBCpPz7KEdkNDFKdEaOCFCk667TSxdP2N_XFvLfmiNmzUgaR7XqOfhdEeA3cSJtFwTf7jxFu-kEVpOtisctGCcO_rVQIzrIjvhY27k6OMeZzxJXcJeZk5Oi0Kz02iIRC1QVHVSMPas9D_Sw3l0rRvtnco3krMptmj4SIou2bkV-yaMA/https%3A%2F%2Fsvri.us4.list-manage.com%2Ftrack%2Fclick%3Fu%3D8c8621f1de425f5dba8bb04bb%26id%3D2b48179ef1%26e%3D958a6f6b04" TargetMode="External"/><Relationship Id="rId517" Type="http://schemas.openxmlformats.org/officeDocument/2006/relationships/hyperlink" Target="https://secure-web.cisco.com/1vY0jUlTnXAj6nzNkeLzu5jYQecEX9ac81eS_Uo5xDbeL_U6EjHVqAMfnW-6yQsAV29cf2DzLntHuCSBq9t0I2Q6x-HwfXCH72GTNWShjNl1FuS7S0xtL6Y4cFSr5hI7wyso3pLKVDiEHKUzPLdlq__zYKbDXRyA7zR9eyJuHUqD0sWO9z76tJ1SfMZR8du2bvIT7P9-sw8KSMD4lIzV59EczOjhop6eN1vLgvFMMZv2NCEGETxQrFr-oos3lvioY7YiOrUG3zvelEnI17X_aWZ0ReiG07YGTDN1Sh7pzP-GENJGW-YSADFDFuRN6Pgq1sNltGA_Q9urrUdhDDJKCJQ/https%3A%2F%2Fsvri.us4.list-manage.com%2Ftrack%2Fclick%3Fu%3D8c8621f1de425f5dba8bb04bb%26id%3D1becb387c4%26e%3D958a6f6b04" TargetMode="External"/><Relationship Id="rId559" Type="http://schemas.openxmlformats.org/officeDocument/2006/relationships/hyperlink" Target="https://secure-web.cisco.com/1_07YzS9JcxqBS5KdzHDmRiYL1irXP2FDOYF8EadiTws8v4v-37j89sljLS17B3RMF8xLEhe3bTZyrA_qfOeVrLlyl3nBT0TFsBENW1xmhPXeMXmylDb3TD78qYOrPEBPn00jteEVxuaQT3tZr-0xFKqfXw2MVT0ArzCRwb30enS7TsvbjfSjl2vvVDL9qpu0TZZHuAnALv8hlfdxeR7ie3Iqe5VAtBSd0FV_6mBdJfffy3vNPpc5znBbJDab4eyOnyEOgBX31VCGQc8Le5ZY8Hk1rxTicT12SeUOJMtBhQZmGljvct4pUqas8aAnwaV70jNQAi3pOzQso6RmxEAYWQ/https%3A%2F%2Fsvri.us4.list-manage.com%2Ftrack%2Fclick%3Fu%3D8c8621f1de425f5dba8bb04bb%26id%3D29f113c594%26e%3D958a6f6b04" TargetMode="External"/><Relationship Id="rId60" Type="http://schemas.openxmlformats.org/officeDocument/2006/relationships/hyperlink" Target="https://secure-web.cisco.com/16_peLdglKLmf-zHxFWXkfzpPQ3aTRzpCtO5esV4V9wKC19V6zWSeVunjDLZK33t0LJqPf0d94UanBjoLB9wtf4BxeupKehVUmRLoiq3Qb1PR-9ccopdnq4KgGzpWRum9Bqorg5WXNlcLMmmwbEYABJeATLn4NMIrSNuKOcoN8zFBA6ZxF9fmySK9I8MPl2whtzmR7C6H7kLKSUq07Hmz32KCYrFIpiH5a9sBYFaW4PlGbpZ1JT6chfvexC2gi00KkEI4grHHMkKISXxsHzbK1w/https%3A%2F%2Fsvri.us4.list-manage.com%2Ftrack%2Fclick%3Fu%3D8c8621f1de425f5dba8bb04bb%26id%3Dd6b77cf9f2%26e%3D958a6f6b04" TargetMode="External"/><Relationship Id="rId156" Type="http://schemas.openxmlformats.org/officeDocument/2006/relationships/hyperlink" Target="http://www.sddirect.org.uk/media/1953/covid-19-and-impact-on-vulnerable-female-migrant-domestic-workers_english.pdf" TargetMode="External"/><Relationship Id="rId198" Type="http://schemas.openxmlformats.org/officeDocument/2006/relationships/hyperlink" Target="https://journals.sagepub.com/doi/10.1177/1077801220935194" TargetMode="External"/><Relationship Id="rId321" Type="http://schemas.openxmlformats.org/officeDocument/2006/relationships/hyperlink" Target="https://secure-web.cisco.com/1GZ125TAnflWYQLlp6QztW5lm3u6QXOO7YfCzUY4dtbMX5WjuHCfL6nIcAJNpAi6DYxRgKcYV7oKUaHpsSP0QgwAXCsZTvSISg_zwWYd7lIuPTuh05iQ51jk_JVWSr0fmytjfMNkfsdPoXUq2FDdQm_kij7CtLYc7yWZuH_qcElmvLkW3n892amG3OX7wsCgc_8U5ocMU3xtDSwTNP0XsAGmXN1u3jOxu7PE1coj-AqRN-kzUlkXBztgEFdcukx06VqF-L2nkLkCqSlqk-MviZ2jj5Zz2_i9nxiQU85OWiGaWmpZkHK3Gf1kDSt0M4iwDSsVhSJUnsQ40N0Ab4zFEHA/https%3A%2F%2Fsvri.us4.list-manage.com%2Ftrack%2Fclick%3Fu%3D8c8621f1de425f5dba8bb04bb%26id%3D0a1fc974f2%26e%3D958a6f6b04" TargetMode="External"/><Relationship Id="rId363" Type="http://schemas.openxmlformats.org/officeDocument/2006/relationships/hyperlink" Target="https://secure-web.cisco.com/1KXJgXquIhmzU7L2ybTvo4tvPwg_DXfMvOh5u2mkIy4Lqf8R9vgpU2w6RNGYomHG1o67GKKfhm4Aheby9xnebFBnCTf2DrvK5jF3P5r3S71hLFi8cExDEKjnIuWERNg4yRmOq5VdqrWwo9DWspHj7_K3gfgWs7veet2l0KvhxhBFoiJksvuRON_CrfvRuQXNpbUE_36YY8GzINqgusLM0ju6BUBdk7TDl6s8snfptLGkFtN-Lm7A6Hvzn6R7HlXJdC24eDJqb7vuz3nEbBYWMNFA_UkO0b4rW7uLdgeE9rvY4fU_Xtj10IIm16zUubJozKdznjpbEwn38A2S6WWs6wPVrU7yqC0SaBMpcQZfYqqI/https%3A%2F%2Fsvri.us4.list-manage.com%2Ftrack%2Fclick%3Fu%3D8c8621f1de425f5dba8bb04bb%26id%3Dd984ded19b%26e%3D958a6f6b04" TargetMode="External"/><Relationship Id="rId419" Type="http://schemas.openxmlformats.org/officeDocument/2006/relationships/hyperlink" Target="https://pubmed.ncbi.nlm.nih.gov/32567875/" TargetMode="External"/><Relationship Id="rId223" Type="http://schemas.openxmlformats.org/officeDocument/2006/relationships/hyperlink" Target="https://www.gendersecurityproject.com/" TargetMode="External"/><Relationship Id="rId430" Type="http://schemas.openxmlformats.org/officeDocument/2006/relationships/hyperlink" Target="https://pubmed.ncbi.nlm.nih.gov/32551749/" TargetMode="External"/><Relationship Id="rId18" Type="http://schemas.openxmlformats.org/officeDocument/2006/relationships/hyperlink" Target="https://secure-web.cisco.com/1KaKy4-n9dD37q29bpSVu__XlsyW4wqcQ5FV3WPLCdnGClVgB8pEkpS0ZC22oTDfkFSWAXZMQ1G_8dUa3_1kmSqrnFhOGmroi-NctiBob03PPL_KkqT7Fl8RRMrZalS4a3BhxZy4cK2HHMHIZI-ncANF6eEQgBTFv7g47lDdgn1R5Ilk81SoOUtyRIvDKffr0oFAvm2oxNjIkq4Pc72_p7VJmBZhnNmStUYeccQHIFGYzHfVb86Pv9VdFC0oIbykMUMuyEJNJ5kSbcrFz9Fx4iQ/https%3A%2F%2Fsvri.us4.list-manage.com%2Ftrack%2Fclick%3Fu%3D8c8621f1de425f5dba8bb04bb%26id%3D8f23a16d25%26e%3D958a6f6b04" TargetMode="External"/><Relationship Id="rId265" Type="http://schemas.openxmlformats.org/officeDocument/2006/relationships/hyperlink" Target="https://www.undp.org/content/undp/en/home/librarypage/womens-empowerment/gender-based-violence-and-covid-19.html" TargetMode="External"/><Relationship Id="rId472" Type="http://schemas.openxmlformats.org/officeDocument/2006/relationships/hyperlink" Target="https://secure-web.cisco.com/15GqTcOJXBqMfRtSvBv9KEuBQZzVsITahqDodF4dm0_TFadMe8-Znvlg2hBva0DQRdpoDm-2PVGYrdUP0oW2YoJ3vXMSMxOwkyBAUEV0NuRbfuYuSZyZWbzg0I87oXuVBDnjkOrPbdszEu0FnguLlkqcZIKmlvQgVwm7sPLH0fCq3n3DIWcIZmWByyM47gbk5JRscEKyZdA8Hl5kP0VwkGMW3jNP-Xh_LY0U6mDBURqK3TbOEA1RdgqJ3VioyZ9J67iZwIygOObYAMtiBGejdFw/https%3A%2F%2Fsvri.us4.list-manage.com%2Ftrack%2Fclick%3Fu%3D8c8621f1de425f5dba8bb04bb%26id%3De84a53c112%26e%3D958a6f6b04" TargetMode="External"/><Relationship Id="rId528" Type="http://schemas.openxmlformats.org/officeDocument/2006/relationships/hyperlink" Target="https://iris.paho.org/bitstream/handle/10665.2/52034/OPSNMHMHCovid19200008_spa.pdf?ua=1" TargetMode="External"/><Relationship Id="rId125" Type="http://schemas.openxmlformats.org/officeDocument/2006/relationships/hyperlink" Target="https://secure-web.cisco.com/1oaXmkBEZyX9hr86wO3-6wnWfUfVklZm6jHqowjx2-CayAYd8I8uERbK0LORUnwySx5lwKzatBQdU8W9r61zdyBegpv7hw8gI2IOIZj9iVK2rhSByHRiVuaJNxHZju2UufkDBNiaxl3zAPuhZK1feMMyNFuCgo3YOHaJCj4Qyn8_SOOfFUYgf_gVjKxQIQYvpX3iT8We-0prcYAUQHJeinw2eEqLcvNzE0jlU5oza0jT0Zc16aGb6P3P8ksGLFbVD5JyKQnj1L7-534O_DuQ7VkifGuBXfcYhIc-JzW8OeeFwj7Pg5k2NEo95EvBMP7tTr1lMX970wtrdOQbr8jRh5g/https%3A%2F%2Fsvri.us4.list-manage.com%2Ftrack%2Fclick%3Fu%3D8c8621f1de425f5dba8bb04bb%26id%3D751fc5b63c%26e%3D958a6f6b04" TargetMode="External"/><Relationship Id="rId167" Type="http://schemas.openxmlformats.org/officeDocument/2006/relationships/hyperlink" Target="https://pubmed.ncbi.nlm.nih.gov/32837161/" TargetMode="External"/><Relationship Id="rId332" Type="http://schemas.openxmlformats.org/officeDocument/2006/relationships/hyperlink" Target="https://secure-web.cisco.com/10G4ubbz9A1THsfTJjNAGdfQ-pNG2dK5vTveU4eHp4l4TwkH0eaBQswgghkM54TQpFbkUzs6b4NTGwvsJqz8qIHWypQU2jIg0Cfxv5PTGQQXg1pIQ1O0hM5ILL7JEkXc11aa1Kb34jyEw75vBpMLI2OvKz1YHB147_4FlvhcCHBKAo82cWN6kZZBM3TlbugHJyptqOOTvzgXFCVUpBPOidA3L1g1zBOH4vwtFMLpaFAEtq33OtK8eXkr4K39hlHGxMi3OQn7htHUu3u707XDtNw/https%3A%2F%2Fsvri.us4.list-manage.com%2Ftrack%2Fclick%3Fu%3D8c8621f1de425f5dba8bb04bb%26id%3De5a43c6b7c%26e%3D958a6f6b04" TargetMode="External"/><Relationship Id="rId374" Type="http://schemas.openxmlformats.org/officeDocument/2006/relationships/hyperlink" Target="https://secure-web.cisco.com/1vU2eN2-9XxBV7YdEUZjkWQ7h6-hFWDlMyV0SSqYFzzOs91odvXDuKAva042xXElipt9IY-ds_9foa0Nxp7r22aiOJFtZGwwySswcvYSq7nuNS61YkKs3oz5Yc5yNH265NCRVskOEMSv2rWdPTapoAXYaNIG0vjwGudSdcLx4ELPu7yEFcqopMU-PaG9QQSFTXnMFA266F--QNyRuVhz2ToCgJdixM7Ry4IonSstQbDtvG6ElFHoYii5KiG786T5HvBKVRrfRijHc6P6Bp6GV4f5NXecDzuh_UbZTCXOQI9eaxiuAlIAIyDka6ncKwJsp_9pfIfQz3bV3yz9ScS4-hQ/https%3A%2F%2Fsvri.us4.list-manage.com%2Ftrack%2Fclick%3Fu%3D8c8621f1de425f5dba8bb04bb%26id%3D21999cafb9%26e%3D958a6f6b04" TargetMode="External"/><Relationship Id="rId71" Type="http://schemas.openxmlformats.org/officeDocument/2006/relationships/hyperlink" Target="https://www.feministcovidresponse.com/about" TargetMode="External"/><Relationship Id="rId234" Type="http://schemas.openxmlformats.org/officeDocument/2006/relationships/hyperlink" Target="https://svri.us4.list-manage.com/track/click?u=8c8621f1de425f5dba8bb04bb&amp;id=7bc83b5dec&amp;e=958a6f6b04" TargetMode="External"/><Relationship Id="rId2" Type="http://schemas.openxmlformats.org/officeDocument/2006/relationships/numbering" Target="numbering.xml"/><Relationship Id="rId29" Type="http://schemas.openxmlformats.org/officeDocument/2006/relationships/hyperlink" Target="https://secure-web.cisco.com/1IqdZTVyydfgXM6NscCGLA_TkTd-_Ra9Pywv5moylJVpH-ku7Ghz6ESyYjk5PUNKJywmhju9h9T4jGGc3oSrCuLi3yhM4ooNeL-T4ZRizrdCAPiGA9sENFGoeoq3GsgGNpd19IPGcvJst-D6twoWnbbiK9Sln-IzsaO4yRALlF4tdEBt_jUWRcGS-czsFbMWX0g0uA3_ApyDq25OB-YtedRhfbsSeaC8Jqutr6YkwbUk3c4D7z0jMh_rUiBFIZKMrX2misVvt5A1u69aFy8fkwvhkIecKzwM7nrBeWnnhx5f2MI3lPh09esyiVD6i6U4PT8VnAPA5lie3AQzcHxW-RQ/https%3A%2F%2Fsvri.us4.list-manage.com%2Ftrack%2Fclick%3Fu%3D8c8621f1de425f5dba8bb04bb%26id%3D775a354434%26e%3D958a6f6b04" TargetMode="External"/><Relationship Id="rId276" Type="http://schemas.openxmlformats.org/officeDocument/2006/relationships/hyperlink" Target="https://unwomen.us12.list-manage.com/track/click?u=ff9f2a2de058fd0d00c70a2ba&amp;id=d7d5ef546a&amp;e=3c45e82e8d" TargetMode="External"/><Relationship Id="rId441" Type="http://schemas.openxmlformats.org/officeDocument/2006/relationships/hyperlink" Target="https://pubmed.ncbi.nlm.nih.gov/32607631/" TargetMode="External"/><Relationship Id="rId483" Type="http://schemas.openxmlformats.org/officeDocument/2006/relationships/hyperlink" Target="https://svri.us4.list-manage.com/track/click?u=8c8621f1de425f5dba8bb04bb&amp;id=fc1604fa5b&amp;e=958a6f6b04" TargetMode="External"/><Relationship Id="rId539" Type="http://schemas.openxmlformats.org/officeDocument/2006/relationships/hyperlink" Target="https://www.ncbi.nlm.nih.gov/pmc/articles/PMC7266420/" TargetMode="External"/><Relationship Id="rId40" Type="http://schemas.openxmlformats.org/officeDocument/2006/relationships/hyperlink" Target="https://www.cgdev.org/sites/default/files/gendered-impacts-covid-19-school-closures-insights-frontline-organizations.pdf" TargetMode="External"/><Relationship Id="rId136" Type="http://schemas.openxmlformats.org/officeDocument/2006/relationships/hyperlink" Target="https://secure-web.cisco.com/11jqe6gv87eUKigMLHeUyS_T-Zuo3n5YrThTdMLpFCPztjziAm7wpDCEh_8wcSlv9ddrTHWde4fMjat2B_jPME8VyuAGhyDIlKFTyGQ5ttMcmvVq6W63uIdeWVx4yAETsISeGaC1jwHTOUy_yrGJ84H2iW9Q3xFqb5s3gIe-yZX2RCOZTNxtDjcIIIyEyU2HZXpCOh99OiGF9V3bYA751OxAdoFqn9ez-QkOjyCcUncFKQ-P2vJU1PZyeYzQEciX_kWB-qZC7bl2bpc_vYFoQ1b_whk-I6PofZu72jTIK0F8/https%3A%2F%2Fsvri.us4.list-manage.com%2Ftrack%2Fclick%3Fu%3D8c8621f1de425f5dba8bb04bb%26id%3De57445ad4a%26e%3D958a6f6b04" TargetMode="External"/><Relationship Id="rId178" Type="http://schemas.openxmlformats.org/officeDocument/2006/relationships/hyperlink" Target="https://www.thenewhumanitarian.org/news-feature/2021/2/24/latin-american-women-battle-pandemic-gender-based-violence?utm_source=The+New+Humanitarian&amp;utm_campaign=bc0081f5fa-EMAIL_CAMPAIGN_2020_12_11_Weekly_COPY_01&amp;utm_medium=email&amp;utm_term=0_d842d98289-bc0081f5fa-75720282" TargetMode="External"/><Relationship Id="rId301" Type="http://schemas.openxmlformats.org/officeDocument/2006/relationships/hyperlink" Target="https://www.who.int/news/item/09-03-2021-devastatingly-pervasive-1-in-3-women-globally-experience-violence" TargetMode="External"/><Relationship Id="rId343" Type="http://schemas.openxmlformats.org/officeDocument/2006/relationships/hyperlink" Target="https://secure-web.cisco.com/1weYyOkS65CwEU54HiJ7LtmvTk7nxagzei38STTzriECwnnjw7n9d8TENp0niY4ftiboQjLLAkx8coAPV5cf2cUDoHYWK1BpohhoflaNt1rtCMGRiqYGggcvGqiGn7Bu1qs-rjZ79Or6mieCvbtk7etqhKTNfywKLfg-TY12ts2LPhbjt85ikENFHYPm9iWp68M688eV0uznWutMzpk1iTd63JzHNr1YNuFrYZ6LcgcQC0YYR5tZNLq22TCnlqowQAIMc3u4Df1N9ms7tBFhHIzCKoaxeqDegFDM22O3Ki5NX4CBuRqREOBQImT2S4h9GqTgbrJrOz1fIqxKscMzpSg/https%3A%2F%2Fsvri.us4.list-manage.com%2Ftrack%2Fclick%3Fu%3D8c8621f1de425f5dba8bb04bb%26id%3D06451b06e8%26e%3D958a6f6b04" TargetMode="External"/><Relationship Id="rId550" Type="http://schemas.openxmlformats.org/officeDocument/2006/relationships/hyperlink" Target="https://secure-web.cisco.com/1DK7McfXkwE4j-EyqOqQg9gUcZPmY22NiYyaUBcf7WCpg4pe7yR4ZM3gZySOfMO5I9gU0JJz1N_WrVcLml6AwlrUg_7NUpSP7ysGBZpqnUfCRZilHL7A5F4BaYLVWUA4POVwHTdgwebQyl7WiotfqQaY5LrOp29Z2qXcaYZvuqOj9IDuo4DDI1mZj-_bCHY-MMCeGpYM3_d1uupYdVGh1GGa6ZxW5Od-uINvamwpU4ViWKygRo4Q-mMfE440SNrtRrIg1jt3m4NwueopVr6xyR1rZeli566PYFIjyErPg-7A/https%3A%2F%2Fsvri.us4.list-manage.com%2Ftrack%2Fclick%3Fu%3D8c8621f1de425f5dba8bb04bb%26id%3Dbb2c08d6c3%26e%3D958a6f6b04" TargetMode="External"/><Relationship Id="rId82" Type="http://schemas.openxmlformats.org/officeDocument/2006/relationships/hyperlink" Target="https://www.madre.org/sites/default/files/PDFs/DV%20Toolkit_6.9.20_SP.pdf" TargetMode="External"/><Relationship Id="rId203" Type="http://schemas.openxmlformats.org/officeDocument/2006/relationships/hyperlink" Target="https://secure-web.cisco.com/16P1RP7M7f2sLdxPnEXXqTBWQI5zwZG-pR0pffZlT1SGR-E2dp2iK0SLpL0MH-mmjLHmrTLtflph8ov7iiv24jQhme9aMCQsLElkoUQ1rvt8UbxQ2Pb1cQQ97YHKWQ7VthSnod19EfYDZzr_R-LelVlCDAdmWYRqdKyV7RVArIZWid-2zJaK789qYAZ6B8G9RIhs0hNbcC3krX5Wvvd8dcneG_xPgZYhcSUCmZE3JSyErgvCQ4S2ndnu4-4INhqoA0CPmQE0EWOb53ly5IVQmOQhOeTGm8Yew63eylXhobf0LLd0Z3oAPlep21T-cIrsh3VzzHKDiiSFVkK4cgWk66A/https%3A%2F%2Fsvri.us4.list-manage.com%2Ftrack%2Fclick%3Fu%3D8c8621f1de425f5dba8bb04bb%26id%3Dde8e8061b0%26e%3D958a6f6b04" TargetMode="External"/><Relationship Id="rId385" Type="http://schemas.openxmlformats.org/officeDocument/2006/relationships/hyperlink" Target="https://svri.us4.list-manage.com/track/click?u=8c8621f1de425f5dba8bb04bb&amp;id=b920f6d41a&amp;e=958a6f6b04" TargetMode="External"/><Relationship Id="rId245" Type="http://schemas.openxmlformats.org/officeDocument/2006/relationships/hyperlink" Target="https://www.thinkglobalhealth.org/article/violence-times-coronavirus-ugly-truth" TargetMode="External"/><Relationship Id="rId287" Type="http://schemas.openxmlformats.org/officeDocument/2006/relationships/hyperlink" Target="https://www.un.org/development/desa/dpad/publication/un-desa-policy-brief-69-leaving-no-one-behind-the-covid-19-crisis-through-the-disability-and-gender-lens/" TargetMode="External"/><Relationship Id="rId410" Type="http://schemas.openxmlformats.org/officeDocument/2006/relationships/hyperlink" Target="https://secure-web.cisco.com/1CSm7T0M2AzQpRUH2QClRBMgH5471SdT2CPnyVDUQqsO66oVbBgYjRUI71W7p7PKoSsg-EZoCbRPgyKPaynWJ_9H05d0H5vLQdHyOMLEHRFnUqWb7dqCwCDQM5S9USRW8wPUKcbQwsObg9pMy5QgohB2g6syC9SrGKFbbPxjnpjqi37GjEtiVHJ9fEbvsYXjsW4bF6x3kRhwS0VE7y_QTAqqM2jSp3kbLNg-nHGtZbPTFgzped11OZhU-wtkxCusF3K_kWiEu_ImESFe9zdsx_6wfAu4HO10I-Hc_Dlw-cKhzExmYXMsibWXxC1sswiq9hHk1YcRu3JhEJrSvenvc6g/https%3A%2F%2Fsvri.us4.list-manage.com%2Ftrack%2Fclick%3Fu%3D8c8621f1de425f5dba8bb04bb%26id%3Dc599083ede%26e%3D958a6f6b04" TargetMode="External"/><Relationship Id="rId452" Type="http://schemas.openxmlformats.org/officeDocument/2006/relationships/hyperlink" Target="https://link.springer.com/article/10.1007/s11606-020-05990-0" TargetMode="External"/><Relationship Id="rId494" Type="http://schemas.openxmlformats.org/officeDocument/2006/relationships/hyperlink" Target="https://secure-web.cisco.com/1b-z249LPpP2cNSNpfRxbnehnvxwkIwi8kRC8kRmuIOE3BcV8uknfCmNL54TxArOp4NLk_OzXafbN_y7G_xw35BROxJdlSIc-U176tBJVvpDrcLGHwcKn-U04Ene7sFaQeuKSgH9rXnRU82B_YnanfOCuodFRps2fW6IEn6yDjKH0wkgj00UTIVQxVz9LL01NNgajb6667AwjM6Bl6GepnxjlG8tN0MhYBJQDKFC2Ak8TLHaNUNu6IKDKMRWs6Db-ruvURXOpTGnsqI0lOsI0Z-o48KJovXo-RyayZtfOiAf09RDRUlrOLHjloaL9622hwUBHfrSXQFsIU3rU59dXSnyUuWE-wiJfq_AjgqX12Rw/https%3A%2F%2Fsvri.us4.list-manage.com%2Ftrack%2Fclick%3Fu%3D8c8621f1de425f5dba8bb04bb%26id%3D78e69087ac%26e%3D958a6f6b04" TargetMode="External"/><Relationship Id="rId508" Type="http://schemas.openxmlformats.org/officeDocument/2006/relationships/hyperlink" Target="https://secure-web.cisco.com/12D7a0MJz1SitmooZdq4Y9QfPXsF8Js96DuFrij2bRMSLC6K7_rXMPtDZzoNgM0-IU_KReMRB22F2Kh99jtJ0rBighUDcCyk8tW4vHUpiP1A2rLkhiv5XZiAFh8xIRae2dCCQQM2-u1mtbW1kLWzglZIkvSTZFiWG81DXXq2j2OoyMmSb6pobeCsNzUCYeSa2WGw3rOa25mx3bz-1YeycW30ZXZjkX80_Rlh3d2mklPefmrl24Fhi3ej8wu3jKjAfCPEzT2egM_HJqliztiWHCudWw7vUfydi5_Xm9ZLi4N3FQOkg9FIY1GbhSpvaP0LAuYlP8h-gbn-CcY62ggBHCQ/https%3A%2F%2Fsvri.us4.list-manage.com%2Ftrack%2Fclick%3Fu%3D8c8621f1de425f5dba8bb04bb%26id%3D1393ec6163%26e%3D958a6f6b04" TargetMode="External"/><Relationship Id="rId105" Type="http://schemas.openxmlformats.org/officeDocument/2006/relationships/hyperlink" Target="https://drive.google.com/drive/folders/1kIuDWeeWWDro0Q8jMBXRsMIpfaDyfokO?usp=sharing" TargetMode="External"/><Relationship Id="rId147" Type="http://schemas.openxmlformats.org/officeDocument/2006/relationships/hyperlink" Target="http://umarfeminismos.org/images/stories/oma/Femicide_in_Portugal_during_the_COVID-19_pandemic.pdf" TargetMode="External"/><Relationship Id="rId312" Type="http://schemas.openxmlformats.org/officeDocument/2006/relationships/hyperlink" Target="https://resourcecentre.savethechildren.net/node/17911/pdf/sc_covid19_gbv_brief_english.pdf" TargetMode="External"/><Relationship Id="rId354" Type="http://schemas.openxmlformats.org/officeDocument/2006/relationships/hyperlink" Target="https://secure-web.cisco.com/1KhJvvLWLsuHOosFsaht7QDZ084lrSPzBEMpSzqv2SIfhnbhQlDNUWK--ZoYn5Wh0CFn9TPSMut37s4wsyCphHOs61VPZlv_bhDRZ6e1MsUDja_fJY7XfXsIVKzNrjWMfuq7XzGP5rvqtMsRE2QGDmiiewgd4XKOg6B9m-1wttdaYlX1cOUjxNN4BVA9nNKAxMgtsjnyABDJyOnanbWPRKlvp6jbvOlG3an8mK1hPRQABeYGo7JEIFk82WG4pqvrPDrlXlirhPyl1rqxuAPVBboyQDF9oPmdm__xndcdS0TkG8VTJRlYgooeefaS-mkZQM5AuKiY0Y8MenZO_YXEY2YaO97IfJ9WPTlBKGP4wkQQ/https%3A%2F%2Fsvri.us4.list-manage.com%2Ftrack%2Fclick%3Fu%3D8c8621f1de425f5dba8bb04bb%26id%3Df26814cd49%26e%3D958a6f6b04" TargetMode="External"/><Relationship Id="rId51" Type="http://schemas.openxmlformats.org/officeDocument/2006/relationships/hyperlink" Target="https://secure-web.cisco.com/1H-eXPKDuxuUcqdCpZet2uUbSqTlUsyWybLkrFWN1iPK797xnvRf5B92vCNjyIswgud_Cg9puR_2cxAzMCf3292u1Rz40YvgWPiG7rq7L_1Gloj-GyzAfprEPIiID9jOjMQtxaLrm5zFo63Sv4uAyiKRc460GJMzyuSykZcXSjj7R31z5cfkocnc9_ekQD_NpWoh3Sy6zuh7BrZfyMdDRN6ZAYEAlzQk-_zuq1ApRJ0YTWzKQaaIF0st1B20gIol2p5y2hDUV56UtAHC8LSe6zw/https%3A%2F%2Fsvri.us4.list-manage.com%2Ftrack%2Fclick%3Fu%3D8c8621f1de425f5dba8bb04bb%26id%3Dcca1d11cd3%26e%3D958a6f6b04" TargetMode="External"/><Relationship Id="rId93" Type="http://schemas.openxmlformats.org/officeDocument/2006/relationships/hyperlink" Target="https://secure-web.cisco.com/1R1zC1bykL2dlR5nDL-vB0W9hyGT39AmqwjJ6ThlyNOi0wmks7l2g8M5Wee116sV9QdvJTet6QS2xUjnLkIjI6TvpPcEZrgH7MYxTisp62sgc1UBSxGp9XNBEH3Skt6W_sLa3S1cUHRw7BxnhwU3P9Hg7ry67Txj_tPiBIRaOqTaD9xXCcnyodFh0abnv0uJjgMORrHGU8Xmx1tIktys71Si4H0b5iTnPdJLwKN35wc4CZA_VFCN8ErutoiNOu7byL47HRYFYmGMQnTA6Omx-Dg/https%3A%2F%2Fsvri.us4.list-manage.com%2Ftrack%2Fclick%3Fu%3D8c8621f1de425f5dba8bb04bb%26id%3D1ccdf34685%26e%3D958a6f6b04" TargetMode="External"/><Relationship Id="rId189" Type="http://schemas.openxmlformats.org/officeDocument/2006/relationships/hyperlink" Target="https://svri.us4.list-manage.com/track/click?u=8c8621f1de425f5dba8bb04bb&amp;id=8b7bc64d6b&amp;e=958a6f6b04" TargetMode="External"/><Relationship Id="rId396" Type="http://schemas.openxmlformats.org/officeDocument/2006/relationships/hyperlink" Target="https://secure-web.cisco.com/1cBNM_oNP2j7fM2KmP50dGCThz6nkdKzOvz0MSKZ95zgCJZv8E3UHvZvC1u8qK-aSaA3uEGTSSbCL9pwvAqouLjm2mY9mblK7bGgKjrx_oso_LxOX39jiwPC5Dc1COkLlDH6kaqicRHxOzWP0m02B-uZepi5riZ3ImKlBVVsfF_9JmdGYegvsioZXmuTpTijfaAiUG5Qd1K00AeUjUI5XXpnc-PBbRYlQy-SwFBoy9Z_mclOfGrTW2FshTsY3QypNn0navOEzOrftW5COIJC8Tg/https%3A%2F%2Fsvri.us4.list-manage.com%2Ftrack%2Fclick%3Fu%3D8c8621f1de425f5dba8bb04bb%26id%3D87620442a0%26e%3D958a6f6b04" TargetMode="External"/><Relationship Id="rId561" Type="http://schemas.openxmlformats.org/officeDocument/2006/relationships/hyperlink" Target="https://secure-web.cisco.com/1FA5rt2Om9I-kKaCgnKJLJdDXXdFXsCOP0ZA0x7BWW0GOC9zrVGq_quKrIVoV5QGwLhq2a3pk7OYWshcu6gl-gBICHAC_Kn8jUBaTRjtfRaXg6yaSpBEuFw3GUJtZndXMWhgooqDeGZoggr7Dya5bDaS2NZ5RLVX__LvTKM43fuCPxsBYAsIPlQjfu3zj-76wF4YSaCYR6G-xkFteoGm4RFD2NfZcJLU_iKniTpQsxuBZu2Mp_k4JPHEp4rD51tLIa4Wcg3n8-_HRyTehbZ_0wZCibzEcxS0p5aCFa8nDMiCAEcejF69bajOUYu-EaNioI4PciIeoI6TLWKwmmJNOeg/https%3A%2F%2Fsvri.us4.list-manage.com%2Ftrack%2Fclick%3Fu%3D8c8621f1de425f5dba8bb04bb%26id%3D16421d1ec8%26e%3D958a6f6b04" TargetMode="External"/><Relationship Id="rId214" Type="http://schemas.openxmlformats.org/officeDocument/2006/relationships/hyperlink" Target="https://www.sciencepolicy.ca/news/addressing-global-pandemic-within-global-pandemic" TargetMode="External"/><Relationship Id="rId256" Type="http://schemas.openxmlformats.org/officeDocument/2006/relationships/hyperlink" Target="https://secure-web.cisco.com/1Q3lmbs3he1SnaMKPT-cqVUEtnU7-mEjug8ywiE2wO2JJDZnQ89IUHPf5DIjhkVsBVWSEtr8lAVQnOWL33Rm6cMu9CY0BId2T1dRqG9oAOGnrLq7GEo1IVXoWNkWKtsdO9QWgbs4TjujGRvtjttYtPFvvBM5R4Yn4a8rX1GqPkyAtRqRj-aASOhb0XU3gFNx47H3ZhXvGO2iVNVPGoaixCNS6lxG9UxZOkGdu8ledV68PMX3Bt1G-nOjPHZTocUtZvz_eD9hBSbV-5v1bms8SeQ/https%3A%2F%2Fsvri.us4.list-manage.com%2Ftrack%2Fclick%3Fu%3D8c8621f1de425f5dba8bb04bb%26id%3D8fe0fbbbac%26e%3D958a6f6b04" TargetMode="External"/><Relationship Id="rId298" Type="http://schemas.openxmlformats.org/officeDocument/2006/relationships/hyperlink" Target="https://secure-web.cisco.com/1TE4wLcYPp0gaeP-PcJnHeevwx2058rV7IzaJ1HVV4OlZaLPLge_zgYr2OgVPQGATsVkxQQ2SRZVIzbf9S4LMNgApMYq1wDIjlTdNcxhU14XX_5akk5Aa2Le83vnGXH0G3_fzJsnGB-HJg4gl25tmYbwBgB5ZBJedZoPdNwq5YI7fwPhCnxS2mZDEj7W-C6hTDL8zksAX4VmqhHBj_wQClgnNT_dOQrQWRsHIn3LC1fU9dMPI5ohMhv84smkn2xGT2xXnjgSyFmdukUiFBGD06mhiQik7bPZ-dfqHgnRdJhr5uOy3tjj1TBLKnDOAqpo-Bf3HMH3XBIXQ03m7LTACyw/https%3A%2F%2Fsvri.us4.list-manage.com%2Ftrack%2Fclick%3Fu%3D8c8621f1de425f5dba8bb04bb%26id%3D82fefac6c5%26e%3D958a6f6b04" TargetMode="External"/><Relationship Id="rId421" Type="http://schemas.openxmlformats.org/officeDocument/2006/relationships/hyperlink" Target="https://svri.us4.list-manage.com/track/click?u=8c8621f1de425f5dba8bb04bb&amp;id=f9daf8d3fb&amp;e=958a6f6b04" TargetMode="External"/><Relationship Id="rId463" Type="http://schemas.openxmlformats.org/officeDocument/2006/relationships/hyperlink" Target="https://secure-web.cisco.com/1pDFva5QkMY5vNH06aOOoNHRnOXmiPMAdA0JX9Qtfc2Jwrrm3aeVgbwrUrMBrsouISajoLL6yVIbgELOElXBI-4mmKHRW95RmJRTpKKhajBUjFzzaf2TcmYutnOROyJ3qdxSVx8mXuHfKs9jTVTmSEkSez0zRre_PNqlrnxY_gtufKTaaQAX9ZxfW-4RcU6BdJsR6Ux0gUkgu1FB9wr1CvxycMaUJQKlz6681NMbnWV3f4GzP0IGBbEECW2kjvdB9XZMiwpHaQpAkxzhmnBrwkg/https%3A%2F%2Fsvri.us4.list-manage.com%2Ftrack%2Fclick%3Fu%3D8c8621f1de425f5dba8bb04bb%26id%3D6c160252f0%26e%3D958a6f6b04" TargetMode="External"/><Relationship Id="rId519" Type="http://schemas.openxmlformats.org/officeDocument/2006/relationships/hyperlink" Target="https://www.unwomen.org/en/digital-library/publications/2020/04/issue-brief-violence-against-women-and-girls-data-collection-during-covid-19" TargetMode="External"/><Relationship Id="rId116" Type="http://schemas.openxmlformats.org/officeDocument/2006/relationships/hyperlink" Target="https://www.linkedin.com/pulse/multiple-risks-faced-adolescent-girls-kenya-during-gaitho-mwangi/?trackingId=tyFsicybTamCOTlWZTXHqQ%3D%3D" TargetMode="External"/><Relationship Id="rId158" Type="http://schemas.openxmlformats.org/officeDocument/2006/relationships/hyperlink" Target="https://secure-web.cisco.com/1MTWM3UHwqKjpteERyoJ4gsMyd3Nbl3ETjFAzxfyzM6DasE6aj90mLkSynpgr5SDWZlHeWGZHxz4oqBUuA7jUuHm9lTHqXgSlsDpMT4gCnz2QKMtdVIaC0VutRnuxLV41WpfqVOFu3279p1uJXuKQ0NatQXU42xwXubaidM3jSNEE5aKoCGLuZkdjNay3b1yEdd78unmtNTcMK4vTYKxnJeDZwcOCEe0dlJXLqCJrT4td9OItf8RXKx3YISSNrpcWHlD44z-KlemqOm3za0sYBFKGTC4RDQWVowPoL_-2xX4snNGS2dxo1Ex5E0aFNlxbsPIhc1FdJ7Gb1temHUQCuXSVyjolb79k41axqsS7-Gk/https%3A%2F%2Fsvri.us4.list-manage.com%2Ftrack%2Fclick%3Fu%3D8c8621f1de425f5dba8bb04bb%26id%3D15cf36ac36%26e%3D958a6f6b04" TargetMode="External"/><Relationship Id="rId323" Type="http://schemas.openxmlformats.org/officeDocument/2006/relationships/hyperlink" Target="https://secure-web.cisco.com/1xHFOk0qC9AzCcQP_fch9tmVkFFF5b_fVTKIOkzSbB4QZg6VqPuTYkmYRmnt5GkBwFZJ6lw2CdVeNZP6Z-_2ctKe8Gl47lc4C6x-f8Rb0BsR7KvUWH1PmlA_NGsQReEzDY43xjCK5P-AR5o9fBdh0SpAE331QB4IYfyi8yEqlnHBThMIKfA2IZ15SMLjFowYfxbjhngDeLIFv-NZLOps9uo2_5leknpf5BApeDTCB_uNjzspan-xquOVkbc9H7-tSBKt9LVgPirNOLs2CJ7ga8fcKR0woswL2uqXG22bDQc0/https%3A%2F%2Fsvri.us4.list-manage.com%2Ftrack%2Fclick%3Fu%3D8c8621f1de425f5dba8bb04bb%26id%3D7fabfa5093%26e%3D958a6f6b04" TargetMode="External"/><Relationship Id="rId530" Type="http://schemas.openxmlformats.org/officeDocument/2006/relationships/hyperlink" Target="https://pubmed.ncbi.nlm.nih.gov/32481784/?from_term=violence&amp;from_sort=date&amp;from_page=5&amp;from_pos=1" TargetMode="External"/><Relationship Id="rId20" Type="http://schemas.openxmlformats.org/officeDocument/2006/relationships/hyperlink" Target="https://soundcloud.com/gbvims/covid-19-series-covid-19-the-gbvims-and-case-management-data-management-and-storage" TargetMode="External"/><Relationship Id="rId62" Type="http://schemas.openxmlformats.org/officeDocument/2006/relationships/hyperlink" Target="https://secure-web.cisco.com/1R_bRCDTBVvctZoEV2gxb2JvsU8ayDQjiYnlgHPsjYzhXBuRfau4kRoMLYVsfK0NE4BG_Xvnh0DQG-CjmYXnx--h_MtA1IIZXrb3NqYUfUrxmRgEUPDzRZV5hiNiRl_6naaGTB-7HOjPUzGcuftjeOCr9fhx6E87QpT6ZkNZHo-CrHvpEIZ9FWqx0klw35ZqlL_d1TwTaepzw3SblaMt_rrHdgIs0yufCHBQDAjvzEprqWkimK_3KMazwzqxd_RfgiiRnph1orP-pYt5kxIhDDw/https%3A%2F%2Fsvri.us4.list-manage.com%2Ftrack%2Fclick%3Fu%3D8c8621f1de425f5dba8bb04bb%26id%3D5edc0b0931%26e%3D958a6f6b04" TargetMode="External"/><Relationship Id="rId365" Type="http://schemas.openxmlformats.org/officeDocument/2006/relationships/hyperlink" Target="https://womenenabled.org/pdfs/Women%20Enabled%20International%20COVID-19%20at%20the%20Intersection%20of%20Gender%20and%20Disability%20May%202020%20Final.pdf" TargetMode="External"/><Relationship Id="rId225" Type="http://schemas.openxmlformats.org/officeDocument/2006/relationships/hyperlink" Target="http://blogs.biomedcentral.com/bmcseriesblog/2020/04/08/integrating-domestic-violence-prevention-and-mitigation-into-global-covid-19-preparedness-and-relief-efforts/" TargetMode="External"/><Relationship Id="rId267" Type="http://schemas.openxmlformats.org/officeDocument/2006/relationships/hyperlink" Target="https://untf.unwomen.org/en/news-and-events/stories/2020/05/voices-from-the-ground-impact-of-covid19-on-violence-against-women" TargetMode="External"/><Relationship Id="rId432" Type="http://schemas.openxmlformats.org/officeDocument/2006/relationships/hyperlink" Target="https://injuryprevention.bmj.com/content/early/2020/09/01/injuryprev-2020-043831" TargetMode="External"/><Relationship Id="rId474" Type="http://schemas.openxmlformats.org/officeDocument/2006/relationships/hyperlink" Target="https://secure-web.cisco.com/1wMmaaaAoFUQpclD8IXwdwjoc85QcKyI_ktMiKYJ3WjXRUD-qqz_ObbjglScGPLUPVVTj9m1rvRoY6DuU47WcFUEikD_aAydqUa86GyMR1eNosqa6ULyEAv2tiOJgMi-C4PrfUYWvbTSDXhUq1DGVJ_ukp98_gv59_HI6VaHH2y6vQA8HEPpNOY-TfZVYqPV2jkkg1fF8JPus7OLZrd7gNWegJFG65FP4iPnEOcKbSqGFIx45lzHC1laLN0sE0TYQ5jMFFsUP6lLYE7sS_br_ccgQLC5lbtCLV4zrgnZCKng/https%3A%2F%2Fsvri.us4.list-manage.com%2Ftrack%2Fclick%3Fu%3D8c8621f1de425f5dba8bb04bb%26id%3D9910a6323e%26e%3D958a6f6b04" TargetMode="External"/><Relationship Id="rId127" Type="http://schemas.openxmlformats.org/officeDocument/2006/relationships/hyperlink" Target="https://secure-web.cisco.com/1vU2eN2-9XxBV7YdEUZjkWQ7h6-hFWDlMyV0SSqYFzzOs91odvXDuKAva042xXElipt9IY-ds_9foa0Nxp7r22aiOJFtZGwwySswcvYSq7nuNS61YkKs3oz5Yc5yNH265NCRVskOEMSv2rWdPTapoAXYaNIG0vjwGudSdcLx4ELPu7yEFcqopMU-PaG9QQSFTXnMFA266F--QNyRuVhz2ToCgJdixM7Ry4IonSstQbDtvG6ElFHoYii5KiG786T5HvBKVRrfRijHc6P6Bp6GV4f5NXecDzuh_UbZTCXOQI9eaxiuAlIAIyDka6ncKwJsp_9pfIfQz3bV3yz9ScS4-hQ/https%3A%2F%2Fsvri.us4.list-manage.com%2Ftrack%2Fclick%3Fu%3D8c8621f1de425f5dba8bb04bb%26id%3D21999cafb9%26e%3D958a6f6b04" TargetMode="External"/><Relationship Id="rId31" Type="http://schemas.openxmlformats.org/officeDocument/2006/relationships/hyperlink" Target="https://svri.us4.list-manage.com/track/click?u=8c8621f1de425f5dba8bb04bb&amp;id=b1e3f6231b&amp;e=958a6f6b04" TargetMode="External"/><Relationship Id="rId73" Type="http://schemas.openxmlformats.org/officeDocument/2006/relationships/hyperlink" Target="https://centreforfeministforeignpolicy.org/feminist-resources-on-the-pandemic" TargetMode="External"/><Relationship Id="rId169" Type="http://schemas.openxmlformats.org/officeDocument/2006/relationships/hyperlink" Target="https://pubmed.ncbi.nlm.nih.gov/32837161/" TargetMode="External"/><Relationship Id="rId334" Type="http://schemas.openxmlformats.org/officeDocument/2006/relationships/hyperlink" Target="https://secure-web.cisco.com/11fpSUaNvHLK1KvjHZa-6mSZBr8auDnphNVcfDBWdSiX1H4wZjf4eHfRoZ8La6pkChfMyCC8WDPpvYsoh00ycKyJSQZfyI2Py-8443vEpS6fuHUMz717FFoo4o4-aNpeEp24bQcUIsqj7Q7FIPT2JA6dh5Ibh6LKEcdLGCnF6CTtXyQRegLAhx6Dx1uJWYq0KYqKxMLkog3ZPFMfJRK0h_3OrjicB6NN2z97ro_1-RAF9G0jkxVriuWagA7EpBk-_F2duPJJNIJ5mhqQXspvC3nW8niRXLTJ_eJ_K7GWzptt9fm1FUi3U0p6vi68Kh6JFKYqALQX334PxIYlQujp28w/https%3A%2F%2Fsvri.us4.list-manage.com%2Ftrack%2Fclick%3Fu%3D8c8621f1de425f5dba8bb04bb%26id%3D29045d5074%26e%3D958a6f6b04" TargetMode="External"/><Relationship Id="rId376" Type="http://schemas.openxmlformats.org/officeDocument/2006/relationships/hyperlink" Target="https://www.sciencedirect.com/science/article/abs/pii/S0738081X2030153X" TargetMode="External"/><Relationship Id="rId541" Type="http://schemas.openxmlformats.org/officeDocument/2006/relationships/hyperlink" Target="https://secure-web.cisco.com/188J1sPKK1KT6So7eJavZ3uhXMQRcMuuSJmnAf2dmlA_7Hmw3lj7I6yf6RA6_XDPULUcSgtvekgqw5401qwDJIfKqMJ_rmqMdYppfnNNrpB5WGEq9tsfSy8k-2K44fk_EosWGMO1BQ9IdjftE_7Hame43G_nEKe4XMOCFI_kCi3TRHDk1FdMVDuvUkNvNa0xQy9DidCvr22M3mlSa-l89tptHtrfH74ms3BP9XdkV-U9mArB-QejyoE4cX5L8FUqiKxjjsls7pt-G6tOzMQhcSQ/https%3A%2F%2Fsvri.us4.list-manage.com%2Ftrack%2Fclick%3Fu%3D8c8621f1de425f5dba8bb04bb%26id%3D18ae6274dd%26e%3D958a6f6b04" TargetMode="External"/><Relationship Id="rId4" Type="http://schemas.openxmlformats.org/officeDocument/2006/relationships/settings" Target="settings.xml"/><Relationship Id="rId180" Type="http://schemas.openxmlformats.org/officeDocument/2006/relationships/hyperlink" Target="https://secure-web.cisco.com/1u_t3kLDyEKNFJVQyVy0IZfmg8w3pNLX40RLJyLenztZj0ZPELTE8TCqhL_EAgdlnwki5Jlldqo_AtcImT4DQa2Ob1GCiIznsJnja0C6EP2rCfrIL4E4ir6I5E0QSdTIboxQiZ8QIbTelw5D1dhmt4bjZIIA9aXSoYM0hcrlrpIP7qqrfyPAYpSMk_QowEuwK_AY2j4XTCGV2nPaSXwliKbmSxsLhjcu6nHO0uBYWq8hvHY9pBxLyPYhsl6_C9s1nk_WGj78tebjFAaqkZyzBu2dcrdOJPIctLHA-Ca-EJTKK2KF48R2oa7fGWKR5j_yy7kxzUJMn-HN42LpOXZizlTYEUYWNs53iQEy6zcevD_M/https%3A%2F%2Fsvri.us4.list-manage.com%2Ftrack%2Fclick%3Fu%3D8c8621f1de425f5dba8bb04bb%26id%3D2eb643d2a4%26e%3D958a6f6b04" TargetMode="External"/><Relationship Id="rId236" Type="http://schemas.openxmlformats.org/officeDocument/2006/relationships/hyperlink" Target="https://secure-web.cisco.com/1HoY52fseg1Q0j8XvjKda85eXgTXh0l_cKm5_nbCWbm9tT0w9gDfwzr9QgQGSfOKRu7tSmOrZcHAd6UcX1EC96Ry8QCGxBZHgI7UxclMZs_aT1lQt7FlXKVmb8QidHbqHVDkwlGqFXmz5ApZayt2HcWSHz8PWk6ugmzooHG4Ki1F7aSwcIxKpNzDmtN4i3zvRcF-DlKWjRVy3So72lKOKtfn2T0EJvekzSsqWtFAWHsjcbQ-JR_jwaaus8cvfU8S0-9DQkDFeFuyc7aM7zpK4T6IlNL-3sfoXl0HRTwEjONYzyFLPikCEa3aKdDMx2vB8-_AWqDb2EMA-HFc_EbOX-w/https%3A%2F%2Fsvri.us4.list-manage.com%2Ftrack%2Fclick%3Fu%3D8c8621f1de425f5dba8bb04bb%26id%3D4e87269851%26e%3D958a6f6b04" TargetMode="External"/><Relationship Id="rId278" Type="http://schemas.openxmlformats.org/officeDocument/2006/relationships/hyperlink" Target="https://www.unwomen.org/en/digital-library/publications/2020/04/brief-covid-19-and-essential-services-provision-for-survivors-of-violence-against-women-and-girls" TargetMode="External"/><Relationship Id="rId401" Type="http://schemas.openxmlformats.org/officeDocument/2006/relationships/hyperlink" Target="https://secure-web.cisco.com/1RayHdXsRQ0atuePeHCgmFDl15W315f2RgJPVbEmx2DtYFbjAm75tooaN6vayNeGy3HqOwHkTtiM9Wen-S8MRs3tx0O6MI2cAKAFrBqbYAXk40u5SdjfiWSfixxJ4_tD-d-3sQJHiETX14Af6aWURjDjPBT_DJsXVHyc6BaiaWuvIgfxqsN0yxsGxURCti5927jlTglxevRej-IiQrIqwngbKY3sibh1QfZz8GMsF3mHGvx0G4A__MQgtoP52s1ivQvtpPDj1qlgqrUa7q1BAa7Zua5ks8zsCx6L0-iP2RZpSX6Sbmyt4PFHkdxjFiQtXrKjZHlTfJmb6eOonlUPgJwkjq7Yw7lbJ0K2YO11rfbE/https%3A%2F%2Fsvri.us4.list-manage.com%2Ftrack%2Fclick%3Fu%3D8c8621f1de425f5dba8bb04bb%26id%3D230c9a7e7a%26e%3D958a6f6b04" TargetMode="External"/><Relationship Id="rId443" Type="http://schemas.openxmlformats.org/officeDocument/2006/relationships/hyperlink" Target="https://secure-web.cisco.com/17IEw6ow1vgG1S1RGgFbKKi6a4kECsatx6sE64M5wPaJxsARjQk_mKR5HydZ9M8CJkdHcVv1xRIZBekP71mfzuL9--onzEZ1gxlq0nzX1Zc3LceGy89CqB3Qf00BA7iWz2X52cqugLpg2YXx6wRysDK09mlz18r931JoK0pgkAP9ynDpB7cMlcshjBwoAijfKRxMqO1nZ3Nu4s2Hxbs9KlsxOqFZxw6hFgu6zjh98YqIU7_GXDGQ_TcBegwxzGgrdHz-WrlOM53xBzhP-wAyZb0vcnEvf03GtNky0PHw4n7E/https%3A%2F%2Fsvri.us4.list-manage.com%2Ftrack%2Fclick%3Fu%3D8c8621f1de425f5dba8bb04bb%26id%3D08a99facb5%26e%3D958a6f6b04" TargetMode="External"/><Relationship Id="rId303" Type="http://schemas.openxmlformats.org/officeDocument/2006/relationships/hyperlink" Target="https://secure-web.cisco.com/1jbMymmY_JhEr85iLDhQXZGE7bp5hjAgfQ56381Kvbw3bQHajKjBNZo2X0p-oJLnQXwSjiJDWRl1EVESc9LqvaYezx12VFJYNgouxX-oe5PtpLqIItFmJ62W4XRu_eJZzUTqNWHlCVmmBNAZuc_8HIS2NATqkzqWkKM_Jc1oi1kI4LyO8vyBl_rYo6UHm-3HmqBbeFQz-G7qE0vCPnNxrm6Ex6nUgy4NATL-V8cYQM2h4JtcWFbu5trNwL-VRngbdlSSswl6puIr2LCjYPeCaew/https%3A%2F%2Fsvri.us4.list-manage.com%2Ftrack%2Fclick%3Fu%3D8c8621f1de425f5dba8bb04bb%26id%3D13b61a0370%26e%3D958a6f6b04" TargetMode="External"/><Relationship Id="rId485" Type="http://schemas.openxmlformats.org/officeDocument/2006/relationships/hyperlink" Target="https://secure-web.cisco.com/1xxVvsKS_4tdLY0DEo986bJTQLnN5UXhP3cr1eICuJwFNSQ-hpdmV1I7q5PdnCz_DkleROXVoXUqoSCE6mUOTxibCB8R4d12kgEs5v03ZJVFCItsfqwhFXsFvxourgBfiOah8VB2gyt6pc8KFr9Mls8SS4Zf93sTxRerLD-jFdKdh_-lsTAMQpAUAIgaLVs2wzEyPtkKV1u3LERwaWJzVTKSk_z0yF-df_WscykDUDdnyG_Cd5B-LnZNEQs7WptpyJbjipHQNU8tcdHAiqnbeT-QcyAPxEE0gIEGvXqdHz22uSMY_ntLYNVC6E8iN4GCDkbB6OfnlRaegENncpg3-bq0nOhZ9NuNrMcHMsrqprYo/https%3A%2F%2Fsvri.us4.list-manage.com%2Ftrack%2Fclick%3Fu%3D8c8621f1de425f5dba8bb04bb%26id%3D9fb6f5794e%26e%3D958a6f6b04" TargetMode="External"/><Relationship Id="rId42" Type="http://schemas.openxmlformats.org/officeDocument/2006/relationships/hyperlink" Target="https://www.safetylit.org/citations/index.php?fuseaction=citations.viewdetails&amp;citationIds%5B%5D=citjournalarticle_651274_20" TargetMode="External"/><Relationship Id="rId84" Type="http://schemas.openxmlformats.org/officeDocument/2006/relationships/hyperlink" Target="https://secure-web.cisco.com/1jrop1cq8X6L7uGqOTKG1WUfLy37I5IGitwKITGlABIUmg8X5Tn9s7UcqTEuhMDMQViuj5sapMgr9TEi-F0FSnHWYEM_HnnmGLuHkWm3t2JTdEN26muFpfpFMAxDfrQJPNv-01ygo9wxfhMh1apsyonR6kmfVUfj7mbRzyxgNStynPJCh3MnYRpl_HhywDql48klbB22x8cGXZvcolkeARQ/https%3A%2F%2Fsvri.us4.list-manage.com%2Ftrack%2Fclick%3Fu%3D8c8621f1de425f5dba8bb04bb%26id%3D359bae73d9%26e%3D958a6f6b04" TargetMode="External"/><Relationship Id="rId138" Type="http://schemas.openxmlformats.org/officeDocument/2006/relationships/hyperlink" Target="https://unicef.libsyn.com/-episode-4-using-primerogbvims-for-covid-19-response" TargetMode="External"/><Relationship Id="rId345" Type="http://schemas.openxmlformats.org/officeDocument/2006/relationships/hyperlink" Target="https://svri.us4.list-manage.com/track/click?u=8c8621f1de425f5dba8bb04bb&amp;id=095cda1e9a&amp;e=958a6f6b04" TargetMode="External"/><Relationship Id="rId387" Type="http://schemas.openxmlformats.org/officeDocument/2006/relationships/hyperlink" Target="https://secure-web.cisco.com/1ChLIIDwHJyLzP_ALQuKWt2iAobhHQC-vWOhzUDJabUaoCjBQUu0TPcD448BtL9HDscnA2kxlh2PjRMEqc1QTSoA_v9Nz0E2OK1TTd31sCBgbzTmHxmTBDhFhRGFhELnlWxOXnonnA-EGO3CP39VkCdClwfCINRFwXpSrysnX7UJTp2Ip9EF8Qa33PbTUECyUNDv79KYFIxP6LR-7SnyK-q85XLctLIejIyP-iXFJz4hvYpyEpejaNl7s9FqwAk32yfmvxXZeV-SlJR94Gs-oPw/https%3A%2F%2Fsvri.us4.list-manage.com%2Ftrack%2Fclick%3Fu%3D8c8621f1de425f5dba8bb04bb%26id%3Dc9525ea8ac%26e%3D958a6f6b04" TargetMode="External"/><Relationship Id="rId510" Type="http://schemas.openxmlformats.org/officeDocument/2006/relationships/hyperlink" Target="https://www.sciencedirect.com/science/article/pii/S2666479820301439?via%3Dihub" TargetMode="External"/><Relationship Id="rId552" Type="http://schemas.openxmlformats.org/officeDocument/2006/relationships/hyperlink" Target="https://secure-web.cisco.com/18zARe8I5XVJrvu-WTyJ_68ApcDdw3ZvGFBz4cXXElxd588PsO1YApJB0znKfpBersuihodiPfxYvA4ymS7A2Rb-GqoPAzNyovdKTIgPm7buPNcT1DmoCkPKrbG5ubY7-516MeOOHzqyAT5n-bHul62eeNU8nR2FtEAxBpyaWP1DCL4B6d8qf54QFU70TGR7WYkHrX0_UJlePEpd9MxERPbBMs5ng7siF5oF-k8q7inUV8dgc28F87RbG0ExDdOnJGxssRczSPhtK9vEbjRQzpji5SLELRorSloe3FjP7XWHKuN4L83HkNR6gcNafiqH7y-WsE6snbmDlibUgA9p1GBaMWwOthwG_gtSailvp4Ac/https%3A%2F%2Fsvri.us4.list-manage.com%2Ftrack%2Fclick%3Fu%3D8c8621f1de425f5dba8bb04bb%26id%3Dcbc9157973%26e%3D958a6f6b04" TargetMode="External"/><Relationship Id="rId191" Type="http://schemas.openxmlformats.org/officeDocument/2006/relationships/hyperlink" Target="https://blogs.unicef.org/blog/covid-19-gender-equality-5-actions/" TargetMode="External"/><Relationship Id="rId205" Type="http://schemas.openxmlformats.org/officeDocument/2006/relationships/hyperlink" Target="https://svri.org/blog/domestic-violence-during-covid-19-are-we-asking-right-questions" TargetMode="External"/><Relationship Id="rId247" Type="http://schemas.openxmlformats.org/officeDocument/2006/relationships/hyperlink" Target="https://secure-web.cisco.com/1IAXmvdPs1l5XhXdpw6OxNSXWgqfEesHZ1Asazx2OvkF3I7EjAboJ1IPzwz0wCUE56bUdW3R90CwMrfKb47DuMbkBHoBrHuabGCe2xeWjWOVNtvOKotxwaapDxu_7PzeetBuyqkPIjCxCS9s32TQInIaWiBL7eEENb9hy-hzZMPmn2L6sMC_POSGYrIXlX7-XmUhw5GvRlW9af6_VkJ0yYPOhoZxSy5w4Si1mKaOF3BiQ0ATbDsGFXAHjZwnl1sqqjgyQ8EUefJChsNLvd2rQwSmiWXyYafANgZxNjrGkSvk/https%3A%2F%2Fsvri.us4.list-manage.com%2Ftrack%2Fclick%3Fu%3D8c8621f1de425f5dba8bb04bb%26id%3Db730820815%26e%3D958a6f6b04" TargetMode="External"/><Relationship Id="rId412" Type="http://schemas.openxmlformats.org/officeDocument/2006/relationships/hyperlink" Target="https://svri.us4.list-manage.com/track/click?u=8c8621f1de425f5dba8bb04bb&amp;id=162a94462e&amp;e=958a6f6b04" TargetMode="External"/><Relationship Id="rId107" Type="http://schemas.openxmlformats.org/officeDocument/2006/relationships/hyperlink" Target="https://drive.google.com/drive/folders/1_I4kwz7diRiXd_3_6LnWGw-Ksxt_is9N?usp=sharing" TargetMode="External"/><Relationship Id="rId289" Type="http://schemas.openxmlformats.org/officeDocument/2006/relationships/hyperlink" Target="https://gbvaor.net/sites/default/files/2020-04/Not%20just%20hotlines%20and%20mobile%20phones-GBV%20Service%20Provision%20during%20COVID-19f.pdf" TargetMode="External"/><Relationship Id="rId454" Type="http://schemas.openxmlformats.org/officeDocument/2006/relationships/hyperlink" Target="https://secure-web.cisco.com/1lh-l7r4gC55gTRSIp1-MpnzLHzBklVkdEugF6fCO9qIwcI4C1t2njAa5iecm2fnWKBsInECbRZKJt2Qj6laoflCm1SySFZV6ncVYe6A4OOYE_lr57Lq7qUfrEj-VZVCbtnDjrv2D-oRYkkYIxFTA3dQ7OtAr2r3l37nJrehxq8fJxcq160luLTr_Wuu0RjcCgcdf9NHFMXWYGztThhGpucF4ivztuLP9mYrp6T91hjPaALncZvOxX_bmRQToNHxNOQrjs3lQS5Mhm5bbaGImdb4ExCUvyNjFyMPBIfIjkOU_WpjqboHIKhIc3yd0zsc4HzIyNbqhB8EunL328NFSnQ/https%3A%2F%2Fsvri.us4.list-manage.com%2Ftrack%2Fclick%3Fu%3D8c8621f1de425f5dba8bb04bb%26id%3D3f3577bd67%26e%3D958a6f6b04" TargetMode="External"/><Relationship Id="rId496" Type="http://schemas.openxmlformats.org/officeDocument/2006/relationships/hyperlink" Target="https://blogs.lse.ac.uk/impactofsocialsciences/2020/05/06/how-can-researchers-support-parliament-in-its-scrutiny-of-the-governments-decisions-and-actions-around-the-covid-19-outbreak/" TargetMode="External"/><Relationship Id="rId11" Type="http://schemas.openxmlformats.org/officeDocument/2006/relationships/hyperlink" Target="https://secure-web.cisco.com/1nQZXxMjNGAhC8tHssnwMdtrdy1y0lbyubSX4dCSCA5MS9b0tjkg2cWLmYcKokpFssYH4rY0oRCi0i7REi2XFS8spwsA5Apc3xmlQfoSAL8LP9UY6mvRcuHWhcKAnvBF9frFgv05sE9PRhNysaPcSLR17j1UHF3YKQ00cjQ4WquIJBeFV_5mwwgrPxmdelhTjXhUZtVcxiDNsfatbYyx0hE-FKgU3Nq4OgREqnMGqABCW4Xcy0zTRc1GTGQPAs8LzVduwp5yCAgF1uiRULgOWL9bK0OxsM3oPTEApNT5rXao-0aKF9f2pnukAfXYtx53O/https%3A%2F%2Fsvri.us4.list-manage.com%2Ftrack%2Fclick%3Fu%3D8c8621f1de425f5dba8bb04bb%26id%3Ddd140aba83%26e%3D958a6f6b04" TargetMode="External"/><Relationship Id="rId53" Type="http://schemas.openxmlformats.org/officeDocument/2006/relationships/hyperlink" Target="https://secure-web.cisco.com/1Dzn4-sKp5ZhGKFaziM-jdQtGey8ef_EHa9JzkGni4O5QSp-i3bBwmY64y-L46vJSAk9zFVbcKOfpFSRbgZVbmSMuRg6L2H999-DMulou6Um5-kDylJkHGExIK43-itA_FwKb0hqmeN-3naX0n8nDE3SOLVRXsPD_lqBcPMZRHV0b3Jk58MjSaMwG26O9frMwUpX4vtdjXq9vedeJbTV4JHvJlYoQ-Lyq5_EZOequO9yahK-783inFQLk-ftYTbXSDL4mvjcwf9HhU3RLk74f2w/https%3A%2F%2Fsvri.us4.list-manage.com%2Ftrack%2Fclick%3Fu%3D8c8621f1de425f5dba8bb04bb%26id%3D533410af29%26e%3D958a6f6b04" TargetMode="External"/><Relationship Id="rId149" Type="http://schemas.openxmlformats.org/officeDocument/2006/relationships/hyperlink" Target="https://secure-web.cisco.com/1xrCuz6mAhoWXahnz-jfA8g8QGpqc_hlbroGFA7-TD7SA3XIFqv6U4AIq6dTsMdJXJCmETxeczBG_uMaIesZonLqXMWAWtewJzNOWtU-ZJHINtTDplGT_Bc8H3nvuNlaDhrQXfqOh9xfC-shugZwuTXNo45M1zng4qL5Q--i4evMAz5CxR15cvE1bphX1xkKPwwhuAAa1ptgtCONr7z0IfVoWx28SVhMgJTS_I6jY5nFwUkWR3-Sd1Qxz7Sd7LpVSIYRFS7Ml9LItjYSRzau1quNEazb080Zey7eSdS_gMeAZWTJ2zrLM5ne4fOO3-NszMPCNw2cFA2KYcJVK5QpDfO3RwJ3KBBR9DgpbKVrJ2Iw/https%3A%2F%2Fsvri.us4.list-manage.com%2Ftrack%2Fclick%3Fu%3D8c8621f1de425f5dba8bb04bb%26id%3D15aed020b9%26e%3D958a6f6b04" TargetMode="External"/><Relationship Id="rId314" Type="http://schemas.openxmlformats.org/officeDocument/2006/relationships/hyperlink" Target="https://resourcecentre.savethechildren.net/node/17911/pdf/sc_covid19_gbv_brief_french.pdf" TargetMode="External"/><Relationship Id="rId356" Type="http://schemas.openxmlformats.org/officeDocument/2006/relationships/hyperlink" Target="https://svri.us4.list-manage.com/track/click?u=8c8621f1de425f5dba8bb04bb&amp;id=67e090e658&amp;e=958a6f6b04" TargetMode="External"/><Relationship Id="rId398" Type="http://schemas.openxmlformats.org/officeDocument/2006/relationships/hyperlink" Target="https://pubmed.ncbi.nlm.nih.gov/32404178/?from_term=covid+and+violence&amp;from_sort=date&amp;from_pos=8" TargetMode="External"/><Relationship Id="rId521" Type="http://schemas.openxmlformats.org/officeDocument/2006/relationships/hyperlink" Target="https://www.unwomen.org/en/digital-library/publications/2020/04/issue-brief-violence-against-women-and-girls-data-collection-during-covid-19" TargetMode="External"/><Relationship Id="rId563" Type="http://schemas.openxmlformats.org/officeDocument/2006/relationships/hyperlink" Target="https://secure-web.cisco.com/1yUhdeMJpAUsvTOly7WNQrLpxU5s3TfJCl8KazhzbpaUCSzA2L77HQ1f7UaqXLRGkZe-juPP643FcBBx4K_sAdhBptqBILp33BaAY-Ax_R0YedLij3xStk8Tla2CoyS_uUWczFhiSE0nL3CskoEhm48Xmyc7iU98vEVsRHRilkbsihEAGlYUEe-mkANBQ46_MdFfjWC50cv9A3Lzc1c_TczPZrTMaMqTof5q2BaOry4JHGX7bilHHyyHP9PJ-8hFt5bI-BWzJV98m_KWz_5x_Lw/https%3A%2F%2Fsvri.us4.list-manage.com%2Ftrack%2Fclick%3Fu%3D8c8621f1de425f5dba8bb04bb%26id%3De2f3801876%26e%3D958a6f6b04" TargetMode="External"/><Relationship Id="rId95" Type="http://schemas.openxmlformats.org/officeDocument/2006/relationships/hyperlink" Target="https://secure-web.cisco.com/1QExMZ9faOmgaJnUgqZuiKxuZSdFo4SI7ySDKjro3LDy1a1Sh6H9zNoWv8ZTthTv2z6y5yAmtFl-svppzAs3cN4ArlgCQ2TT4WQ4TXtrUFLI-8drtJcxUQAGAgymFXS305zIVACU-GQ8Q4b0cwP3ZQ_ouX3C2pGB5ctvsQl18hFabrbKuMbOi20QRO07-r4iHFJeeDiyofeZv4-zXW5uBhu66zKDT5GXjmFI7woA9F64INOAX2NjcCf-dJcTJbIvuOjY7_cDMHRvjtvhDcUhzOLy5v7DLyc2sq6PNDLMc-OxZIerIPrPgIE2gT_4KwzJGqjLPCLcr0Y8z8YWYTVxKvg/https%3A%2F%2Fsvri.us4.list-manage.com%2Ftrack%2Fclick%3Fu%3D8c8621f1de425f5dba8bb04bb%26id%3Decf24a21d3%26e%3D958a6f6b04" TargetMode="External"/><Relationship Id="rId160" Type="http://schemas.openxmlformats.org/officeDocument/2006/relationships/hyperlink" Target="https://secure-web.cisco.com/1i1h2Vvb0p1MLdiHY7pSJbPUx_hTVNXeKJraoKnywCzvNwIDRx-wRL4rrSyNVqJDsk2-m0Yf-CLRfYZa9BxLdSrhDihj505bfb1CNKLsoZCdEnsbvuhFCP-dy03e2RMSPplZrlX5uF2HkgtijnytoT3V0_b2TKJkVxwIukzifkNpc8UpDnyqj_6G5Xz1dyErts0YBqU8yK17K8tvxmqse1SUOO3RrRn-gDIblL_LW4kPGsvONHQp0VtBR3A5IZ4XqVE4utAYbdyk-PjwJc7sxMNw0pxvZzpkt5ALHHidmdTDME71kmw99EEZ6EL9qZXByKqC7_Ks1dYBmJQFMPQxrCg/https%3A%2F%2Fsvri.us4.list-manage.com%2Ftrack%2Fclick%3Fu%3D8c8621f1de425f5dba8bb04bb%26id%3Dc537df6a41%26e%3D958a6f6b04" TargetMode="External"/><Relationship Id="rId216" Type="http://schemas.openxmlformats.org/officeDocument/2006/relationships/hyperlink" Target="https://pubmed.ncbi.nlm.nih.gov/32678797/" TargetMode="External"/><Relationship Id="rId423" Type="http://schemas.openxmlformats.org/officeDocument/2006/relationships/hyperlink" Target="http://www.svri.org/blog/considerations-doing-intimate-partner-violence-research-time-coronavirus" TargetMode="External"/><Relationship Id="rId258" Type="http://schemas.openxmlformats.org/officeDocument/2006/relationships/hyperlink" Target="https://secure-web.cisco.com/1XEZCEZYBpG5h0NBMc5xv-5bARN-uX9AYG5rPZAJk-p8ISns7JrJWVTPKa5z_ULNoT5QH-XRq8kwHHrAHeGXxVeVlqWk4RLBLrsHNjBlHh3MxnYy5MpNeBFFjRHS5LAXiD-mg9XK5d6Jrye4CcOZmWBHtAGUAa4LORBpF5bnAPu6BwWRyaMZQao6mKVB3-Ayvy5X9cXH_pBaBka6ix6yVwskV0UEu3hTJ5hVVh5jAGZGyoJkDtaY85YG0w6I6fffUfGZgOU5lfyko0xpzYo9pe6l4Kq9i-Mwdrpf1vfyF0oY/https%3A%2F%2Fsvri.us4.list-manage.com%2Ftrack%2Fclick%3Fu%3D8c8621f1de425f5dba8bb04bb%26id%3D8d7772460c%26e%3D958a6f6b04" TargetMode="External"/><Relationship Id="rId465" Type="http://schemas.openxmlformats.org/officeDocument/2006/relationships/hyperlink" Target="https://secure-web.cisco.com/1_p0_62ZhrOYQMzsanJqEfAVftWqAY-RAoZStBnNvO9NxPWJ5pD6DyEvPaXR3uXEQAo1AgSQ_oCttPGtq_rhi0EkA22V-_R6_V1NdllJlySYhScHkK7PVftSXzlGjh5Z_VszC1ER0oN1H21kh3FqQtL5FL_2E76st8r1FbWYEXPAx5imTjCsNPAlZwAXa69x49AxlW3NAr4g5OypptXBCfEHYYgFCHz43zacSNOxmGGZdpQo6kwmDQm4oNu1jBVvSZMqy1oMPQMB54ha0M4-KP5iAe8p8LPC-vo9KfQIEKJG3Y7NGkbysY1r5Hr12p6OnBKS3U1bpVOX3U_YUloLkiA/https%3A%2F%2Fsvri.us4.list-manage.com%2Ftrack%2Fclick%3Fu%3D8c8621f1de425f5dba8bb04bb%26id%3Dd2445dda68%26e%3D958a6f6b04" TargetMode="External"/><Relationship Id="rId22" Type="http://schemas.openxmlformats.org/officeDocument/2006/relationships/hyperlink" Target="http://www.transformingsociety.co.uk/2020/06/23/conducting-research-on-sensitive-and-traumatic-topics-during-a-pandemic/" TargetMode="External"/><Relationship Id="rId64" Type="http://schemas.openxmlformats.org/officeDocument/2006/relationships/hyperlink" Target="https://onlinelibrary.wiley.com/doi/abs/10.1111/inm.12735" TargetMode="External"/><Relationship Id="rId118" Type="http://schemas.openxmlformats.org/officeDocument/2006/relationships/hyperlink" Target="http://www.sddirect.org.uk/media/2062/vawg-helpdesk-q311-nigeria-impact-of-covid19.pdf" TargetMode="External"/><Relationship Id="rId325" Type="http://schemas.openxmlformats.org/officeDocument/2006/relationships/hyperlink" Target="https://secure-web.cisco.com/1PXCuRpbTzGwOL2LQtiqj7K4H5qSYOqCFpbTuuuZJr1gSsUagNRbWL-LXaaZQ71rje-wQq2jqigWsz7OiJ-qA7VPm-v6FMRrDY5bRJakFX7u24LXZlHqL43Pxax0S09ZsCA22G44s8-4ZYxe1cwB5F1frlQ7l9abVW73oHeDTclOtJKYDKk4CA968YLFYFiMuvVOJ7CjNfV77uTiHAeevJ6SHG5EfdWeuYpJ1T8UbEGPqMZTHuttCAbqy2Y235usy_yuEv9DqESjjpPvzy5W9gw/https%3A%2F%2Fsvri.us4.list-manage.com%2Ftrack%2Fclick%3Fu%3D8c8621f1de425f5dba8bb04bb%26id%3Db7be11c05a%26e%3D958a6f6b04" TargetMode="External"/><Relationship Id="rId367" Type="http://schemas.openxmlformats.org/officeDocument/2006/relationships/hyperlink" Target="https://secure-web.cisco.com/1cMCyg89t4CSEHowhgdPUq2xHvlRRRedbD-RSbzbLzpdWO8muM0K1ppG0zZFIQ8EAN0ZGLi1PE5ahBX59IklIer1OJ7XFLk3t4lZYCDwXiE6OEJrQ-z5tNcBc1OP7TlHvgy933jZ8qHXvY-dQEmCs_TpZcEDuKWv7GWLD7vv72WkCEfj6L_cBrbzdPQ-koLMOjdX9MbiWEYNnAkFrk3-KFJP7AK8wgGcuBuAwb7IhE_yQVzMOmvQS459dsELFYPMmX7vICQNzryMnk6PQfvkmjw/https%3A%2F%2Fsvri.us4.list-manage.com%2Ftrack%2Fclick%3Fu%3D8c8621f1de425f5dba8bb04bb%26id%3Db97e22e5e7%26e%3D958a6f6b04" TargetMode="External"/><Relationship Id="rId532" Type="http://schemas.openxmlformats.org/officeDocument/2006/relationships/hyperlink" Target="https://secure-web.cisco.com/1M1sX43phshixqJSbszbDIrhOcrP_OjMuq_q1ridE2ivcqRsXeQGbetRij7BBwZK7m381iQUiHZz82QsWhNeyqm3A4D7Pqrv8bPAyBcZa6YlGpIFOTislgml6qKpSHvf1UPi6k3VSpqN1WNLcAik9wH9-6Dj_ur8dmwchpOhPTF53aUjaa1TCCLg9Ae0VLvpGCcleT2lEXUtbEdjlfcL0qkRb-cfMCU7rfAGW0Cqt4xeQZsuO7M1XOWgNkthUKMULzj4QkGT6YiuezY6fHunvuA/https%3A%2F%2Fsvri.us4.list-manage.com%2Ftrack%2Fclick%3Fu%3D8c8621f1de425f5dba8bb04bb%26id%3D7a18355da3%26e%3D958a6f6b04" TargetMode="External"/><Relationship Id="rId171" Type="http://schemas.openxmlformats.org/officeDocument/2006/relationships/hyperlink" Target="https://svri.us4.list-manage.com/track/click?u=8c8621f1de425f5dba8bb04bb&amp;id=90e59d8197&amp;e=958a6f6b04" TargetMode="External"/><Relationship Id="rId227" Type="http://schemas.openxmlformats.org/officeDocument/2006/relationships/hyperlink" Target="https://secure-web.cisco.com/1nfAt1jeArIx0Ybhu06JgioCIat95Qg_9KPWQ1t_7mZinUnQvRt0mskLKFfHGtyue0ZEHarssLjbZfTgKI8dkOQQI_JG08-sBYaHT4vJB47nDzfgNqYCFMxJ-hhbDnKl9v6mYnR1LEVBGz1dkx9MS-0_LdAcKDuaYv5GUHiFZSF1F6BOcrrwjy3mE1MEydcmKrNQ--TgEoIeI4_L5V7Xq_DZkPjo5ymkT2LiJBGNFhlyhyrujhKmj6gjFNUXgSqzJJer6t0fp9dUSBr79x_cUrw/https%3A%2F%2Fsvri.us4.list-manage.com%2Ftrack%2Fclick%3Fu%3D8c8621f1de425f5dba8bb04bb%26id%3D4c3b8629fc%26e%3D958a6f6b04" TargetMode="External"/><Relationship Id="rId269" Type="http://schemas.openxmlformats.org/officeDocument/2006/relationships/hyperlink" Target="https://untf.unwomen.org/en/news-and-events/stories/2020/05/voices-from-the-ground-impact-of-covid19-on-violence-against-women" TargetMode="External"/><Relationship Id="rId434" Type="http://schemas.openxmlformats.org/officeDocument/2006/relationships/hyperlink" Target="https://link.springer.com/article/10.1007%2Fs12103-020-09533-5" TargetMode="External"/><Relationship Id="rId476" Type="http://schemas.openxmlformats.org/officeDocument/2006/relationships/hyperlink" Target="https://www.sciencedirect.com/science/article/pii/S0165178120309124" TargetMode="External"/><Relationship Id="rId33" Type="http://schemas.openxmlformats.org/officeDocument/2006/relationships/hyperlink" Target="https://secure-web.cisco.com/1U4UTdsWm-0nuHyNmEF8ZNecVl16V04DgrLcDzKBAcJFEZIxUJrgy-fmcGHS_cFjV0ac4BcwNxsVCfeiiVtTtUq-nEiAdkqXSzMrmn8tcOcBr9vEDKCFDidyOChGUS1Ui8huOaUA7-SI7COrnupigqkTswViALp04VOJB7jhNm4ojM36j0oxqD4Bt1ta_lqyFPLIOchlMz3Cmx-RIgO7cdtfC2mBA_kfAgxuT0FkBGOpwirlSmpHTCDnQbadIV8M4B1DWbkPUdTD4-cB9rN-JEA/https%3A%2F%2Fsvri.us4.list-manage.com%2Ftrack%2Fclick%3Fu%3D8c8621f1de425f5dba8bb04bb%26id%3D35932024ae%26e%3D958a6f6b04" TargetMode="External"/><Relationship Id="rId129" Type="http://schemas.openxmlformats.org/officeDocument/2006/relationships/hyperlink" Target="https://secure-web.cisco.com/1gE7-o__EvMFd1EdYeR7Y6VTD3wuOIn5vG_1SyTxLhQwx5I_hgBNOjjGMkGjOUuYghlCUYlp92X6EzW7CvyvebsZFYW0HjeOw7Tw1tyxROmC4IfdzzbgyGrCsCxHqJ3Dq6iSMfIR1XE7iMJiVKUoiTIWMJLV0ng20gOLSIwWazrHI8ckfgi5glB9FdAPNuOPnWeSaHl1WUrrJt3v1QXm4OfSN34XM696HAgN_ZCmK9RYL0y0AapNVfZKTMNkUzOVV9hpiPl3R21JycJ64XwR1tZFvIw25nWq7dhKw7amLr9zaGYE-HNOpw9joIC2vQJmZTGz6hsuss61Ly4TCqYUhy1-YwJg23CVeFwgN9qhnLUw/https%3A%2F%2Fsvri.us4.list-manage.com%2Ftrack%2Fclick%3Fu%3D8c8621f1de425f5dba8bb04bb%26id%3D0dc3e4bab3%26e%3D958a6f6b04" TargetMode="External"/><Relationship Id="rId280" Type="http://schemas.openxmlformats.org/officeDocument/2006/relationships/hyperlink" Target="https://www.unwomen.org/en/digital-library/publications/2020/04/brief-online-and-ict-facilitated-violence-against-women-and-girls-during-covid-19" TargetMode="External"/><Relationship Id="rId336" Type="http://schemas.openxmlformats.org/officeDocument/2006/relationships/hyperlink" Target="https://secure-web.cisco.com/1bcU_J4sSsE9vgxUk-MVmreovvP1qsBP7cYQkP22ZvopviBpOclaOKxHjYbmMUw3r7O9FlL22SYEW9QZQ62hHRUTqYpTebzUkqL1Bey1cTtkDScqsg3wfVtrLIqFO6MeAVhTOr1qCTrFgTOr2eGaM-kTkxN63PbMUl-xugAarKaqxaNa8chv1v-6yAp5fky4qR-32OGGfHYG3UxCLCgkUiJJtMYiDcC0lwxiPdFig70N52vgxecc-elZpXIBsXSpYwJjOKPqz0e7sS_q9L82eG4Gp-QsZ-Qlsi65qjRmuw08EQsIjA9HMN7WF9ks-CtY3PjdImf0k8bl7vRitsP0hXA/https%3A%2F%2Fsvri.us4.list-manage.com%2Ftrack%2Fclick%3Fu%3D8c8621f1de425f5dba8bb04bb%26id%3D191b80f86e%26e%3D958a6f6b04" TargetMode="External"/><Relationship Id="rId501" Type="http://schemas.openxmlformats.org/officeDocument/2006/relationships/hyperlink" Target="https://secure-web.cisco.com/1SlwWavuiP8bRcUvW2JHsyR2UMosT-xDLGjCjuYCJW0ri9AvQ00QuY3wmRWeAOmgRrgOpZv4U6gCNwVEqgoETTYGvTJq6bX2AMKx6y_BU1HxIZpzuaSKpKNtdHxBcYHgyIjeGOhvEAb4V9bPGBXB1UXL6ER4vJnIVjSKa-4Is1fL1bX0lFG-rqW6LfEJRp9ii1jLdS-IxI0kUYU7AKkVSzcVyFdqv2zntyraEk3woTRnCiSkxISvbC6048toBzRJMqiZEEJ1wfCcfaGWf58G7HQ/https%3A%2F%2Fsvri.us4.list-manage.com%2Ftrack%2Fclick%3Fu%3D8c8621f1de425f5dba8bb04bb%26id%3Df4fe6bb513%26e%3D958a6f6b04" TargetMode="External"/><Relationship Id="rId543" Type="http://schemas.openxmlformats.org/officeDocument/2006/relationships/hyperlink" Target="https://pubmed.ncbi.nlm.nih.gov/32459578/" TargetMode="External"/><Relationship Id="rId75" Type="http://schemas.openxmlformats.org/officeDocument/2006/relationships/hyperlink" Target="https://www.ifpri.org/blog/why-gender-sensitive-social-protection-critical-covid-19-response-low-and-middle-income" TargetMode="External"/><Relationship Id="rId140" Type="http://schemas.openxmlformats.org/officeDocument/2006/relationships/hyperlink" Target="https://www.aic.gov.au/publications/sb/sb28" TargetMode="External"/><Relationship Id="rId182" Type="http://schemas.openxmlformats.org/officeDocument/2006/relationships/hyperlink" Target="https://secure-web.cisco.com/1QUGTe94iiqnnEcUubdLNAN2CM_i0orszfy7IUt5aj159tCuTaCHsGzKt484gscmbAI_-6pFaY6iRH-zUklaZ1obSJT9mZM_oCVdTTJ2q3t03e18habfLPH51qKeLnJSDhjxkpMcuX2HxXEdB5YWmsYgudHtyr0fX0ItSzw8Wuwp0CQQoDkbPc10fSXVtqfI3juGDTGkrVC3YYhIJCm-8qQAbNhG2WHjZxVsjIj3xFN7g2hBJAI0sOulqJCXE5lDSwwPF2VssNd8lxwDaaywZHg/https%3A%2F%2Fsvri.us4.list-manage.com%2Ftrack%2Fclick%3Fu%3D8c8621f1de425f5dba8bb04bb%26id%3Db4c7c91eea%26e%3D958a6f6b04" TargetMode="External"/><Relationship Id="rId378" Type="http://schemas.openxmlformats.org/officeDocument/2006/relationships/hyperlink" Target="https://www.sciencedirect.com/science/article/abs/pii/S0738081X2030153X" TargetMode="External"/><Relationship Id="rId403" Type="http://schemas.openxmlformats.org/officeDocument/2006/relationships/hyperlink" Target="https://secure-web.cisco.com/1v0zX0ulep_PQ7GxEduxYm_ZUcVSj8Gd0x6TS8jc_EpKoySg-vTfyOBfRx1WsVYtJ1vTFVUPbjMwz-0_u1EbChowQI8zWh_BCGFv3j4Gn4xr6P3-GQi5JTl1UypxXXknCrtTTa4K5ffJAXl7c2fFs7cxzDQ4wDlI86YH4PJImuLV868UrH9qqcCWfEPwjSDb6F4ykYDtCoH7yxKr3mvdHxdd0esDaM7IqeZvdhYalhKEfEVOw3i1FoYMFryMgW4Y5ObF4n_laH5Cuf0Mj44-Ke1WpoXAzTKFXATw3Ow3AtkrLMAFMIGXQxx4b6FxxBPZcijF-Ft9y8dbb9tkzN3a8Wg/https%3A%2F%2Fsvri.us4.list-manage.com%2Ftrack%2Fclick%3Fu%3D8c8621f1de425f5dba8bb04bb%26id%3D6cd70341e1%26e%3D958a6f6b04" TargetMode="External"/><Relationship Id="rId6" Type="http://schemas.openxmlformats.org/officeDocument/2006/relationships/footnotes" Target="footnotes.xml"/><Relationship Id="rId238" Type="http://schemas.openxmlformats.org/officeDocument/2006/relationships/hyperlink" Target="https://www.mckinsey.com/featured-insights/future-of-work/covid-19-and-gender-equality-countering-the-regressive-effects" TargetMode="External"/><Relationship Id="rId445" Type="http://schemas.openxmlformats.org/officeDocument/2006/relationships/hyperlink" Target="https://secure-web.cisco.com/1pX1gqR1Ku-8jLeoBn37rOPYbsiXtwREmNbT1yr8KFib6eWtFGnbNSJ25po9F0Q9ZmsnfjGkxq22g3yuqUxMSAPoKKx0AF9KfJ2KW4DtWhLWHcOrzXwiJViw-TJyAsvniEsqvBGM_sD1hZOdPxOMsyhUQEjb7X70EVjmr4l-K3gt-rEiDTC9uHQ_hbKoxxgiCGZcnFIw2_yXfLy4TH4AlWqE7a5w6ucgXiQMh2eNi-1pvyA8UMkslefRnrm-MWLbzZuk2RUlLCWnWEZ7Yo79n3ybJayUHqKC5aupPoSgOQY0LUD_rTFSk7GA3Ob3BGwgRXRJ6pzzp0k32PpF-iLftlFCLdsBXxEQxFkAGfvsFRa8/https%3A%2F%2Fsvri.us4.list-manage.com%2Ftrack%2Fclick%3Fu%3D8c8621f1de425f5dba8bb04bb%26id%3D47e1dafa93%26e%3D958a6f6b04" TargetMode="External"/><Relationship Id="rId487" Type="http://schemas.openxmlformats.org/officeDocument/2006/relationships/hyperlink" Target="https://secure-web.cisco.com/1fz0lSWOMskHT7LIumFdAUHokA1fmKb4DLcAbQbm7JNotz5_N9Fwx36AiIuBYro8asrZ4UoT1cZ4CJ3ShHYHsLVYJ3gAkddcL912o2TaRcQPJ0CiqVyCIMl8lQFIP0CFMykFXIXuIEZwPRdOBme2H_ZZeyrUKvHsWLzPcRSiWptEHYWbEQDdVcvojgNS3Q3DLqiS4pBm2UaijDQOh0TH9AMC9mYaOXMzs5tktLHzXrixadH5yjcrbE1HPaGFYCGbgk2ywB1n88Tf5fd7ARaqVGFflsssmSlHi0RfFkCY45aDJ2xMQ4NZ3cM0FUdRv2bd-L8l8AMve6nJ8DFMPq6BfECRHP44Zew00AQEF1bnVAKk/https%3A%2F%2Fsvri.us4.list-manage.com%2Ftrack%2Fclick%3Fu%3D8c8621f1de425f5dba8bb04bb%26id%3Dd0ca7e5ba3%26e%3D958a6f6b04" TargetMode="External"/><Relationship Id="rId291" Type="http://schemas.openxmlformats.org/officeDocument/2006/relationships/hyperlink" Target="https://unicef.libsyn.com/episode-3-using-the-power-of-finance-as-a-tool-to-prevent-and-respond-to-gbv" TargetMode="External"/><Relationship Id="rId305" Type="http://schemas.openxmlformats.org/officeDocument/2006/relationships/hyperlink" Target="https://secure-web.cisco.com/1-TgQ0ukeNk5MwO7uuGbwN2tKfSCvIZqwfTh0Kg8MCYUnACxyV3EHZL-_-SOHtyX1Mvo2rE87wcoNVdUb_38adfzWweskwDs90elMUyQXUElLauWu_Eyk86bQPztKsMEuCP4Adib4hkUt-m4cWmOqfR8Y79R96nvQWrmr1AaxeufRcV9edrexuux7GvqUtoH6g4_N5NSCWrCca2Hay5ouMw/https%3A%2F%2Fsvri.us4.list-manage.com%2Ftrack%2Fclick%3Fu%3D8c8621f1de425f5dba8bb04bb%26id%3Df04fd4a62e%26e%3D958a6f6b04" TargetMode="External"/><Relationship Id="rId347" Type="http://schemas.openxmlformats.org/officeDocument/2006/relationships/hyperlink" Target="https://secure-web.cisco.com/1D9HDrMZXlfcR-51ZLjOcVm1YY18AEagI6WfzN_T_vKUgifGJiRIKQecyYk3ns3o3t8O1aPmH91lcQf6reHZFocpiuOV7ckJECrqKvCpo9AVV23RwUrmJ-RxwIelmiGIifi-Yu4FqXmz5nogOHXEJexiEeG4cyFnRxvPZ5kVFo1xo5eOIjYzWMdEAy0-ciIiIZ5v5JLWQeet4PJU7svQT7Is1glfTAJwY3XowcmOwnm54FHHc7oZQYYEyqVChqKmQji6yTzdXQwJt4UDQSstlmxOH2C-XTStqixyRJjgpBro/https%3A%2F%2Fsvri.us4.list-manage.com%2Ftrack%2Fclick%3Fu%3D8c8621f1de425f5dba8bb04bb%26id%3D87ff1b08bc%26e%3D958a6f6b04" TargetMode="External"/><Relationship Id="rId512" Type="http://schemas.openxmlformats.org/officeDocument/2006/relationships/hyperlink" Target="https://www.sciencedirect.com/science/article/pii/S2666479820301439?via%3Dihub" TargetMode="External"/><Relationship Id="rId44" Type="http://schemas.openxmlformats.org/officeDocument/2006/relationships/hyperlink" Target="https://www.safetylit.org/citations/index.php?fuseaction=citations.viewdetails&amp;citationIds%5B%5D=citjournalarticle_651274_20" TargetMode="External"/><Relationship Id="rId86" Type="http://schemas.openxmlformats.org/officeDocument/2006/relationships/hyperlink" Target="https://secure-web.cisco.com/1JSb824qnvAVpFwLBk1fJgXmFSgR-th-Xa1dlqZ1JKMizXsTnue3I1tvTyAZe455xLTqbMMU7gz-rerKHlvh-OCJW_sFY8tY9WHytkKIENKQYUj9qoN2_80RepqFjP843JuYLz0SDqgTKZRhKYGjbKpGpvX2hots1kZMggbXvxCsl93R_X3fPhwIDGRe2toK8FASewl3uiACfVAAKN1uQLQ_pUuY-9jbrcCBhJ8Dwaet03RMbhZfwXb6F59iLoLCvn0slspPZRVf7gqxDrLTf4Q/https%3A%2F%2Fsvri.us4.list-manage.com%2Ftrack%2Fclick%3Fu%3D8c8621f1de425f5dba8bb04bb%26id%3D114e79c4b8%26e%3D958a6f6b04" TargetMode="External"/><Relationship Id="rId151" Type="http://schemas.openxmlformats.org/officeDocument/2006/relationships/hyperlink" Target="https://secure-web.cisco.com/1axxMqwNpO7rWPxH8lylX25SbS1jolRZuvwa5mmELgOctuwyrCku-3yNmsfQ1fuggY5Ot0P-weuUPkE_t2NKHykmZ0DBJYyqtrxarwE_JUQ2D87ujweHejFuurfuVDMyY6Y9c_A9PfWv8C5DIAAu57Gze5zv6OfSk_E5QeQ_oHgkXXgiReGndcP7FKslGdyo5dw0Lvho8OJrj9WZ9gGvnaMYxk8M4MKatiS29ACdfHaZJCJ5gLWTvc1r_jDM0Bg_25Pqkx8jkTAj5kFXc1PAx3dJn5RS9CFpv4rKtVo5xwcY/https%3A%2F%2Fsvri.us4.list-manage.com%2Ftrack%2Fclick%3Fu%3D8c8621f1de425f5dba8bb04bb%26id%3Dd37e6c8923%26e%3D958a6f6b04" TargetMode="External"/><Relationship Id="rId389" Type="http://schemas.openxmlformats.org/officeDocument/2006/relationships/hyperlink" Target="https://svri.us4.list-manage.com/track/click?u=8c8621f1de425f5dba8bb04bb&amp;id=8ea6b25de0&amp;e=958a6f6b04" TargetMode="External"/><Relationship Id="rId554" Type="http://schemas.openxmlformats.org/officeDocument/2006/relationships/hyperlink" Target="https://secure-web.cisco.com/1vWuhZOcxxToJ4TgSoRNP3OXazdm_9o9SiFx0kfqH443DKhbWSdDKlOM1QLkp52_R9R6BUYnKYDfj4WmezrNcLmM47_JMONYlIhEswq_eu3bKmDe60sO8UAWcyiaYGyk9qVTaZS7aXcXEMpynCV96eqmUrwaLPv2XjpcYlK0cd-_oPXQ48i_mbAfL3JQPT08dlSUQae4Q07fwAAnccpeSmE73SkSqwe1FJIyVLLAnfeHcvKnN5HkShzWKsAxTXkUgigUgi94Bv9-j33NNu6yxJOqX48cEYUvrBnbKfZn8msByHpxrUHy8kNL4ByVsQXZDwT1Jg-9b6CW9bJnoPNA4Uw/https%3A%2F%2Fsvri.us4.list-manage.com%2Ftrack%2Fclick%3Fu%3D8c8621f1de425f5dba8bb04bb%26id%3D15a0aa6a0c%26e%3D958a6f6b04" TargetMode="External"/><Relationship Id="rId193" Type="http://schemas.openxmlformats.org/officeDocument/2006/relationships/hyperlink" Target="https://svri.org/blog/should-i-start-new-relationship-after-domestic-violence" TargetMode="External"/><Relationship Id="rId207" Type="http://schemas.openxmlformats.org/officeDocument/2006/relationships/hyperlink" Target="https://www.unwomen.org/-/media/headquarters/attachments/sections/library/publications/2020/brief-prevention-violence-against-women-and-girls-and-covid-19-en.pdf?la=en&amp;vs=3049" TargetMode="External"/><Relationship Id="rId249" Type="http://schemas.openxmlformats.org/officeDocument/2006/relationships/hyperlink" Target="https://www.rcni.ie/wp-content/uploads/RCNI-Data-During-Covid-1March-30June-2020.pdf" TargetMode="External"/><Relationship Id="rId414" Type="http://schemas.openxmlformats.org/officeDocument/2006/relationships/hyperlink" Target="https://secure-web.cisco.com/1VUlK27geXZ825RU4pCxQhlDyVoLnudxlJH3I0DRQ1tpzBkC9Q8YAweSl2wgl0u8_PwDZNKEU2A1kCbhEQMLyjU29hYUWJjfi0lHK5A48lPzRIiSwu97rk6z-8jwjisP9sSWFHty25ae68qQs_K414iQUc49TBsUDQTu6jiADOUuEInZoTu2X_jrnU-P_og6VMel6Q5jXC1azYupxUIPOZAnmfxBZLsQMZYVfaMi8GvEyqA1rLfhZ2TZL3OOtBKN1VRb96r9SmWF-OtAoN3DHEw/https%3A%2F%2Fsvri.us4.list-manage.com%2Ftrack%2Fclick%3Fu%3D8c8621f1de425f5dba8bb04bb%26id%3D3914530a61%26e%3D958a6f6b04" TargetMode="External"/><Relationship Id="rId456" Type="http://schemas.openxmlformats.org/officeDocument/2006/relationships/hyperlink" Target="https://www.scielo.br/scielo.php?script=sci_arttext&amp;pid=S1413-81232020000903475&amp;tlng=pt" TargetMode="External"/><Relationship Id="rId498" Type="http://schemas.openxmlformats.org/officeDocument/2006/relationships/hyperlink" Target="https://gbvaor.net/sites/default/files/2020-04/MHPSS%20for%20Staff_COVID-19%20crisis_23%20April%202020.pdf" TargetMode="External"/><Relationship Id="rId13" Type="http://schemas.openxmlformats.org/officeDocument/2006/relationships/hyperlink" Target="https://secure-web.cisco.com/1Tg3O-x83FVdWDGUgnx_xv4Sg5gI6XnNDnQC07aByTbLJpgzLBLsPgihVol6kqUANLvWW6XA8-b6aRyISifzASXfr-Ys_nKQ9nmPJAu16ZbJqKU23QfDQqtt8ESBj2wRLTrDZD4---iUcUyhGvjzhXByKgx2ec5XIcEG_o9lzfIruzm6Ds0yMZbdGwatc91hAhZmJIVKQnv1PJJezRQTPBLpSuW41P9xwMqNjN7YxtXLxHVPK4Hj1YAqfarEH-KstqcOXsz8SWqgYaDFu90G1-AvUv0WYkb_QYwka60VNDBg7GSgKiGMomrXmLLjVk96YjAlGWLNYghxRUyeJujtU-4HAgq-OI5IZYVWofnlkhrQ/https%3A%2F%2Fsvri.us4.list-manage.com%2Ftrack%2Fclick%3Fu%3D8c8621f1de425f5dba8bb04bb%26id%3Df781a953a4%26e%3D958a6f6b04" TargetMode="External"/><Relationship Id="rId109" Type="http://schemas.openxmlformats.org/officeDocument/2006/relationships/hyperlink" Target="https://www.saferspaces.org.za/blog/entry/gender-based-violence-during-lockdown-looking-for-answers?utm_medium=email&amp;utm_campaign=SaferSpaces%20Special%20Edition%20SaferSpaces%20Gazette%20201920&amp;utm_content=SaferSpaces%20Special%20Edition%20SaferSpaces%20Gazette%20201920+CID_e14a7bbe201fca758c3ce9d3d46c495a&amp;utm_source=Saferspaces%20newletters&amp;utm_term=Gender-based%20violence%20during%20lockdown%20looking%20for%20answers" TargetMode="External"/><Relationship Id="rId260" Type="http://schemas.openxmlformats.org/officeDocument/2006/relationships/hyperlink" Target="https://secure-web.cisco.com/1r3v8wa_TKwOQGtS6PmW4mfB4j1dGo8yfmx4ZDOkgweojS-nd_VeYar1Tg-O8VdvuC8IXvA9HjjGpc9a4c3cgwVuiP9N8xYwFlHQSVw_Kv_BlwN9T7bFQfmJoBkKe5cd4nG3Bknru8sFKgC65te7TUyiYxia0fIz3cB1KQPKgh1o7Cb1ipvidY6zvKF3y6HhjRaR7sL69baD_Smt6sTY-rGDZGwolEQle7Zb3v-LBHBqJ-zwDvX6TNLFlkTLxKm-xG709qhkMwLqrwwhchNpwUg/https%3A%2F%2Fsvri.us4.list-manage.com%2Ftrack%2Fclick%3Fu%3D8c8621f1de425f5dba8bb04bb%26id%3D19532039d5%26e%3D958a6f6b04" TargetMode="External"/><Relationship Id="rId316" Type="http://schemas.openxmlformats.org/officeDocument/2006/relationships/hyperlink" Target="https://www.unicef-irc.org/publications/1104-working-paper-impacts-of-pandemics-and-epidemics-on-child-protection-lessons-learned.html?utm_source=5questions&amp;utm_medium=article&amp;utm_campaign=cpreview" TargetMode="External"/><Relationship Id="rId523" Type="http://schemas.openxmlformats.org/officeDocument/2006/relationships/hyperlink" Target="https://secure-web.cisco.com/1P8IlYV3n-In0lKDRCagK5izBOaxnS6lf0Wr9jlGZA_jH62R9Un8-Na6tSHH-lRD9XvlZi9mx9UcUzbe9lItCB6nNa4AxsenlRFKEcJJ0nKOAfGlwMy-JRzq-IEIyv4GK5UQHejUE-o7QoMdHNMFv0AIX_H09S80GUBsgy9oSoIeDULxcbp_TxGH5LhlgwpslTbjcvggF0TrKHNkf-9nK32hqoT7UwSfuGLrqbvmyw4wUTZZetU5sP_EWrecni9UzbQUN00AcOM3bsnb6JKWon1v0NqjAbTXg3GnXGaMKWTIanf7xQqjdXd8rAOJaYh4chx_K--OMNNrTAFQQEDJHJtTqTz1Oykwow5_ftcn3-wQ/https%3A%2F%2Fsvri.us4.list-manage.com%2Ftrack%2Fclick%3Fu%3D8c8621f1de425f5dba8bb04bb%26id%3D61dbd7dbc2%26e%3D958a6f6b04" TargetMode="External"/><Relationship Id="rId55" Type="http://schemas.openxmlformats.org/officeDocument/2006/relationships/hyperlink" Target="https://secure-web.cisco.com/1GZ125TAnflWYQLlp6QztW5lm3u6QXOO7YfCzUY4dtbMX5WjuHCfL6nIcAJNpAi6DYxRgKcYV7oKUaHpsSP0QgwAXCsZTvSISg_zwWYd7lIuPTuh05iQ51jk_JVWSr0fmytjfMNkfsdPoXUq2FDdQm_kij7CtLYc7yWZuH_qcElmvLkW3n892amG3OX7wsCgc_8U5ocMU3xtDSwTNP0XsAGmXN1u3jOxu7PE1coj-AqRN-kzUlkXBztgEFdcukx06VqF-L2nkLkCqSlqk-MviZ2jj5Zz2_i9nxiQU85OWiGaWmpZkHK3Gf1kDSt0M4iwDSsVhSJUnsQ40N0Ab4zFEHA/https%3A%2F%2Fsvri.us4.list-manage.com%2Ftrack%2Fclick%3Fu%3D8c8621f1de425f5dba8bb04bb%26id%3D0a1fc974f2%26e%3D958a6f6b04" TargetMode="External"/><Relationship Id="rId97" Type="http://schemas.openxmlformats.org/officeDocument/2006/relationships/hyperlink" Target="https://secure-web.cisco.com/1uxQ0d3vZ90CwLeV65dC9lzVfHNQ-s6WR6hxBLs4IHV_ng5pgcmdKyg_rBW4o0-bPOpJ_1w-0a4Rds0o3PX6m0SrbghSBdBPiwDuW7m4aX5M1HTFct2G4TL2P_MP4m_1vqfwpoDP34mmCc0AoPEnc8tOb_6GDav1QJWtD0Ds_KvxPbtVqF5Qs3YXQlRvn-UN0DsE_gNv7GQfaxuxe0EuQ9DMOLPIvi6mGaV2094ChdhOImMsAolkkbiuaViO28vqZjYbLCqccDAUJ2XCD4bXR2o3xD5h-791lnT9Wklw3bSatIDhMj2IunQdKDK05TjrpLMyzlQZM1EZeClr5LWUDeHfk-8t985cBImeLMrw3aeg/https%3A%2F%2Fsvri.us4.list-manage.com%2Ftrack%2Fclick%3Fu%3D8c8621f1de425f5dba8bb04bb%26id%3D4daad332a6%26e%3D958a6f6b04" TargetMode="External"/><Relationship Id="rId120" Type="http://schemas.openxmlformats.org/officeDocument/2006/relationships/hyperlink" Target="http://www.sddirect.org.uk/media/2062/vawg-helpdesk-q311-nigeria-impact-of-covid19.pdf" TargetMode="External"/><Relationship Id="rId358" Type="http://schemas.openxmlformats.org/officeDocument/2006/relationships/hyperlink" Target="https://secure-web.cisco.com/1CxypGA1eewsaHF16FashhOijZoGy_zQP7nZaFVN5QyyfD9HqOZAu52tAVg4_PIRiC3hD167e5LyGqZXnPXa_hK6cnuPRuh1U0sYrgED5VNTwqQbb957ttLp6rb8uvdXEXxNcZIjeBamc8ERbkERnsWXQteJXuCpKeopGpj2jnAo9ec9oVGEowK7XaP7mIlWeCkmqOCWbkfCyPSRPSzDyxGbzc8gp2Q2KH348klprvjVLF6AZodbVs5arVQ5HqquX7FiyNAZbZwJGr30LkU5YZg/https%3A%2F%2Fsvri.us4.list-manage.com%2Ftrack%2Fclick%3Fu%3D8c8621f1de425f5dba8bb04bb%26id%3Dcfd42038cc%26e%3D958a6f6b04" TargetMode="External"/><Relationship Id="rId565" Type="http://schemas.openxmlformats.org/officeDocument/2006/relationships/footer" Target="footer1.xml"/><Relationship Id="rId162" Type="http://schemas.openxmlformats.org/officeDocument/2006/relationships/hyperlink" Target="https://secure-web.cisco.com/1OFutbmD-vS1iskAeIMqQZkcqytZmjhN2PTmtsJS9DxblqpQkSSNmxCCaalYB73r0rmFRYDri9Fc1x9PF1qYOGcVsA-xy31qhT4fbHwDtyaiYAlP_c0GlYS3jUWrheG-vYntDzg_VqSfGCrtbDyyMn3vv8sgY-Sne4FP8qgqjMYvjBgm66zMIEqvPi2iGAhi_Q3ZcdafBx6wuEWOEjmNLNY4Pw34SRhIs8qq6XXQ98oC4Iz7Y_ftH_gw3lpUPXEn_h7qjAU0B72rH6_5Njzhgoa8Ilc9KnFyTbc4nKA5BnBElN4ebVS-k-AleOoYhWIs6XZHHLeUeZTz_yF0xM11qE1Tt15OwzTPDfnuU0J0oA6w/https%3A%2F%2Fsvri.us4.list-manage.com%2Ftrack%2Fclick%3Fu%3D8c8621f1de425f5dba8bb04bb%26id%3D2f492297b5%26e%3D958a6f6b04" TargetMode="External"/><Relationship Id="rId218" Type="http://schemas.openxmlformats.org/officeDocument/2006/relationships/hyperlink" Target="https://pubmed.ncbi.nlm.nih.gov/32678797/" TargetMode="External"/><Relationship Id="rId425" Type="http://schemas.openxmlformats.org/officeDocument/2006/relationships/hyperlink" Target="https://secure-web.cisco.com/11p9Dony_IWq3jA3k7_m_a4um_eVcPTfNzsfOJaBSQcTbwa8SIsGJNSi6im6rJYDpfBE-5rWQoaNsnZm29R8pfF-4Ci1AaRe7aO7cuUFzJCytDG-T30S5gUYbSH8VuoUCWSz1flxOX0gzDWSbBPkGPZlfFcc_TGVH0AHbUwAEp8o9711drjzW3sBav9hC6qHttVT0vo9znZrBjJNLqorPwNvXLQdlvil8GMRDiyZ5WV-6fNQmLBavUkHt7OaV6Ob86mHV8xAar7WPKQzXIGP_puCXWN75PbyDFrqZJUuwMdI/https%3A%2F%2Fsvri.us4.list-manage.com%2Ftrack%2Fclick%3Fu%3D8c8621f1de425f5dba8bb04bb%26id%3Db890f97488%26e%3D958a6f6b04" TargetMode="External"/><Relationship Id="rId467" Type="http://schemas.openxmlformats.org/officeDocument/2006/relationships/hyperlink" Target="https://secure-web.cisco.com/1tpdASkh3kkdkc54TufdIFhNHEPXMvhsVM402P4LpaXyt1484G-kyJ8zI3M7ecIIXX9xVnKyeP-JGza5jCw3cy-u4_xrHuwWkh8t0Ys9EwPIScQvO0Pmt2eKH2Ql5WBeqjXJoBm0sLaS1x4gvCMiivh_R8jwm8TUcfhQiCEnpHAF0MhXxMrcKQgMuzBw_6-zmHTv7d1dHD1SbD3qIt4XaVfKQ9nWEr6q-fd-tAvYsp6dqD32wIHHs6bsQAjwSMOjzC51qtzXvx4vM8i8_loiAdmv2tz4RTmYshACpaUzml5QhwlPVQFL_k94pIgsChwTCYIudofQ6jGyOjHpMvwZy70QV2yiXLHrGaL2ofhMcpjk/https%3A%2F%2Fsvri.us4.list-manage.com%2Ftrack%2Fclick%3Fu%3D8c8621f1de425f5dba8bb04bb%26id%3D62ab9aa6cb%26e%3D958a6f6b04" TargetMode="External"/><Relationship Id="rId271" Type="http://schemas.openxmlformats.org/officeDocument/2006/relationships/hyperlink" Target="https://unwomen.us12.list-manage.com/track/click?u=ff9f2a2de058fd0d00c70a2ba&amp;id=0428d498d3&amp;e=3c45e82e8d" TargetMode="External"/><Relationship Id="rId24" Type="http://schemas.openxmlformats.org/officeDocument/2006/relationships/hyperlink" Target="https://secure-web.cisco.com/1p3n3_5P4Dce7AB05diuVh_iiMsyCWqsxhoTmN10mo1BATPkb7_u5zO_tsmSXtEdig7mQzZN4clU0BEGbnNoMRQcpOsKpPQZj4jEeZ1FhhSpffA2UI7CTMObeZh6yrcBQ6bfSD1X_T6pLXV7tzKS37jcOKUN5Tim8GsdDCsHakMYCWIYX3MHPvA1vLvEMGT4thA8Y82KVMy9oEom9TwvK2QXzszBW2tFwOJX1iGw_7UFTl5rwxwALYAbfHUZHsCXaH7LXB3XJyaX-lsGPpfSMyroixGqVzIl5i_C4JvtMrtfXjK6kljZTD7UU7ube4Ng6pt3FAoo3aKJr4SYV18odEg/https%3A%2F%2Fsvri.us4.list-manage.com%2Ftrack%2Fclick%3Fu%3D8c8621f1de425f5dba8bb04bb%26id%3D5f00142d67%26e%3D958a6f6b04" TargetMode="External"/><Relationship Id="rId66" Type="http://schemas.openxmlformats.org/officeDocument/2006/relationships/hyperlink" Target="https://secure-web.cisco.com/1U85n5ywMtltIZvbQ1QDBOPYH95OV572nWiMPSBTZn-r9nqST5UcW6lQQRaIaQ6W4JxjcQ39zJo46evtoAAq-Ry8IVSpbGGQknSvUceAITVstotg6iKzhMfJocsJVUMDp_uRAyyo4-wRyhVOWIhJkxzi48sm5uIxJP8Gnxrij5p8-AzeH6-Pc6tEWZUkRSh_TnGqZyxKzaAiqQRZWEKiQshVhJh2jEC5nXleW1Y0dvnAUp9hAFqwUG6z_tbXaY2PyNf1p5vupa_GrS3h-RYlFCIoqpPFrGbZwqkPLtVIGSiuf4dRG83mk87plCMaVFMvqT3hdUkRLT2u4kuQ0MVf2cA/https%3A%2F%2Fsvri.us4.list-manage.com%2Ftrack%2Fclick%3Fu%3D8c8621f1de425f5dba8bb04bb%26id%3D6eda31705f%26e%3D958a6f6b04" TargetMode="External"/><Relationship Id="rId131" Type="http://schemas.openxmlformats.org/officeDocument/2006/relationships/hyperlink" Target="https://secure-web.cisco.com/1B-8iV_BKWcEjayjqeAknbWouhVM732Y3fvzitHoxpwBxBryW7t8ljT7sWkrH-K-F-FXMoVzUBYKYu5iivz9HOla57iAJwz3_MxJCcR_PTF-ztdcszxyLkBQpZtEgexkriearRuoy11otsMCoywBHTl_CmJicfweFmpKA7_7YzuAmCDO2d4DhsChnKKjojIQlhgsqFmK1Wg2XMp4QKbldQ1SY3Sl6Tt6G7HKe54Z5xpPDTXzh0JKiBe5buaxKc5HFVsnoR7SdSlY71OaShsA3tQ/https%3A%2F%2Fsvri.us4.list-manage.com%2Ftrack%2Fclick%3Fu%3D8c8621f1de425f5dba8bb04bb%26id%3D583ccc35db%26e%3D958a6f6b04" TargetMode="External"/><Relationship Id="rId327" Type="http://schemas.openxmlformats.org/officeDocument/2006/relationships/hyperlink" Target="https://secure-web.cisco.com/12QYrfK0CHN9Bl3xq8f-toP6FLC9gBTyBKUMApS-FZGHjwyP7-X__TToM_sK1Ox8MPOz7QZfYVY7d-Wy0EpCNxDunqbCt6UfGxw84Fjau_MDVPlhzTzEvx1I3zr7kvoVVLhMIAYbOyhldOik-rMxL7lThe454InagnKQWFDpf43Exm5calU1IjFYCkStT-wsciwXwOcyYRN5Zj9TGv_3a5Dy7lpI6zJ8KA5H7krmXRi7eaDTsPk9HjqjyZCo5JzmrPvDgAdqF3yl8Mmvj73muISCOdAddian3ghCkwqb1VRo/https%3A%2F%2Fsvri.us4.list-manage.com%2Ftrack%2Fclick%3Fu%3D8c8621f1de425f5dba8bb04bb%26id%3Ddd6aa16da7%26e%3D958a6f6b04" TargetMode="External"/><Relationship Id="rId369" Type="http://schemas.openxmlformats.org/officeDocument/2006/relationships/hyperlink" Target="https://outrightinternational.org/sites/default/files/COVIDsReportDesign_FINAL_LR_0.pdf" TargetMode="External"/><Relationship Id="rId534" Type="http://schemas.openxmlformats.org/officeDocument/2006/relationships/hyperlink" Target="https://drive.google.com/file/d/1ymJ5motdh0zh453-wFs1p4syL3koC2dD/view?fbclid=IwAR2_HWQHhnN-s3BZxtPNK_QnUNlZGFUvF5KJmg4VJjkvuvkeMZfmCmPxrgY" TargetMode="External"/><Relationship Id="rId173" Type="http://schemas.openxmlformats.org/officeDocument/2006/relationships/hyperlink" Target="https://secure-web.cisco.com/1OrdId5CmdK_z8Oq_z46BGGyI2S_SvWR5spz79HWKpETa4iTTBT6ohilADO1Klas5WA0YYi8UIlIYtdg3uqi_p7I7R5KVoMJKiklaCv3Zz5tAutyjOwLWjg3G8d1WZsrOkMgYyH-P0WMOYTsMZ3D0g4gJXFeDxeQpDiAOx4r28fCECm8ik8UAdHpVtozLoO3UTlbB_gYRC9WJUp4b_tZqQ1Oprueh9U7DoJQ8DQRyb-TLxFPUB7Ll6qv2jxb6GV0mkJuOphshAdOTTDZZUKNydg/https%3A%2F%2Fsvri.us4.list-manage.com%2Ftrack%2Fclick%3Fu%3D8c8621f1de425f5dba8bb04bb%26id%3Daabdfa3507%26e%3D958a6f6b04" TargetMode="External"/><Relationship Id="rId229" Type="http://schemas.openxmlformats.org/officeDocument/2006/relationships/hyperlink" Target="https://pubmed.ncbi.nlm.nih.gov/32478558/" TargetMode="External"/><Relationship Id="rId380" Type="http://schemas.openxmlformats.org/officeDocument/2006/relationships/hyperlink" Target="https://secure-web.cisco.com/1RfFu8n_28o3GViPh07TlwFoG4_fQkSREc2P1nh1mq-yXTkHa7RHb4jF9JkKgphIX2d6SzKlCnKL1RX_EFF9HuVy-ZvG2a8m1Rz8oeynX0GsbT2fYm6vApW58vRRaosWgBBq7M3EmI_LYBBvTvJZ6kXrAUNhMDumGInfNPVyADLcXB7j2jsYxkBj-0BVO8uyQBXHsM154rx3X8gm4ZDWaBmjQ2jBwEc9Fswaj852muokMyKafPcd9NPY3PLu7H5NLrwvcqv52qWneAYIWgrPO2JNKiowxQdJ2ZQ5CHmSmthLQ7X13w7glJoH86BLJErvhkgY4g8KflXtbnh291WReyiFEV7wVi4QGwN6KBc5J4ZA/https%3A%2F%2Fsvri.us4.list-manage.com%2Ftrack%2Fclick%3Fu%3D8c8621f1de425f5dba8bb04bb%26id%3Db4dfbae8e4%26e%3D958a6f6b04" TargetMode="External"/><Relationship Id="rId436" Type="http://schemas.openxmlformats.org/officeDocument/2006/relationships/hyperlink" Target="https://link.springer.com/article/10.1007%2Fs12103-020-09533-5" TargetMode="External"/><Relationship Id="rId240" Type="http://schemas.openxmlformats.org/officeDocument/2006/relationships/hyperlink" Target="https://secure-web.cisco.com/1qLemAq5c-GwQcjsvCLlY4B-vIzr7W9iS8ZIUuGPJAiw8jmVDA-JG0GMk7TJfsrujjjZR8Iu9UVu8j_zSeps8q3as2lLdDx0e5Pc0NIu-9YE_xeC9bf6VKuCrDpT1hCzNcg5sIJkVbgOP2SGUYaBEcP34nimXRl2UkeiMUWFSTEXWUZNhjiMMwQfXbqxrgP-JM4urct1QS91puH_ExF98CqY1XFstjcmsjO8gK0y_n1KsaCKAg3ZJqoy27nbkXy-xoWfQn2xPKqMkXnq0iGeA68XfRlXqUqf_Jah7QDR5CwFEzSGy0pAq2OD0H5CxSWCUo8zmc5p9HvqqvpJu7fFCHw/https%3A%2F%2Fsvri.us4.list-manage.com%2Ftrack%2Fclick%3Fu%3D8c8621f1de425f5dba8bb04bb%26id%3D9e8b985946%26e%3D958a6f6b04" TargetMode="External"/><Relationship Id="rId478" Type="http://schemas.openxmlformats.org/officeDocument/2006/relationships/hyperlink" Target="https://www.sciencedirect.com/science/article/pii/S0165178120309124" TargetMode="External"/><Relationship Id="rId35" Type="http://schemas.openxmlformats.org/officeDocument/2006/relationships/hyperlink" Target="https://svri.us4.list-manage.com/track/click?u=8c8621f1de425f5dba8bb04bb&amp;id=17e9dacdb5&amp;e=958a6f6b04" TargetMode="External"/><Relationship Id="rId77" Type="http://schemas.openxmlformats.org/officeDocument/2006/relationships/hyperlink" Target="https://secure-web.cisco.com/1q5BvxLyZ1nmVTEiFqHgjZFRB9nf0ucWuJbfRQh697cRdo8bJ_w_JH-rujMyfKo65Y8zQAMW9B-XWInk6-3PnnNwaxqysITYX7nqF1hrZgSAS-LC_WCfUSI1x__cVTlYlJFlR6SjV4vucbzvRRjMQD7N9Z_JBMJZmU_0ZA3aE-gh-t2pFkG9QGxERbe2rgKc2GAYWoCeCfDRwq23p6ettVQDmbr7A8ZIfEnPy8X-Vf3Mj9nNi_Z0-kR2KsoyNRQJCvhl4u4nKoUVXMRR3L47N3Q/https%3A%2F%2Fsvri.us4.list-manage.com%2Ftrack%2Fclick%3Fu%3D8c8621f1de425f5dba8bb04bb%26id%3D812ec68eb2%26e%3D958a6f6b04" TargetMode="External"/><Relationship Id="rId100" Type="http://schemas.openxmlformats.org/officeDocument/2006/relationships/hyperlink" Target="https://secure-web.cisco.com/1svj8pqGmFLX-faHeE5sSW1zV5y9tCo8rFQw94iAKtyB1EIUEH__igYJLPWt-mcEufnBXmULM8INpUPUjLFosgTK-dtlUb6FwA7V8zXKoLLU94PhUWErFD_nxDrMDQRjwL8yyhkDrQWIAPkzfLUw8jNQ3ndVFQOtm6qkX1xP8hViQHcmh9YVVJctMkptUEkyiwYhmPSRFkKVGTDkYE246nj1hRxjYfoUoB72146bQih77U9CecWMw_BIPePyYSbbi9vkfZEklSHlhNzHqm5O2IhaB5I5Ia31pypC_TSRZHOVYHlj9c-MuvK2VFj6vIHOI0SgRFntnt-tJqx6NcH2_lQ/https%3A%2F%2Fsvri.us4.list-manage.com%2Ftrack%2Fclick%3Fu%3D8c8621f1de425f5dba8bb04bb%26id%3Db053cb20d5%26e%3D958a6f6b04" TargetMode="External"/><Relationship Id="rId282" Type="http://schemas.openxmlformats.org/officeDocument/2006/relationships/hyperlink" Target="https://www.unwomen.org/en/digital-library/publications/2020/04/brief-online-and-ict-facilitated-violence-against-women-and-girls-during-covid-19" TargetMode="External"/><Relationship Id="rId338" Type="http://schemas.openxmlformats.org/officeDocument/2006/relationships/hyperlink" Target="https://svri.us4.list-manage.com/track/click?u=8c8621f1de425f5dba8bb04bb&amp;id=97edf1efc4&amp;e=958a6f6b04" TargetMode="External"/><Relationship Id="rId503" Type="http://schemas.openxmlformats.org/officeDocument/2006/relationships/hyperlink" Target="https://reliefweb.int/report/bangladesh/covid-19-outbreak-coxs-bazar-rapid-gender-analysis-may-2020" TargetMode="External"/><Relationship Id="rId545" Type="http://schemas.openxmlformats.org/officeDocument/2006/relationships/hyperlink" Target="https://secure-web.cisco.com/1x4pDifTEaeHNNk5F3eTRe5-iHSQ3olNUaCGWJVeJhlimcHfqlKzTWgGMS7yhwYNdlRVIwPBzQM6m7Ywy5ObsDsyxnMzAyUxM63Sk-lniTZ5N79YSriRh_VwQas5RDq3IkwW_wUhAeqYAm2USHyOezDQQ3-LO48hoLz1DKeJAix6etqRmrdA0cfvbg4AyWcHiwrBR4R92BKkVFHYrvlcTuxkmD52PCVbTVMNSZVK8gtec7sF10P2T45W1PJdL8nF40EyXD7TgJ9dtpI6zGTE4a2Yt2vSGp4tmj0CWPz_P5KYwHFfJAulGHPNizmQ0U8kYxnMOmY2hlM2HBQjfOJgagg/https%3A%2F%2Fsvri.us4.list-manage.com%2Ftrack%2Fclick%3Fu%3D8c8621f1de425f5dba8bb04bb%26id%3D384f3c6ac8%26e%3D958a6f6b04" TargetMode="External"/><Relationship Id="rId8" Type="http://schemas.openxmlformats.org/officeDocument/2006/relationships/hyperlink" Target="https://secure-web.cisco.com/1laaXjJGUI-hXTRuMipxR46lIbqY4YIyNDE5XuHwdDvNHQlOp9AxUUOC9izWpXG8001KoagubMUNBgbu-97CYMrhY2OXnyNz5uodhpO2JmOG4CXR5D4ZexrRGaE3apZWjtyVub74I-yekfplMXysALPScnWaMd8PBeKoc3V2WVxvYxoYDDW6_p0GWN3qotylmNnUNnw_bC1MjjRl32YF_8Mx7WD2mG7UJTVpkOY5jJRJ_lBSys0IzRSfxSAhGa1PEpXs5t11uBeoLB17H0fZ2hjfM4NhAqhMkfWyiBLC9xepbN34FOiYKgWIG0IZphjOJNUlxGBSawv6Gt0qzi3ssygzych13UzxBV1QwGr0CKgs/https%3A%2F%2Fsvri.us4.list-manage.com%2Ftrack%2Fclick%3Fu%3D8c8621f1de425f5dba8bb04bb%26id%3D7d55f379ba%26e%3D958a6f6b04" TargetMode="External"/><Relationship Id="rId142" Type="http://schemas.openxmlformats.org/officeDocument/2006/relationships/hyperlink" Target="https://secure-web.cisco.com/1ZvlRxz2PFE7l_NSHX0HhrRbbNErbBeFbKgSy90lo7yuwmMiwzlG8XJiCYADJ4DyixlGSnSPlGQ64xzo4O-CZLJv14152aF-vgHqmfyaUef7ZnhdSvP3L3ejVX1U51pmsq8-5RnCTy873k2RnA8O3RVbNc8HXV_U2k_oByUJmQxqB7xfELxj2bOnhlaAqsEF7BYXw37OqSFbq-mqEu7rqEhMOdU9GGEe7yXuuC3iQmYdaT5PWm9iZvNJT0M5D0SKp42jUNYOX_Sn0DGIRSVNDqg/https%3A%2F%2Fsvri.us4.list-manage.com%2Ftrack%2Fclick%3Fu%3D8c8621f1de425f5dba8bb04bb%26id%3D31e63b825c%26e%3D958a6f6b04" TargetMode="External"/><Relationship Id="rId184" Type="http://schemas.openxmlformats.org/officeDocument/2006/relationships/hyperlink" Target="https://secure-web.cisco.com/1A0GtmSLNxOoB0f1MaUkNw8eARm4LrXTYdML87rMD4_fhw9iYkcE5AXPfuZnxYyhzzHcPhm7YKmGGAutavpRHsITzAbXedhWp6ex3CPU5e8OuzswASi3cFcYg2u6eE4WNhfW6-X2rjYWmHFRD_9z-xaMnNgi9r_5aXZZMHxJ8e1nPY6VcUHRcCt0JfsSc_yah5MCgA07yr4B7axBO7G2GG6XvnKsiRwjkHBhEAtcED9SGRh2gZEfsbG3bqeetYIsiXtPD-XNo3T9WcC659Wu2k9RJWIiea7eTarWcTnx9fXpRitMIfoz00ktTE3XDML0B9ARuiW93W_5uvHw9Bzw7-g/https%3A%2F%2Fsvri.us4.list-manage.com%2Ftrack%2Fclick%3Fu%3D8c8621f1de425f5dba8bb04bb%26id%3Dd8b045bffc%26e%3D958a6f6b04" TargetMode="External"/><Relationship Id="rId391" Type="http://schemas.openxmlformats.org/officeDocument/2006/relationships/hyperlink" Target="https://ijme.in/articles/twin-public-health-emergencies-covid-19-and-domestic-violence/?galley=html" TargetMode="External"/><Relationship Id="rId405" Type="http://schemas.openxmlformats.org/officeDocument/2006/relationships/hyperlink" Target="https://secure-web.cisco.com/1Z3ccXWo6kfJtt38uWdrwfldHrOuFyR1ZydIzffwt42OhcTKOzCjsjdM5oG5hKCB24SZw9EUKdiv4pcyLFkzrYww60GshG-TVusP2DeLaYN01Syp_MryH4X5MC5C0m7ler_ouUmpcfBcBI2E31Fm-o1SkfuGtkLuwOUF9_1XCndcTPHDu4Dlf-yb8l1S_LdAhhH7XHj5HoDXGErBJ0HLqLnO28Pq17xllbSjO7GeVwnytU34xZIwdehNw8826mFRv3yk2_H_RtCfVnlB1Cv9Ofw7jR96DrsB_F465UiVljvsec5-1YpHwhn14xFy7MzBpsAYk2tR2JmekQ8j4SV5_MQ/https%3A%2F%2Fsvri.us4.list-manage.com%2Ftrack%2Fclick%3Fu%3D8c8621f1de425f5dba8bb04bb%26id%3D5de397e549%26e%3D958a6f6b04" TargetMode="External"/><Relationship Id="rId447" Type="http://schemas.openxmlformats.org/officeDocument/2006/relationships/hyperlink" Target="https://www.sciencedirect.com/science/article/pii/S0160252720300650" TargetMode="External"/><Relationship Id="rId251" Type="http://schemas.openxmlformats.org/officeDocument/2006/relationships/hyperlink" Target="https://secure-web.cisco.com/1q8IEGKuhqn8MJdOib4qlAASMlHnS5dom7hH9dpIH3oqL7-wUw0ZFbCy3z7HDdGzshIMZKRLVQU95YyKHnLgKJo4aTOaVjGKyx71KO8oZ0T12DxXbxFlNdVRHuEKDvdvf0dTiz1I0P9E4fch_KJSTHStkw2fLn_oWq5KdOqRd-3_OWv_48XRIDh7T2E6MCcvkEozoSvScfNzJoQoho4jtPmhSSPOj-ULCvzQhQtyRa_PrrmTwmuDdTs8zDqKZTJSUAW_FLijtD9HDR3oMo5V_Kg/https%3A%2F%2Fsvri.us4.list-manage.com%2Ftrack%2Fclick%3Fu%3D8c8621f1de425f5dba8bb04bb%26id%3Db774656b05%26e%3D958a6f6b04" TargetMode="External"/><Relationship Id="rId489" Type="http://schemas.openxmlformats.org/officeDocument/2006/relationships/hyperlink" Target="https://secure-web.cisco.com/1aw01Nr879UgqzIr7a2C_jWxZev3RGSnu37sZaFswlF9bWNkQj7WF49O31eUcuoIiN01otGTm-88KkT-hNGVsP8LLNc1nkM24afhBF-g3K2JlM3p6ScJv77zB-6ajvGybefOpWPS7JCa3ZD6K9mT_lFPG5ScquCSgBIuMVWcxucGosOu_Mce7luG-ML2NesVlvFPPfjq1O4KZRE0TdEzo8iTO3APfbHE7jfPGscmAcPj4cW1kLTPLN0SA1LlDvSSFgtMw0Xp1HRq8dZgOtk_Esg/https%3A%2F%2Fsvri.us4.list-manage.com%2Ftrack%2Fclick%3Fu%3D8c8621f1de425f5dba8bb04bb%26id%3D31187b4265%26e%3D958a6f6b04" TargetMode="External"/><Relationship Id="rId46" Type="http://schemas.openxmlformats.org/officeDocument/2006/relationships/hyperlink" Target="https://www.svri.org/sites/default/files/attachments/2020-08-13/Knowledge%20Exchange%20Adjusting%20to%20Covid.pdf" TargetMode="External"/><Relationship Id="rId293" Type="http://schemas.openxmlformats.org/officeDocument/2006/relationships/hyperlink" Target="https://vawnet.org/news/preventing-managing-spread-covid-19-within-domestic-violence-programs" TargetMode="External"/><Relationship Id="rId307" Type="http://schemas.openxmlformats.org/officeDocument/2006/relationships/hyperlink" Target="https://secure-web.cisco.com/1OkEDbAwkXS7hhkQshAS0p2CAuuBuJh0uD3qtDGYDyohfldTh8rdPTZjjXQpeZ7_JEH8FqWGzo2HOum8L27rRFomzxxIhpIv2Uv5xjEDMKdkmUt4Q1I43xPt5jR7zV8spW6833g3aHwKcf8SN0i636HQir9xHZtmgFjMJMd0gDeinycKBTBrEkabOYiIEP3u0PjuGEfUN7yjY81Pbd6INjl17oRSO4PGDOe49V_5OR0_dllnC17ZlebIx3fAVfggajHQQ4xbE1FmPEgrvGLvBkA/https%3A%2F%2Fsvri.us4.list-manage.com%2Ftrack%2Fclick%3Fu%3D8c8621f1de425f5dba8bb04bb%26id%3D2ef3e608fa%26e%3D958a6f6b04" TargetMode="External"/><Relationship Id="rId349" Type="http://schemas.openxmlformats.org/officeDocument/2006/relationships/hyperlink" Target="https://secure-web.cisco.com/1K3YoNBzwp2JnTJDI10G5N4n00W1MH1djf5uKtgvsS0huaKJh4aoN8mwMFU7QPEj4GqdJBW9P6pDk9GGLzpNyrr4rP2gGDIzDfYY0jrnrV1Hl18yvwnsZkCvbJyEwubDkNpyh1txUeUgWQsj3-7gp7H58RFBFffT4PXjgNpFHolLeUP1XMgn1j49FlIbvTc_drC5PAu_pJGo5kIsjGPnyxjNHXuNCOnskS1LsB6-_gfA6CzK8L7ZhffQF3enquMMKR6TypG2whr724CTc3fCeTw/https%3A%2F%2Fsvri.us4.list-manage.com%2Ftrack%2Fclick%3Fu%3D8c8621f1de425f5dba8bb04bb%26id%3Daff68ec559%26e%3D958a6f6b04" TargetMode="External"/><Relationship Id="rId514" Type="http://schemas.openxmlformats.org/officeDocument/2006/relationships/hyperlink" Target="https://link.springer.com/article/10.1007/s10508-020-01820-w" TargetMode="External"/><Relationship Id="rId556" Type="http://schemas.openxmlformats.org/officeDocument/2006/relationships/hyperlink" Target="https://secure-web.cisco.com/1OtzNT2x-dWjr05S9YdHyFssH7_NcAS4xtzH1xKj9Lv_OCVUJ8Z6DSRTCPDwAO6gAmVaUuPF2gbE-pQ-3sQaMj2D3D_zxxMqBhjVn0tVFhm7y-pJW4oegdBlLF-Q5zXclhmrhBStNmjJnw6m2wkPRsqzhhxQK9zZBU-2ieH04Py7uEWyHhpgLgI1tvi577RY2J5G3tF5NWgohW11xmNvc6suZVDEkE6cqeoTrVjlLs-i7e1fRQruymhmNGu52DT_awPdH_v7I4BR4ESI1VgX9Fsvjgjph6i0jp9SQC9P5rolKhb7Zwf3YQyQ5ktIBffAtpWh4Zx3aSP1OSPGOeVQN7g/https%3A%2F%2Fsvri.us4.list-manage.com%2Ftrack%2Fclick%3Fu%3D8c8621f1de425f5dba8bb04bb%26id%3D0ad5f4336c%26e%3D958a6f6b04" TargetMode="External"/><Relationship Id="rId88" Type="http://schemas.openxmlformats.org/officeDocument/2006/relationships/hyperlink" Target="https://secure-web.cisco.com/1BPfHM4npuvDtnyz8r4Ux8orv7TxQMb0si4uLAswv15MVdOAUlUcpteczp3CdDVb5lu3o2O3DUw7d1wHzD85A-MyyE3NACqtLxmRDxZqh2cYOEUNVqF6w94GJV3syXWXJUh9US-2GzAUpwiaWnD-XuBApWKnPI6yOMCXj8gy9nU5diHKBA9FmB3ry7_0ODR-rG6pkgpDMPM0vVsnpO3Cy63dj3HRzvpYOJ-AV9DlobQHXO0IAUDNuRkmrk5uZ0KA7nuwLDsMwoRy-Idkln2RhbQ/https%3A%2F%2Fsvri.us4.list-manage.com%2Ftrack%2Fclick%3Fu%3D8c8621f1de425f5dba8bb04bb%26id%3D4cbc2dfbad%26e%3D958a6f6b04" TargetMode="External"/><Relationship Id="rId111" Type="http://schemas.openxmlformats.org/officeDocument/2006/relationships/hyperlink" Target="https://zenodo.org/record/3964124" TargetMode="External"/><Relationship Id="rId153" Type="http://schemas.openxmlformats.org/officeDocument/2006/relationships/hyperlink" Target="https://secure-web.cisco.com/18OQ4UUXBf-Z0BO6kAfLXYyd8zEBjlpg9di3foty6jVWZjSOrOwlr8aBGmR2SJrd8Hs35mV3-C2lNm44tqflXhjLKNgW8JptydC2ROHMqSHQ7g0yDOscTytSpu78UO05WWyyj1FRaWw7kv6SPwDJR8HAC5sX2iIs1c_ZLZAPzix7GGvb7D4UVMyrBnLKjSdrL6tsnDp9ytjXKz4eVjtuUquWbl1IJwLqltavxMGTKU3Gi3apHrt7lqyohB6jAr_InRbCLhMcIb_aG7qcO6p1l1w/https%3A%2F%2Fsvri.us4.list-manage.com%2Ftrack%2Fclick%3Fu%3D8c8621f1de425f5dba8bb04bb%26id%3Df00fcf8d47%26e%3D958a6f6b04" TargetMode="External"/><Relationship Id="rId195" Type="http://schemas.openxmlformats.org/officeDocument/2006/relationships/hyperlink" Target="https://www.tandfonline.com/doi/full/10.1080/17441692.2020.1769702?mc_cid=80698d4dc5&amp;mc_eid=252a22de08&amp;" TargetMode="External"/><Relationship Id="rId209" Type="http://schemas.openxmlformats.org/officeDocument/2006/relationships/hyperlink" Target="https://www.sciencepolicy.ca/news/addressing-global-pandemic-within-global-pandemic" TargetMode="External"/><Relationship Id="rId360" Type="http://schemas.openxmlformats.org/officeDocument/2006/relationships/hyperlink" Target="https://medium.com/@Oxfam_Canada/the-invisible-pandemic-thats-been-years-in-the-making-5e05bcd33ffe" TargetMode="External"/><Relationship Id="rId416" Type="http://schemas.openxmlformats.org/officeDocument/2006/relationships/hyperlink" Target="https://svri.us4.list-manage.com/track/click?u=8c8621f1de425f5dba8bb04bb&amp;id=516ae9d744&amp;e=958a6f6b04" TargetMode="External"/><Relationship Id="rId220" Type="http://schemas.openxmlformats.org/officeDocument/2006/relationships/hyperlink" Target="https://www.girlsnotbrides.org/resource-centre/impact-of-covid-19-pandemic-on-violence-against-women-and-girls/" TargetMode="External"/><Relationship Id="rId458" Type="http://schemas.openxmlformats.org/officeDocument/2006/relationships/hyperlink" Target="https://secure-web.cisco.com/1XEZCEZYBpG5h0NBMc5xv-5bARN-uX9AYG5rPZAJk-p8ISns7JrJWVTPKa5z_ULNoT5QH-XRq8kwHHrAHeGXxVeVlqWk4RLBLrsHNjBlHh3MxnYy5MpNeBFFjRHS5LAXiD-mg9XK5d6Jrye4CcOZmWBHtAGUAa4LORBpF5bnAPu6BwWRyaMZQao6mKVB3-Ayvy5X9cXH_pBaBka6ix6yVwskV0UEu3hTJ5hVVh5jAGZGyoJkDtaY85YG0w6I6fffUfGZgOU5lfyko0xpzYo9pe6l4Kq9i-Mwdrpf1vfyF0oY/https%3A%2F%2Fsvri.us4.list-manage.com%2Ftrack%2Fclick%3Fu%3D8c8621f1de425f5dba8bb04bb%26id%3D8d7772460c%26e%3D958a6f6b04" TargetMode="External"/><Relationship Id="rId15" Type="http://schemas.openxmlformats.org/officeDocument/2006/relationships/hyperlink" Target="https://secure-web.cisco.com/1CxypGA1eewsaHF16FashhOijZoGy_zQP7nZaFVN5QyyfD9HqOZAu52tAVg4_PIRiC3hD167e5LyGqZXnPXa_hK6cnuPRuh1U0sYrgED5VNTwqQbb957ttLp6rb8uvdXEXxNcZIjeBamc8ERbkERnsWXQteJXuCpKeopGpj2jnAo9ec9oVGEowK7XaP7mIlWeCkmqOCWbkfCyPSRPSzDyxGbzc8gp2Q2KH348klprvjVLF6AZodbVs5arVQ5HqquX7FiyNAZbZwJGr30LkU5YZg/https%3A%2F%2Fsvri.us4.list-manage.com%2Ftrack%2Fclick%3Fu%3D8c8621f1de425f5dba8bb04bb%26id%3Dcfd42038cc%26e%3D958a6f6b04" TargetMode="External"/><Relationship Id="rId57" Type="http://schemas.openxmlformats.org/officeDocument/2006/relationships/hyperlink" Target="https://secure-web.cisco.com/1yKKZy2UATmysXWUWflZyKztqQcnMAk5E9UacaN4hewZeQuIblPGxryaM8ICyUVQGs-sUyZczxV0mu7C8jsgi3WGmPQ1qeh8P4lOm6pw-lKBhTdqBwWM0_0mG_H5yOGz8KaBd_CvNlEE9UQyjURSTRt0WGSIyMT0DoQ3Af5G5_AfNKODmpGhghhFh0cO05fi43iceqYpyUuTITrlXfxDSXPusqxi6XvmJ7zyINxKQ6CiTg0r9x-RTXS9FQJ742DPfRUq6nzpR-3HdDAC6IO-Y9sYGkc0HzGvmlFhBrjtoZcs/https%3A%2F%2Fsvri.us4.list-manage.com%2Ftrack%2Fclick%3Fu%3D8c8621f1de425f5dba8bb04bb%26id%3D43d2a4c593%26e%3D958a6f6b04" TargetMode="External"/><Relationship Id="rId262" Type="http://schemas.openxmlformats.org/officeDocument/2006/relationships/hyperlink" Target="https://blogs.icrc.org/law-and-policy/2020/06/19/covid-19-conflict-sexual-violence/" TargetMode="External"/><Relationship Id="rId318" Type="http://schemas.openxmlformats.org/officeDocument/2006/relationships/hyperlink" Target="https://www.who.int/bulletin/volumes/98/9/20-263467.pdf" TargetMode="External"/><Relationship Id="rId525" Type="http://schemas.openxmlformats.org/officeDocument/2006/relationships/hyperlink" Target="https://www.who.int/reproductivehealth/publications/vaw-covid-19/en/" TargetMode="External"/><Relationship Id="rId567" Type="http://schemas.openxmlformats.org/officeDocument/2006/relationships/fontTable" Target="fontTable.xml"/><Relationship Id="rId99" Type="http://schemas.openxmlformats.org/officeDocument/2006/relationships/hyperlink" Target="https://svri.us4.list-manage.com/track/click?u=8c8621f1de425f5dba8bb04bb&amp;id=753a210807&amp;e=958a6f6b04" TargetMode="External"/><Relationship Id="rId122" Type="http://schemas.openxmlformats.org/officeDocument/2006/relationships/hyperlink" Target="https://secure-web.cisco.com/1eddpRwocya64h8u4A02HYNufh-rEUNfEbjqoqmhPfq9Q_O6ZClDOs67wlgY9HoYg-nQBPIWcf54UIbHav4-yNhVXbpn3qYWAVVsxreVXPiptksuhhgJfDCRHPs_6rW_KSYhuTUao6wvbvhlAWbqK6Qrw1LfBxuXD6xL726_JooCZf9rZhGrCf71DLihWkstpPGfBsqLvlC0eEZaqR5afYAp1hGBLR--coIOGxGjaDCWVXLsDAmkuKE-igOS6Q_Sls4rHCiRhsH-b_HhTWYF36h_QkwNpopj3ggDOGtxI2xmrosp-fduyO_E0lhYgx4-LMVP66DcLp3MbqadDFM2HZEBMQtj1OWZmXhdO3nDkBs8/https%3A%2F%2Fsvri.us4.list-manage.com%2Ftrack%2Fclick%3Fu%3D8c8621f1de425f5dba8bb04bb%26id%3D7364394cbf%26e%3D958a6f6b04" TargetMode="External"/><Relationship Id="rId164" Type="http://schemas.openxmlformats.org/officeDocument/2006/relationships/hyperlink" Target="https://secure-web.cisco.com/1D5P_ejxg7OGFGfWXfixfS-i-W4S6GCda_F2U3oL712LodaYWk6rfyyYLh4tWhz_QG7bNKuiTr7-UVhA0HeD0JcM1RBLX4myV_Kcrgg4DDVABcHs4YlKtkueYc_ZLDwgP-aqs1erHAXfhcZOM86EMncrzDtQT0zFGBQowLbdnips4HFkUPjl3wAoqHvRiK3b5ownne3MbqBnFsvxVf5-UQN_wY68uVypnRoM77bgnKfynGpIXEY1CPX2c2WQ5MkJi8F4FpzBHcBT1F6ZdCXoUKQ/https%3A%2F%2Fsvri.us4.list-manage.com%2Ftrack%2Fclick%3Fu%3D8c8621f1de425f5dba8bb04bb%26id%3Df93b004439%26e%3D958a6f6b04" TargetMode="External"/><Relationship Id="rId371" Type="http://schemas.openxmlformats.org/officeDocument/2006/relationships/hyperlink" Target="https://secure-web.cisco.com/1CagnS4Evhr0431ROa8SnlgSeq3XC-y0SWLf78duEuT1yfIA8kRv14S6Ri8Md-kdnYPBW7vCyP557ZWoxb6npSn_e_Sw9Pywtm8ajT2fFd9A79VCtLH1pORy_JEZE4rKdzLoDd7ie2by-_-wQKFouii0yrgF3JmMt1RM_D3ujG9C1Rij5AN5ASClfIPLsQbNtorP4fK2oc-XYX8f4dGiqNQfwulM-rl-LTT1p3GCyRENrZB0ELhdDWl27LY7P8WQkGokxBTdYx-CCXsqH8fQ2kBItq0nk11McuuphEmqlrzg0U0nq_0MgsB8I1EAs1Xjx97BVUbl_j19PYevvPVLRmuYq0G9Vq3j7PVtfBgvqSio/https%3A%2F%2Fsvri.us4.list-manage.com%2Ftrack%2Fclick%3Fu%3D8c8621f1de425f5dba8bb04bb%26id%3D18a3f309df%26e%3D958a6f6b04" TargetMode="External"/><Relationship Id="rId427" Type="http://schemas.openxmlformats.org/officeDocument/2006/relationships/hyperlink" Target="https://secure-web.cisco.com/1nLX5EK31HnbkfwvJEEM7ZCW8fX1eNS2h4E9E5zIsn2TsLF6Su-nYeH9g3Bg1J_ts1nA3tAzYsXiGFKk4QGUhgaiWgnS9QTx3Gd1DG0cQgCM7lopBNIQEMtOLwyJQEZrYNg-BHHj_nk3CdKawLjZwrIin99bFQ2QZFfkObkH_eDQIN8Q79AD0kn3073OGdJIbXQKsz2tg31M5B-SBq9Ew_9kbyFutrty7ZosYHbLLX4uArRqPTBrPDeVsiiDmLiIMUkbPhrWWfPqDnDvqifIU4SJ7Ts9M5Dr54FP6VUIEaNed_I00Ea2TnbfbLv1xEXvp7RibFuTK1yjBacUGl8ZDmQ/https%3A%2F%2Fsvri.us4.list-manage.com%2Ftrack%2Fclick%3Fu%3D8c8621f1de425f5dba8bb04bb%26id%3D916df68d60%26e%3D958a6f6b04" TargetMode="External"/><Relationship Id="rId469" Type="http://schemas.openxmlformats.org/officeDocument/2006/relationships/hyperlink" Target="https://secure-web.cisco.com/1eLI9JG_DjOLPqFduZhjb8dDlJQb9o8eo62wBvKOEeKfryvovjMYx5SGAVOAaeGo4RNVTwCrpom4mdpCEFkUssQDryAhrW0RGQ8UOrm0J6D-_xlFmnKLwLCBQuqlS6I8ALjKfFDyGjkbLiEnKGTkqlwx8okYxB-o4pDWtspC0T9xar1amWBjeJ_UsdDqcF9v6Py5j2RuLgX4qRQNpR-EqcXAxOcOsOzU0ckFOwaGUwqL332E8XTyJJIElsARqUoKwkigJAm9S58ja_OyLPpl9mQ/https%3A%2F%2Fsvri.us4.list-manage.com%2Ftrack%2Fclick%3Fu%3D8c8621f1de425f5dba8bb04bb%26id%3D7adbdbed75%26e%3D958a6f6b04" TargetMode="External"/><Relationship Id="rId26" Type="http://schemas.openxmlformats.org/officeDocument/2006/relationships/hyperlink" Target="https://www.svri.org/sites/default/files/attachments/2020-07-23/SVRI%20Knowledge%20Exchange%20-%20Research%20VAW%20COVID%20-%20Final.pdf" TargetMode="External"/><Relationship Id="rId231" Type="http://schemas.openxmlformats.org/officeDocument/2006/relationships/hyperlink" Target="https://pubmed.ncbi.nlm.nih.gov/32478558/" TargetMode="External"/><Relationship Id="rId273" Type="http://schemas.openxmlformats.org/officeDocument/2006/relationships/hyperlink" Target="https://unwomen.us12.list-manage.com/track/click?u=ff9f2a2de058fd0d00c70a2ba&amp;id=78bf149234&amp;e=3c45e82e8d" TargetMode="External"/><Relationship Id="rId329" Type="http://schemas.openxmlformats.org/officeDocument/2006/relationships/hyperlink" Target="https://secure-web.cisco.com/1OtzNT2x-dWjr05S9YdHyFssH7_NcAS4xtzH1xKj9Lv_OCVUJ8Z6DSRTCPDwAO6gAmVaUuPF2gbE-pQ-3sQaMj2D3D_zxxMqBhjVn0tVFhm7y-pJW4oegdBlLF-Q5zXclhmrhBStNmjJnw6m2wkPRsqzhhxQK9zZBU-2ieH04Py7uEWyHhpgLgI1tvi577RY2J5G3tF5NWgohW11xmNvc6suZVDEkE6cqeoTrVjlLs-i7e1fRQruymhmNGu52DT_awPdH_v7I4BR4ESI1VgX9Fsvjgjph6i0jp9SQC9P5rolKhb7Zwf3YQyQ5ktIBffAtpWh4Zx3aSP1OSPGOeVQN7g/https%3A%2F%2Fsvri.us4.list-manage.com%2Ftrack%2Fclick%3Fu%3D8c8621f1de425f5dba8bb04bb%26id%3D0ad5f4336c%26e%3D958a6f6b04" TargetMode="External"/><Relationship Id="rId480" Type="http://schemas.openxmlformats.org/officeDocument/2006/relationships/hyperlink" Target="https://secure-web.cisco.com/1eHJmw5Pv0_eKerANaSOnP4JwE9ngs3ppq0Ala2MYrj7B8c1RTK8Ju_hROv5amDCoeu3GYNKTeLmhia3ZWXm2vhdc5tvWIG703O-gWEKUAHcB3iGiVuxgYQt-jvp2LAbv2oSU4i8b9iOGpDdCEN6d0wpAXN4gkAyI2PIWF5HgeXiZizf_9wandfSkqbAZVB1tCPhY_P7NG2waQqvwCwzur6QAaW01a_AYdk7-JInfSzcOBqx2SUrGj6AXGCWFpjR64ZIr2Fe0rQ-DpIXpyFAp7eINyK4UxMV1fDqsTHyQ1LuK8bL-tSzfAQGIHRzPr8fLrKySvC9OD-8WsQTQp8uoUug445M2KLbnk1zpqSp5kt0/https%3A%2F%2Fsvri.us4.list-manage.com%2Ftrack%2Fclick%3Fu%3D8c8621f1de425f5dba8bb04bb%26id%3D8b28e18310%26e%3D958a6f6b04" TargetMode="External"/><Relationship Id="rId536" Type="http://schemas.openxmlformats.org/officeDocument/2006/relationships/hyperlink" Target="https://www.ncbi.nlm.nih.gov/pmc/articles/PMC7266420/" TargetMode="External"/><Relationship Id="rId68" Type="http://schemas.openxmlformats.org/officeDocument/2006/relationships/hyperlink" Target="https://svri.us4.list-manage.com/track/click?u=8c8621f1de425f5dba8bb04bb&amp;id=945ff0862e&amp;e=958a6f6b04" TargetMode="External"/><Relationship Id="rId133" Type="http://schemas.openxmlformats.org/officeDocument/2006/relationships/hyperlink" Target="https://secure-web.cisco.com/1NgKFwxSMZZeWV1x9FLBCb4gII28hEg8Wt80DaT48sEMH1aRPHn_idT0kb8LUcsPWlP-VS--tPhbtzUKf_RSw_T4rSAH7Jtt16JTdQgtytOMsasqbCYJKJ072pZ8086D-8zD0zZog02wPKT6eiCHe68LGAeHCPkZHJL7DU0X3zmTPg5Urjge_7rG4tTJD1YrCy5zx04fI6CHfE6Xxynnuk1FYnK_xiN4aK8bM8WrW8cXDdEtWvqOrkCuFayfqgV9R8peH_KNJ-QtqbTDcUSbw7HndH-sMMkN2GEQSlev0nQ1mXCi3ONFeR4tNV1x-rFLm7K_kOClFLiJ2r21tueIpRA/https%3A%2F%2Fsvri.us4.list-manage.com%2Ftrack%2Fclick%3Fu%3D8c8621f1de425f5dba8bb04bb%26id%3Dd6f397a321%26e%3D958a6f6b04" TargetMode="External"/><Relationship Id="rId175" Type="http://schemas.openxmlformats.org/officeDocument/2006/relationships/hyperlink" Target="https://link.springer.com/article/10.1007%2Fs11673-020-10029-4" TargetMode="External"/><Relationship Id="rId340" Type="http://schemas.openxmlformats.org/officeDocument/2006/relationships/hyperlink" Target="https://secure-web.cisco.com/1fnv59ZsflQtRU0eVkwShhf0WaZ9ZwtFwIkxTcCtIc5iF4EaFM6bBsveIcISgFDvccf-TUbq3vs7ZfdLVJfbGkNwfWWOSHAlySDNPGINZ7yh74L7XTO5Sxr0QKfdyADZ711StLci1_iIiIrOL4YPhzTGLsLMw6oZmr4MtMs_JXNDrwXA35uPp88zf-yZ2Imme0rfGT_jwdhiOYT8XESolV_T_WyyuEI4sxlzxBxFd2AWypfb1VoIaZ5aHgTdZK6VS8wMYQ_ZHzBOXtXLBu8jXjx4SHUfht6rAeQnnbwtHqd3eptRjzBYLFU4rdhoaHVwuxgkVSg4_CXrwPDoirSzwcg/https%3A%2F%2Fsvri.us4.list-manage.com%2Ftrack%2Fclick%3Fu%3D8c8621f1de425f5dba8bb04bb%26id%3D90dae64540%26e%3D958a6f6b04" TargetMode="External"/><Relationship Id="rId200" Type="http://schemas.openxmlformats.org/officeDocument/2006/relationships/hyperlink" Target="http://www.careevaluations.org/evaluation/keywords/covid-19-rga/" TargetMode="External"/><Relationship Id="rId382" Type="http://schemas.openxmlformats.org/officeDocument/2006/relationships/hyperlink" Target="http://www.sddirect.org.uk/media/2070/gbv-prevalence-data-query-final.pdf" TargetMode="External"/><Relationship Id="rId438" Type="http://schemas.openxmlformats.org/officeDocument/2006/relationships/hyperlink" Target="https://secure-web.cisco.com/1zcpwhvuNKMwxot5AV475vvUaHwpTB9oSAMXJ5PzdXLt3Mo2Hq6p3-ti5TzVkTStDutB4k2Cq3apTRk1IifRoTF7rtZ_NyV-ltb4f5DIbX76YacJKe5MIdvs2e19nVywNVUfYvxt-mOkmoVIeElsDWuY-zEAjLwvD8xYLbI953NugEueOkNL-2yC6KOy8pFqllCKdPwqOWHxLAi1tiJjNIrjeLpKKsdHUQA_wyYGwjTVayX6PqietMMJRh26H-9ZwSzyoDAcatr1hwiqO5vzBGQ/https%3A%2F%2Fsvri.us4.list-manage.com%2Ftrack%2Fclick%3Fu%3D8c8621f1de425f5dba8bb04bb%26id%3D4c8d6ce2e2%26e%3D958a6f6b04" TargetMode="External"/><Relationship Id="rId242" Type="http://schemas.openxmlformats.org/officeDocument/2006/relationships/hyperlink" Target="https://secure-web.cisco.com/1BNfO72TLOyKjc4JC4nQIrh1Cejm4Et9uvb1V2eQmfgPI7DAyXmguHvQSXiezviZLieTFMXYGocV3cXjAveJZoYcFdHRuexWRg8g1Nkm4sGArl4sI7snAYehm18EcUdSDPTGwJHTmiPtLzR1lwPviCnyrhsHWTQLUabDBSqBv9JXbriN4sRxRS_xM_0qWe_M5sxPIc-mzIDYBDoSmcvlK_U1OcKOMAz7gzyVeS0DA80Jln45q1zvW2D6TJkOGbcgAJOz5HaL4H2NR3Vd1MhDOqg/https%3A%2F%2Fsvri.us4.list-manage.com%2Ftrack%2Fclick%3Fu%3D8c8621f1de425f5dba8bb04bb%26id%3Db8cb065e9d%26e%3D958a6f6b04" TargetMode="External"/><Relationship Id="rId284" Type="http://schemas.openxmlformats.org/officeDocument/2006/relationships/hyperlink" Target="https://secure-web.cisco.com/1hPzuHSEkD_y0ROEZ1FCjMeMPsAoepBEWFw33q4sSRiczATco5Aq6L9bPHjknLgcC-91RUjR26fQ1ofP5TSHIS2H-bMt091t2akOB6js2wuG20S5wAPlzQzW5yekmnkoq74TYCIOaMMoesSKl5FMIJaxRTw6XTtE7nZpJW5MhJ32kShDQzoWtpm0kVASLNJBIt1FtHAyBHQBkq9wcf7F8xSWLuDVyqxAhTSmmckm9IxQ/https%3A%2F%2Fsvri.us4.list-manage.com%2Ftrack%2Fclick%3Fu%3D8c8621f1de425f5dba8bb04bb%26id%3Db6a92c0e72%26e%3D958a6f6b04" TargetMode="External"/><Relationship Id="rId491" Type="http://schemas.openxmlformats.org/officeDocument/2006/relationships/hyperlink" Target="https://secure-web.cisco.com/1IykFA7M-wQcoz7P6lee-EN4dNXnCQzHLvWS5UwxWM5I3J3wzhOmXnwZCTSAbYiXRzGGdtPM5ErOH1LSwbzTPvdld3q25895JOkLiXdmgZDm1rCEIlbKjIb_5y-1yko2y10OfUz3PYfuKS74PsA6m4ITvIOVs_iHc34T6zBeIPYSogqgbNmI6k92eIeY1qmWA2c0HFbZ1-KrL9srDfgKOTyGslWWzqqtQ8nXx4vcYqHZmQiVspPe1G1XzC5ec-CGHSuZcs0mrb67x36uUGW6a41Lmmd0S2BRSiY8UBfitHG4wTwPDM7Z1MX1fJm19eo_djKgon6E5eOy9b_KHvXWJZQ/https%3A%2F%2Fsvri.us4.list-manage.com%2Ftrack%2Fclick%3Fu%3D8c8621f1de425f5dba8bb04bb%26id%3D1c47c35db8%26e%3D958a6f6b04" TargetMode="External"/><Relationship Id="rId505" Type="http://schemas.openxmlformats.org/officeDocument/2006/relationships/hyperlink" Target="https://obgyn.onlinelibrary.wiley.com/doi/full/10.1002/ijgo.13285" TargetMode="External"/><Relationship Id="rId37" Type="http://schemas.openxmlformats.org/officeDocument/2006/relationships/hyperlink" Target="https://svri.us4.list-manage.com/track/click?u=8c8621f1de425f5dba8bb04bb&amp;id=612c62bc40&amp;e=958a6f6b04" TargetMode="External"/><Relationship Id="rId79" Type="http://schemas.openxmlformats.org/officeDocument/2006/relationships/hyperlink" Target="https://www.madre.org/sites/default/files/PDFs/DV%20Toolkit_6.17.20_AR.pdf" TargetMode="External"/><Relationship Id="rId102" Type="http://schemas.openxmlformats.org/officeDocument/2006/relationships/hyperlink" Target="https://secure-web.cisco.com/1DBSBbzAjYC9MmiPdQ2X7Lw5PDlprlJl3BaSZv36mAj_88kwd-57RxQBU6LfmqtnkR54cURY83DW4dJR05dVxbXMuwPVu4ngGIZrYFukEARjpKqDFtbC4oDCwo_OhrkjHQe8a9y1A-jfIe-PprZIn7tOD8rLDBTF-cEQCOOjei-86McnZih8uVa92tzCQ_8MeD8hnzve6XzRrKvT93ibo2fVKuwCFcaEk1dyVw8voeu6tZT7PpUCHdGCVVbZbGqrypAsBMAVYjWDaeE3lkvoQ2b26JnuZ_prHd14tXYXYng36sZNdkvU788eb-ps3aMn640DiW7EhDpZBqlkszbmfrw/https%3A%2F%2Fsvri.us4.list-manage.com%2Ftrack%2Fclick%3Fu%3D8c8621f1de425f5dba8bb04bb%26id%3D426ecb1fed%26e%3D958a6f6b04" TargetMode="External"/><Relationship Id="rId144" Type="http://schemas.openxmlformats.org/officeDocument/2006/relationships/hyperlink" Target="https://bsd.biomedcentral.com/articles/10.1186/s13293-020-00304-9" TargetMode="External"/><Relationship Id="rId547" Type="http://schemas.openxmlformats.org/officeDocument/2006/relationships/hyperlink" Target="https://svri.us4.list-manage.com/track/click?u=8c8621f1de425f5dba8bb04bb&amp;id=d928ce23d6&amp;e=958a6f6b04" TargetMode="External"/><Relationship Id="rId90" Type="http://schemas.openxmlformats.org/officeDocument/2006/relationships/hyperlink" Target="https://docs.google.com/forms/d/e/1FAIpQLSdgrf14DRGtDam8hkL6spXTxBkAXl5IijAcF58mMWcbAuImzg/viewform?fbzx=-5260239332893100716" TargetMode="External"/><Relationship Id="rId186" Type="http://schemas.openxmlformats.org/officeDocument/2006/relationships/hyperlink" Target="https://secure-web.cisco.com/1mWpYKQmImoYk5jQAa5rUllJ_qQNLhYWW2zADDwCa1wPbnc-ZTQkDjdS3Rg--XPex2MySQMc90Jm2_dS9rYr4_ML2Geadyt84ZPwuDdt4mgMOb5UcmsELsp9Eba0_bEibFVe4e7X0TLh5yGcHTYO-7JzAPukDZhGWSTTRwCEOufOQHrrxH3hRKA4gAb4y6OG9S97nfYXR5YmuN9J8gUVJvvTW27eLNooB91SqZ5PSzrmurpg9DSBttxHAWDmfksqcbg0yPwWQxCMzLrm9xnWVtt29hGrR31fk-_jMzXM7hsGctyAXIkd5D1qjjv-e4mk69xtVxxxRvZ49PzMBv08LJ4vIFevT2cAaivrwo9tT_w8/https%3A%2F%2Fsvri.us4.list-manage.com%2Ftrack%2Fclick%3Fu%3D8c8621f1de425f5dba8bb04bb%26id%3Debec495105%26e%3D958a6f6b04" TargetMode="External"/><Relationship Id="rId351" Type="http://schemas.openxmlformats.org/officeDocument/2006/relationships/hyperlink" Target="https://secure-web.cisco.com/1x8vhdBHd5hLqjuXC4VWBVzHXo_R9_dSCd7WfcAmqbXHZXDnhlRnO10ra2IMd4nVLlvP5oZn41IPFHIk98aPwNijDZqEIFTetUG4ozPImUhyMpji4krPKvuMtEqoHkb2H8qCHq-V4G1vnT4jPC7yoeR0pKyoxcjS6KwhR3RJIWqUcJe2S1TYduPYPjO2P1yINdl399UfLTrMbrximw6HnWkgE3iGtdNOHSi78z5UpZQevTuI7KK4odzUA7dECijkjtCMeatEll-XLVMMZ09DJL7eDgwlDNpA_hYDV2wHAkJdpHeDdbVyC_n2XKRZ2Dt6YH1tJ5lLCKJagvdBgZk5Btg/https%3A%2F%2Fsvri.us4.list-manage.com%2Ftrack%2Fclick%3Fu%3D8c8621f1de425f5dba8bb04bb%26id%3Db816ed1f82%26e%3D958a6f6b04" TargetMode="External"/><Relationship Id="rId393" Type="http://schemas.openxmlformats.org/officeDocument/2006/relationships/hyperlink" Target="https://media.ifrc.org/ifrc/wp-content/uploads/sites/5/2020/03/Technical-guidance-note-for-PGI-and-health-staff-30March20.pdf" TargetMode="External"/><Relationship Id="rId407" Type="http://schemas.openxmlformats.org/officeDocument/2006/relationships/hyperlink" Target="https://secure-web.cisco.com/1Ra9zCfO3MYQ48QV461wOEAm6NxDAA6p1G868xA0tUEJAVyEmWbON1agPAPDlgAHg92LY550Rra8jetr_CHaqUhaLSNVpR241V9ZmsdkCOuq8XQJD6R6smF1Bpk4hcyxRt5NYUVmUsgcMEy7XAMS6mbIi7-_vIzFZvDZHAera2uodFj9N7hRKQJ1GN99Se_QEigkc2C5bPwbZzPjiK3uI4YK45M8DClCePmIrK61vpyMBCOkM6ujvV0sPh_OZa82ScT7LdWzBY43-9t7RtYfiE09TeKXJKVSCmq3r3k9t3vqO9xzK1QfIsrF8vih4LiGzCe5XjEokWkWJARd8gwfm4g/https%3A%2F%2Fsvri.us4.list-manage.com%2Ftrack%2Fclick%3Fu%3D8c8621f1de425f5dba8bb04bb%26id%3D7bf222b552%26e%3D958a6f6b04" TargetMode="External"/><Relationship Id="rId449" Type="http://schemas.openxmlformats.org/officeDocument/2006/relationships/hyperlink" Target="https://www.sciencedirect.com/science/article/pii/S0160252720300650" TargetMode="External"/><Relationship Id="rId211" Type="http://schemas.openxmlformats.org/officeDocument/2006/relationships/hyperlink" Target="https://www.sciencepolicy.ca/news/addressing-global-pandemic-within-global-pandemic" TargetMode="External"/><Relationship Id="rId253" Type="http://schemas.openxmlformats.org/officeDocument/2006/relationships/hyperlink" Target="https://svri.us4.list-manage.com/track/click?u=8c8621f1de425f5dba8bb04bb&amp;id=71f29863eb&amp;e=958a6f6b04" TargetMode="External"/><Relationship Id="rId295" Type="http://schemas.openxmlformats.org/officeDocument/2006/relationships/hyperlink" Target="https://link.springer.com/article/10.1007%2Fs10896-020-00169-x" TargetMode="External"/><Relationship Id="rId309" Type="http://schemas.openxmlformats.org/officeDocument/2006/relationships/hyperlink" Target="https://secure-web.cisco.com/1OhLn8as_fEp4opfGU-1OkyBBk_9K3_7E2wOtkIonAArZYFIcZ1HARjOpMwepbY9ZeTxWzUqnZI2FQbqkzd4F2jBBdnXJ_WUHJh7Z6XtWy1nvInidCmMpeHyavv_7yqD7CHor_BUlSnk8179E8UHxUzFN9ezNCgKFhpHmU6PSm6KC2LKURJLTJBRvImOGFBWoFqKgxfEDy1cGlPA13Iog4chBIhUQ6cMhG4AowemQ9v924-RBRZ1_s2h4Taq9sxBl2uJaoBv9ffnUJHF5nuvLt8C3vyJGfMA1o-vVSMPoB07kjAJir0X6Tjm2oKEwvGsWrtdsSHYPz4bLcDKPhnKbkLyUH4uwABI6ERcr0Xipr3I/https%3A%2F%2Fsvri.us4.list-manage.com%2Ftrack%2Fclick%3Fu%3D8c8621f1de425f5dba8bb04bb%26id%3Da07bb577fc%26e%3D958a6f6b04" TargetMode="External"/><Relationship Id="rId460" Type="http://schemas.openxmlformats.org/officeDocument/2006/relationships/hyperlink" Target="https://secure-web.cisco.com/16JG0xoKNp5MrMKkpWejBwyE-Tu9sqEXsbmNoOhofyc0uNCaMyMQ8nSK-4G16I0woIG8VqCVHCYXMvfc51lOwSzjfijW437YKKKI0dS8QSQ513gg7rA4qpo4e6prZiB-pOubATR5VVIe3JkwPn4p5y1oAY1Tk72nFDrrpkqOjs62ocXppN_KdC4OGwO4QEpJNt0AyZl8j7QUVOEuOBUtdjBX5nqxSUUg19WkJw5zjVhxE-2anQJXAQizrMba6IcjS6QGRZOz6YMksM66iU1Bc2Q/https%3A%2F%2Fsvri.us4.list-manage.com%2Ftrack%2Fclick%3Fu%3D8c8621f1de425f5dba8bb04bb%26id%3D3f7a65e0cd%26e%3D958a6f6b04" TargetMode="External"/><Relationship Id="rId516" Type="http://schemas.openxmlformats.org/officeDocument/2006/relationships/hyperlink" Target="https://secure-web.cisco.com/1kEIbIyAef10huX6Z4jO7-zsDUWOAsL6A10glV9afc8IxMkqLWIqJTv-enCpCTK3rkkIOAHw7mbypSfTKKmZdMFtokVDrF_8TRKnXPyvyz3YkzhgoEn2_KTh2c_Hn-HZ0a8COJB6b0SWBfEG8gRgvt7Os37rXJOf85jJRFVvB7XKGyAUIsodDir-f849Kyhf0GdsqyXMuM5cxuQlBMI2mDPy_0SsjvmJpVEFWpmo-KNGtER1l06C2cN_nuhIvdpGMRFyez9gLNrep2lrVWgYnql0352bpbOfu0SN7dLgfapI/https%3A%2F%2Fsvri.us4.list-manage.com%2Ftrack%2Fclick%3Fu%3D8c8621f1de425f5dba8bb04bb%26id%3De2097c5180%26e%3D958a6f6b04" TargetMode="External"/><Relationship Id="rId48" Type="http://schemas.openxmlformats.org/officeDocument/2006/relationships/hyperlink" Target="https://secure-web.cisco.com/1lsZ1CL2T1xO4y76rCF2afdTFi3o-Cp-3iMsUARArOcN_7kRPsV76k1fa-SB4sk_j7SMKlAmdYYp4q68gyLin1RC2uMq-q4Vcufs-sPthBxRBgq24PR2J-yr1XfPvjPU4QavQFD89Z2_Uel703PWXh2Y_T17bc9M2ry8Y8LEOjfEGUYRZqWSCY381KJe_iCRZjDYIehQxfwQ2FRxeZKYRz0VyZfG5L7qHwMpqZButpljGL58rnu3Uy1yVWZK-3YQKStw3_e-dKKDMet2RoVSWJJzWCyEmCZ2lfnNnOrgcxa7eJZgz4fhK6YH1d1UYvZPs/https%3A%2F%2Fsvri.us4.list-manage.com%2Ftrack%2Fclick%3Fu%3D8c8621f1de425f5dba8bb04bb%26id%3D1027dd83b0%26e%3D958a6f6b04" TargetMode="External"/><Relationship Id="rId113" Type="http://schemas.openxmlformats.org/officeDocument/2006/relationships/hyperlink" Target="https://secure-web.cisco.com/1VYtyB96irs_7hFaBuyxkR7Q9VXGj9g0ozu7vK4gZmZvqSa9ty_RnS7K-TE6DLuQ7sx_LtsTgiya6TTGr9bezKCSAQ0ah0nalXe5j9MVyxKZ_Iu8cBtIkkaELn7xk00_jQc_lU4-hEXmwck3hBC34pa_N0b9rk88S7ZsqjON-7h9coheuqOUqFlD2FFWAlIOGqF3kMl1zf4M2A3UhxPEQyCdahRNESD_UIiAVJAtByat9UN6PFOvc0WeMI3QeLoIygtCIAoVGJDAQCZdnrF-SPDGeglnPEILHHWnSWPXOfpl4dz5l01FdHS-vMlG8f7EGcn-cFFs0hj41-G3RRnhlRg/https%3A%2F%2Fsvri.us4.list-manage.com%2Ftrack%2Fclick%3Fu%3D8c8621f1de425f5dba8bb04bb%26id%3D6b1b6fb11a%26e%3D958a6f6b04" TargetMode="External"/><Relationship Id="rId320" Type="http://schemas.openxmlformats.org/officeDocument/2006/relationships/hyperlink" Target="https://secure-web.cisco.com/1drEk1azYBr0bw-SLrR4Zfc0M6BCDpC2R37Y7zEpi7g9HBsRDoxUySdBbSv4KfZKwMEEZympkxvNL9OA-bhndnT8-8hkTiDcE2vb3Mn9XgC5pmm-WezxlGAWYCTWG260Xz-P8rGLV3xt00Yee1daY0BFj1I2W4uKOHc-d3CkpxZi15fRXmBg8WMKl2qNlNVEwhwNSH61zMWdyte8agg3Hy2dV1yr41hQNTYFr15aiZpDZKm2eBc9FDFCJbO-AGjgeIszjpvhWy3Anr4pF4uKTHpTB26-bPkVvh0BW_OAlOEM/https%3A%2F%2Fsvri.us4.list-manage.com%2Ftrack%2Fclick%3Fu%3D8c8621f1de425f5dba8bb04bb%26id%3D64940a0fc3%26e%3D958a6f6b04" TargetMode="External"/><Relationship Id="rId558" Type="http://schemas.openxmlformats.org/officeDocument/2006/relationships/hyperlink" Target="https://secure-web.cisco.com/1lAVemCilfbJbKjYuZwnyA1thd8P-0TGeGMh8LvRy4bKNNkMs0kS5BikjqDI1lk4g67-5kPRQ3KIMmkZJotwvMMCUtBMCSSJWEAMQsBJDVECtDuBOonSSrJDmiOspM-10EKNlwwX3na_myy3crPfpuNWjEUuM1pMFG6lGROwwF_FnaoVarC1hitIMLKuVR9Y07Gg0ljmaytFBGwnZK7J4jNQyiNrsKnsg2tafIli8BN-GOWfGH2xdvfrsdAB37PAxBGK2WQsPF2CczsgTJqpwtgbsSZRGCQ7vPUHnTGIYEdkB9JxPlEQ1XTMXYNOrcSsyJ9193iGHfMSm0ycJXWV7FroYyQMInN5kdOzXZVr5ou8/https%3A%2F%2Fsvri.us4.list-manage.com%2Ftrack%2Fclick%3Fu%3D8c8621f1de425f5dba8bb04bb%26id%3D9cee3627ec%26e%3D958a6f6b04" TargetMode="External"/><Relationship Id="rId155" Type="http://schemas.openxmlformats.org/officeDocument/2006/relationships/hyperlink" Target="https://secure-web.cisco.com/1Eb9Xy2dGxDtTZfjDtn4MKRkNczEMuo8EZpEA3m1_T0gA9wHLV-WC_DqoIeZ8kBrK7x4F4zSiPAoBHn4LVv-w2QLqumXjLkSRrHhcGiwDwCK9nU0sPGQf0P8FI500CvU2Q6N_J95HlLblcqkoAk2HKo-puR6aifS3k92gkRwml-DZDakXrZ-HjIyy59I_QXevrJDuExmMhU4jN2RlPIJD_6hKgZRKattEVecPSToLvS-kox3QMby9N5CJ3BAr4Vcs52rleFHCkL6O3tHf8NA2ICHl3yC_IBbtTbzb1CUOnsNBlLfpu_QMMMSi6u2DuYgKoebNSemw2PyKMuKnjIfXRg/https%3A%2F%2Fsvri.us4.list-manage.com%2Ftrack%2Fclick%3Fu%3D8c8621f1de425f5dba8bb04bb%26id%3Db8c1bb4ba1%26e%3D958a6f6b04" TargetMode="External"/><Relationship Id="rId197" Type="http://schemas.openxmlformats.org/officeDocument/2006/relationships/hyperlink" Target="https://secure-web.cisco.com/1_n7UmCLvTVRUlkT6RqvVOYGBBUf-0V1NoK5yQ1EYXdeNN1Tfn-9KQzyq2CCO67doNDzeaRokw5BTAkzmdZ06PQ6HCWDLpk0YkcpaKSsH5FdE4o2XqcXjxXYrZ24trNsFgxmrjI4BsW3EypKDEG1XF5M73bbb-Hio-MSR2YdP_ovZoh7aHmJeNDUkqM0PUYx2pKJQcqM1M_UB-LeeyBntK1zVQyC7K7JRDNtF2SStR8P5itlPamZfkqaFMZJ5i-x8oSWJf_OAVP5fER7ZhZ5CsaBZSx4gxLdfJayXw0h6Rsq4Rlskt8f8x7bw9pT6TzJZUqZskOlu_Y7ihkyCsZNTqg/https%3A%2F%2Fsvri.us4.list-manage.com%2Ftrack%2Fclick%3Fu%3D8c8621f1de425f5dba8bb04bb%26id%3D91c6e57e15%26e%3D958a6f6b04" TargetMode="External"/><Relationship Id="rId362" Type="http://schemas.openxmlformats.org/officeDocument/2006/relationships/hyperlink" Target="https://secure-web.cisco.com/1BssoqIOp8HCGWlTQQyPN4lG_IsKTAuVbCtIEftPvkg8FLdnD68LLKWL4JQizkBg6OJs405Uwl3MvfQfDyFU6beaPBbYVY7coe7oJp1dKgce7vAdVPnrr5ei-BSt_JLPEK0OFNXgZzEk2owMx0extfOm3vu-FOwNNFa2ix9cndsNi6N09tk672nIe13ZNKTOpgIiy2p_237mrZmk4oAV8xveUlXod_kNwXdSIU6elpTbrW52LlS3xsXcuN-Kz3htdZIRc5egqELh408YS0frHmA/https%3A%2F%2Fsvri.us4.list-manage.com%2Ftrack%2Fclick%3Fu%3D8c8621f1de425f5dba8bb04bb%26id%3D750f83c5e6%26e%3D958a6f6b04" TargetMode="External"/><Relationship Id="rId418" Type="http://schemas.openxmlformats.org/officeDocument/2006/relationships/hyperlink" Target="https://secure-web.cisco.com/1aPOs8lhTSLZSasaRHC6V5qIo4GrohDcf-swFLOnFfDMhVG0hY7Qq_fgKiaPv2CWu3fNLkoOsigM0Fika7pH0a6wXfaZg0vUJ-Hl5otkVuwX8uJnrb54fzYuYddwn0Nsqr46338qed6fB26CRoqkQG91Z6BxsWsDQhz6FyNwwpmM7bPK81LZC7o5Fvq4pR5arrPKrPpMoh2B35KYdWFuGk0TOdZf8vH1ccOhTqUXBl34mAo9yrd6kgnzKjfgslwjCQE5Dcr21CXrvj-4xeUCkHQTa4lJwwcGqOuBqLmPbGLVW2oGQgAwg8Af8-nNZpa07BZMixDjAJrjNgHq7dmE5uQ/https%3A%2F%2Fsvri.us4.list-manage.com%2Ftrack%2Fclick%3Fu%3D8c8621f1de425f5dba8bb04bb%26id%3Dfb6957494a%26e%3D958a6f6b04" TargetMode="External"/><Relationship Id="rId222" Type="http://schemas.openxmlformats.org/officeDocument/2006/relationships/hyperlink" Target="about:blank" TargetMode="External"/><Relationship Id="rId264" Type="http://schemas.openxmlformats.org/officeDocument/2006/relationships/hyperlink" Target="https://svri.org/documents/covid-19" TargetMode="External"/><Relationship Id="rId471" Type="http://schemas.openxmlformats.org/officeDocument/2006/relationships/hyperlink" Target="https://secure-web.cisco.com/1hCzQj0rDdH6drxTzsRo_J4_2btparHTrmiEjiMc6Uja_oTZ0M9dPW93NU4_m33qQgOKRBnYHerx77m6FNGBE9-pzbmC6ToEAT8uVUl4yzoX1VZ9wYq96d2Hak3Wi1RsEAewnrZ7NLjmk38XUEBsiy8tf9yGvP-nCIUfyjErj9EZqB7Wgsi6RtEln8cSwI5hIK2FKHVQyi8PvpcqPPncFlU2wOqh1F5On9S6Jo8gor3R6NaTTZXWVG6kTvBKKoexfIqy-xwZY1Qe8N5cEVrdNoVit27bz2SkkL4L6pA1-jJrOj63F2-gHLzKckcIGFV08yP14MBanIyYfcX86kFdclg/https%3A%2F%2Fsvri.us4.list-manage.com%2Ftrack%2Fclick%3Fu%3D8c8621f1de425f5dba8bb04bb%26id%3D2cd5e390cf%26e%3D958a6f6b04" TargetMode="External"/><Relationship Id="rId17" Type="http://schemas.openxmlformats.org/officeDocument/2006/relationships/hyperlink" Target="https://www.poverty-action.org/blog/ipa-cautious-approach-restarting-in-person-research" TargetMode="External"/><Relationship Id="rId59" Type="http://schemas.openxmlformats.org/officeDocument/2006/relationships/hyperlink" Target="https://secure-web.cisco.com/1qyijtX3nc0Kp8LxlRnvqRPIZeyJzYaNx9mM6_LL5wRAcAV_hiiDDnKB1JD7MClLAbL9nbD6FcHsIV9X5pri1oVJ2iJfDUfgiQhtsbtGPi-NTFIhoIqdNVQ5cgkTLdJJVeDX3dMhykTbYazKKINezEKNfZkRill-6jtTMD28uuXm_JctoxZbQAKTAnVv1YCKNmq1jWkkQFa19OfiII5dXnW2U1nUZ4r86Wa1kMLfvpXyJ7wm9dugAzHNiBQGFgYJmwHOJK1ZA7X9d_ixqHcNLMJ4LbU0iUpj4ZdVJrGr2jZ9CVZQad83O2Ia4E9w51TANDRlfdVF1p5-yMP4aGfjQzA/https%3A%2F%2Fsvri.us4.list-manage.com%2Ftrack%2Fclick%3Fu%3D8c8621f1de425f5dba8bb04bb%26id%3D35b1f37999%26e%3D958a6f6b04" TargetMode="External"/><Relationship Id="rId124" Type="http://schemas.openxmlformats.org/officeDocument/2006/relationships/hyperlink" Target="https://secure-web.cisco.com/1u_zh2QZhIkTI21BBdqjADmjsIoOTaM2L5l12BjoELfdh6Clsq64GzJpD4uT-PE28vY1ostjsanYAVkfyD8xq3qkpus1w6lOqlIt4q7Kybo2d9JXqUm0lPZktS340zU_4GIB-eItVxEJBAVdDRXIIXO9ALNZzeHazaERJB-9o0AGvNzFocvqq_VLzThV9qNHOncqx56OvuqHVpwK2jsAyohwL0BHsUxM-aT3B4-J306GlPgPUVPqB1DwkOUwXeMWtZLvsqh6aG4jVuKWNMyQAQg/https%3A%2F%2Fsvri.us4.list-manage.com%2Ftrack%2Fclick%3Fu%3D8c8621f1de425f5dba8bb04bb%26id%3D58cbd7c4fa%26e%3D958a6f6b04" TargetMode="External"/><Relationship Id="rId527" Type="http://schemas.openxmlformats.org/officeDocument/2006/relationships/hyperlink" Target="https://apps.who.int/iris/bitstream/handle/10665/331699/WHO-SRH-20.04-chi.pdf?ua=1&amp;ua=1" TargetMode="External"/><Relationship Id="rId70" Type="http://schemas.openxmlformats.org/officeDocument/2006/relationships/hyperlink" Target="https://www.elkara.ma/covid-in-the-arab-region" TargetMode="External"/><Relationship Id="rId166" Type="http://schemas.openxmlformats.org/officeDocument/2006/relationships/hyperlink" Target="https://secure-web.cisco.com/1kGe7vlHuhShBw6Pum4GmS2xj-ZOX450C8v8IRD2nvjenbgmmLUUg4_UB4e7WeabsemOF32afWzE0jkgqem8Z3lwcJq3OIr6qgzCnN5kFVDRV_pTc157Qm96Cd1VFkRNTy4-6afvGqfdeN1R5NXF8J_JookzGB6K-qbnNLaPzPYDxJRHJtXiHX07gI5aO3h2djLQ0cSc_9fQ2SDk4ug5TGHQHFfEmg3SoydxZZwljzDd2dsqS3Odu58QiPxbEFQFsnC0Gr1t6UzIvKqSivyntdg/https%3A%2F%2Fsvri.us4.list-manage.com%2Ftrack%2Fclick%3Fu%3D8c8621f1de425f5dba8bb04bb%26id%3Dec57d3022b%26e%3D958a6f6b04" TargetMode="External"/><Relationship Id="rId331" Type="http://schemas.openxmlformats.org/officeDocument/2006/relationships/hyperlink" Target="https://secure-web.cisco.com/1Kjcp8DsScHZ2c2-pp4tqhm8Cvx1sbfdKOCO_9bpyLVQRt3ye2m0xydW8XYsDJUdCmjmhRrvpZqdEGdnOWn1XrLfpSVGU_H4F5H6rlcwG1caE0Pc5cik0Hy8QBJ2IxJPUA7kqVn2pZE2gCcWwfMTIyrF4IeqWdydBupjCUR5pK0HGppYwdkUBnrXbGNQkhijg95e5cODhDaC1Lb9S4_ACtFloTPUt2zI5MtNzP11NSSNhmmc6sczxuvGEWSksTNKud7m7I1MqlR1wKGFVEqAF7Q/https%3A%2F%2Fsvri.us4.list-manage.com%2Ftrack%2Fclick%3Fu%3D8c8621f1de425f5dba8bb04bb%26id%3Dcfd26fc501%26e%3D958a6f6b04" TargetMode="External"/><Relationship Id="rId373" Type="http://schemas.openxmlformats.org/officeDocument/2006/relationships/hyperlink" Target="https://secure-web.cisco.com/1EwqqjnOrfuTAYRaE7A85aRQC19X2TYBxXvkxqlFay9g4kgETYiWuAleQ0EuRlaij7ixcsXe8OxCa4HJ_Jk-R7NlFK-x3txw1Rz-0CrGqkjPcLLnq0Yj7HtlhRuz61ctr39OKLhBRCoO3LfkOlUeh-zx2YgB7LxnXe6A6atk4fcLxFSMA7YAo2e_yVpT4JRE1lfw9s_AN2vg_OKASeycp7lS47EK-o043gZ8QqsYJEac4j1tI4FlfhPJa4Cn5lWl2pDuydjmEVXRsVeIR5TCsbJJ-ek4ReHwJ6lslEq9YTrQDx8LWvXN21Q_379GC89r9Iv5L6hECoRkKWAxzF4o1l1HjrzRH5ciQwZOgqt4Qb8E/https%3A%2F%2Fsvri.us4.list-manage.com%2Ftrack%2Fclick%3Fu%3D8c8621f1de425f5dba8bb04bb%26id%3D9224968ee6%26e%3D958a6f6b04" TargetMode="External"/><Relationship Id="rId429" Type="http://schemas.openxmlformats.org/officeDocument/2006/relationships/hyperlink" Target="https://secure-web.cisco.com/1G_adnx0fCfdetJefRp17GZXyG5w9aLLe-vWGdJdGNZKNNqqxYvSmtASWSEDpXsc5c3iQ5ClAf6nZzJsfLrWCXBJNdl3sBzhUNcXyAANvIymkD2LzXPciIrtOJXPNDgS__lOv338W78kuFgAmazDVKQflQDv-ZITjzxAK2HPgrr7DDzC4poCCoGjp2wfPsxmzLjoAmLVFcWEwEx_sSh6B10Qja25AXruUOnKCPnSkBsOl9wLBOsGNwd0694nDsjGzRfOgiuMglN0l-D1zUPlOSA/https%3A%2F%2Fsvri.us4.list-manage.com%2Ftrack%2Fclick%3Fu%3D8c8621f1de425f5dba8bb04bb%26id%3Dcf0ab05fc1%26e%3D958a6f6b04" TargetMode="External"/><Relationship Id="rId1" Type="http://schemas.openxmlformats.org/officeDocument/2006/relationships/customXml" Target="../customXml/item1.xml"/><Relationship Id="rId233" Type="http://schemas.openxmlformats.org/officeDocument/2006/relationships/hyperlink" Target="https://secure-web.cisco.com/1eX6VJ0KKYLhfzt4J5sNb-th7Ld8b74zh_x3TRF9TilC_Fk9p5Vr_-EOdBMQdpzCGyruvSlObofh8zhqDf5sW_0-XrhwKGA2Gb1oyX4N2qB-NLMPGNn9oIrNiHDvQrsUmMKdmOsh9MTME_4qPB40Wquo0mHoHvWQhSB2O2w71Y7GKZbMo5mvQMaaLtCiI8407A8SuCuhmhEaxvmY17958NozpBI41O9OnB1oFLSAQZUbm_-wl658u-Ar4eAKDq-rpo7KqZ5Esgze6IO1QlYCo7HRwxebYJkqYki3Bgtsn1Wg/https%3A%2F%2Fsvri.us4.list-manage.com%2Ftrack%2Fclick%3Fu%3D8c8621f1de425f5dba8bb04bb%26id%3D5047a035a3%26e%3D958a6f6b04" TargetMode="External"/><Relationship Id="rId440" Type="http://schemas.openxmlformats.org/officeDocument/2006/relationships/hyperlink" Target="https://svri.us4.list-manage.com/track/click?u=8c8621f1de425f5dba8bb04bb&amp;id=26e2073bae&amp;e=958a6f6b04" TargetMode="External"/><Relationship Id="rId28" Type="http://schemas.openxmlformats.org/officeDocument/2006/relationships/hyperlink" Target="https://www.odi.org/publications/16977-primary-data-collection-covid-19-era?utm_campaign=1488559_ODI%20newsletter%2031%20July&amp;utm_medium=email&amp;utm_source=Overseas%20Development%20Institute&amp;utm_country=&amp;dm_i=4O2W,VWKV,3E4AO0,3XCU6,1" TargetMode="External"/><Relationship Id="rId275" Type="http://schemas.openxmlformats.org/officeDocument/2006/relationships/hyperlink" Target="https://unwomen.us12.list-manage.com/track/click?u=ff9f2a2de058fd0d00c70a2ba&amp;id=449263ee59&amp;e=3c45e82e8d" TargetMode="External"/><Relationship Id="rId300" Type="http://schemas.openxmlformats.org/officeDocument/2006/relationships/hyperlink" Target="https://www.who.int/emergencies/diseases/novel-coronavirus-2019/question-and-answers-hub/q-a-detail/violence-against-women-during-covid-19" TargetMode="External"/><Relationship Id="rId482" Type="http://schemas.openxmlformats.org/officeDocument/2006/relationships/hyperlink" Target="https://secure-web.cisco.com/1JVMz6Lx9MIeu-mQz8t40koq-ROWJJiXBfhbmfus3Wc8yoNKyfuLKYvtR3a0NT391GeiH-yfi4ygkjHYASLvryAoEoZQyq-Y75Q42bRkU5wboJPCYm7TCcg1HqRjAfAl1go-m1EwZNwNHZahTf2LXyo6IOvmscw_edM4BNGjQwAQzikvs6fRAPOz8mVFtuNabEK3U5-BtXaBRwD7ld80ct3WarASPKnEKvo3jPh-VfaCqARk1UBwsOdx9m9eZHehaZ3ZHb_58XXCB38oI24SJGbH9IhFw7WuaYvEpVoUhYV4/https%3A%2F%2Fsvri.us4.list-manage.com%2Ftrack%2Fclick%3Fu%3D8c8621f1de425f5dba8bb04bb%26id%3Da6e0c75bab%26e%3D958a6f6b04" TargetMode="External"/><Relationship Id="rId538" Type="http://schemas.openxmlformats.org/officeDocument/2006/relationships/hyperlink" Target="https://www.ncbi.nlm.nih.gov/pmc/articles/PMC7266420/" TargetMode="External"/><Relationship Id="rId81" Type="http://schemas.openxmlformats.org/officeDocument/2006/relationships/hyperlink" Target="https://www.madre.org/sites/default/files/PDFs/DV%20Toolkit_6.24.20_KR.pdf" TargetMode="External"/><Relationship Id="rId135" Type="http://schemas.openxmlformats.org/officeDocument/2006/relationships/hyperlink" Target="https://www.svri.org/blog/coping-%E2%80%98shadow-pandemic%E2%80%99-responding-violence-against-women-during-covid-19" TargetMode="External"/><Relationship Id="rId177" Type="http://schemas.openxmlformats.org/officeDocument/2006/relationships/hyperlink" Target="https://secure-web.cisco.com/10ZwCODZLc_UK40QNi5yI92QiKWfqIro1a7fuTSPWJKJWaCRAJInAp4IWhpwuQDDtrj4YN8mCYIB9YNdis1IY8Famr8MGLcIwiHI9psDzHi3FeqWysK_8fK_6wGUfFzgccxN2pOnoEDlP0oY0RCGTTK0Lj6RaKhCbXsy_2BRFnEyID7tqg7Auly9-wibbUa9xTh4giFnozMzhO83innVTODqF3gLOYd6xEyNjTVw6qXfROxeEUN-r0cuMXhQSvOjdATCOU8TkGs5MmO1ZCGfnaa56xXiktpLseQw9f-C68cqEOvx3tgqBh81LGNgeMSeQR2ROSrHzGzhUYOaMAmPn0g/https%3A%2F%2Fsvri.us4.list-manage.com%2Ftrack%2Fclick%3Fu%3D8c8621f1de425f5dba8bb04bb%26id%3Dfef29f3449%26e%3D958a6f6b04" TargetMode="External"/><Relationship Id="rId342" Type="http://schemas.openxmlformats.org/officeDocument/2006/relationships/hyperlink" Target="https://secure-web.cisco.com/1JpiOv_0V9F1N_IaUFCknzWb1F2-ie-hH83jX8PjkalecZtZ7Hv841ScpAQ1SvabdJ2SSXUNoXFphGJEuCH7icnojdpgZLFdHiXSVeo7IUzfqbhMq8_xhIftvgn683Hb7MBrwLnJKAG-FqSOWfpdbx3nIQjO4g3vEMkmbHYanu11WbFo4qS2MFnSNFkxF_vYTDKUpORyzJLrTqH2ROE7GkOw2iTbF-z6vypJhUDj3Bdt4UfrUpx-rHgnxWIMXj4wyg-Ou2_Adi37pWP8uxcaLAQ/https%3A%2F%2Fsvri.us4.list-manage.com%2Ftrack%2Fclick%3Fu%3D8c8621f1de425f5dba8bb04bb%26id%3Dccec601bc9%26e%3D958a6f6b04" TargetMode="External"/><Relationship Id="rId384" Type="http://schemas.openxmlformats.org/officeDocument/2006/relationships/hyperlink" Target="https://secure-web.cisco.com/1SkDaXo9IWKgK3gE4_uHcVdBHrNc-r_yXTvI0-GpZT5O0mGBIAwMISatQMBoKrGnzHamKvn3kblQy2SiWjAKwUkF8EYlGUNU0Ud63b3dUzrItPmWbJKRDNF0kd9HR2l3HyyRAhJhDd1cod5rPUT-D1ijLG5WjBLCnoMBCnkwcC2x9hkAiKmsV-cWFx41FavDGWwsQzDKlc2P6v6ULxLdNtZcbUi95V-V3ZwnPSpE7wgLJveOULbDorjiJb9nA3KXoXtARrmMJ7WGLeVHXUxfHuoKHQ4hUU9lTnn7dO572Z-QTA0wuTWAoOsadilIY8rOeen_G2mKIO5Nph7hoaas_Y4i_-2Ljsw4qsQ0QVzCP2Ik/https%3A%2F%2Fsvri.us4.list-manage.com%2Ftrack%2Fclick%3Fu%3D8c8621f1de425f5dba8bb04bb%26id%3D6566c7e3e0%26e%3D958a6f6b04" TargetMode="External"/><Relationship Id="rId202" Type="http://schemas.openxmlformats.org/officeDocument/2006/relationships/hyperlink" Target="https://secure-web.cisco.com/1Q5uKsKWXRuwRJlODda77NpR8g0kYDnVQePjJJlX1C0kWhCTvcwufTgo9Zg-45umwNGa3mf63wYNInBWND1kUT3k4j8P_xbFD4jvsa3RojxWCfNI7b4M8TJONsaVnXeyS9y69NxVguzzgz-cJtIeUZyRn2eoYhuWFfISENSPMVGbpD6kbYkm60N2dWh0Drg1VENAo8CLOyk2RzWCXEDdj_ACOwh9rVSch1nIyf-Q_lIu9msR5ldKxXvl4nTR1GcDMeNLNYXIczmcyYqqb5B3oBg/https%3A%2F%2Fsvri.us4.list-manage.com%2Ftrack%2Fclick%3Fu%3D8c8621f1de425f5dba8bb04bb%26id%3Dbf7cf51c1a%26e%3D958a6f6b04" TargetMode="External"/><Relationship Id="rId244" Type="http://schemas.openxmlformats.org/officeDocument/2006/relationships/hyperlink" Target="https://www.thinkglobalhealth.org/article/violence-times-coronavirus-ugly-truth" TargetMode="External"/><Relationship Id="rId39" Type="http://schemas.openxmlformats.org/officeDocument/2006/relationships/hyperlink" Target="https://svri.us4.list-manage.com/track/click?u=8c8621f1de425f5dba8bb04bb&amp;id=b920f6d41a&amp;e=958a6f6b04" TargetMode="External"/><Relationship Id="rId286" Type="http://schemas.openxmlformats.org/officeDocument/2006/relationships/hyperlink" Target="https://secure-web.cisco.com/12hagB6Hi_8MMmeDwCo6yFhBfwhc5qiFTENLD7UoMFBHP90XeV4HZDSLLcd7ET_UUcd18q6qS9Itd7rcCUQyhfYDR-Uhhq-983nBf_1N0ksC5RJaNbBZnxCQ2j29OAFJAIpLXnRH0wnJLvRE76G_EVoDtFIhYXw_aeeJNbgAQLIrCKNVQqP3gTSdTH2KChbqhOkZ9TiJ4r7SzQELqo0gXVRrMSheW0802pdwuOl2ziCn-FvY3xAzVfhOGeSKudkMFOgUNkz0kUxjJycCiv_ptPl-iPW8t6yT3UqUbrOaXe29LcKEPXV_aq9SgJdFilGsFjjX5ghLC7Rf5wlylUadPsA/https%3A%2F%2Fsvri.us4.list-manage.com%2Ftrack%2Fclick%3Fu%3D8c8621f1de425f5dba8bb04bb%26id%3D0a71745284%26e%3D958a6f6b04" TargetMode="External"/><Relationship Id="rId451" Type="http://schemas.openxmlformats.org/officeDocument/2006/relationships/hyperlink" Target="https://secure-web.cisco.com/1_qQcPBZFUPmUi4nGWIs8mqaQO6cPTl9L3m8E57YgqcyaCaacFXrfXJvSAkUr2XoLsOlh8aJ2uT_HC0lOYgLmcWPmB5sxhJCjYJzsGjvBMX0pJdDIa4Xnh-B4xfbJi0w0CpYqneHmnp4Ejnb9xKQenQZO5na_NmysqId_NgK7RD7FwADxHAxtM3yjeXruUoV9cMpK5GWWlw-1yTDhiWSucn5R03kimwe63EoOxPtqbCVrCFlTUkhyiPRIRy5DS2Ez436QSSy3UefYxwfK6s-oJPDieTqdFsDiw7NY96zLqa5ByyDCO4EHypnEoaXFNcL04pLsN1NAC0yvUi6MoDinyLVMcTGUTVPTW481llWKu9c/https%3A%2F%2Fsvri.us4.list-manage.com%2Ftrack%2Fclick%3Fu%3D8c8621f1de425f5dba8bb04bb%26id%3D357c3c1c24%26e%3D958a6f6b04" TargetMode="External"/><Relationship Id="rId493" Type="http://schemas.openxmlformats.org/officeDocument/2006/relationships/hyperlink" Target="https://secure-web.cisco.com/1B-_iWow9Me6HKeodJxhkODVDWcSL38qNU4eSXvlcEgtI_ScmOULjBogj7cYTX7mO-ZvPH8qDKi_USs9xVtMeh--G33C2JW4MmJ7jAyjPrrg-3GzHfAZEB2F_-BsAqI2CMp27v_K8i6HkkgCDBa7OAdrN2RnjRjGEQN2h1jJj61F3d-BujnXielGl8LnkIw1mbn_wFzGr9vySdjRwDYsJ4Ck-xoN3XZXPuoAhTeideHjSaRJGTV0MHRyDUdWoIyAb-UIKjYzmZ0ZVbfJFvMouXVRDZuWldQ8QHbwy2AFNsdjmMOb9HGpCkKzMHxISSH9XT2pO1F1s_oCRVF-PV3Cswg/https%3A%2F%2Fsvri.us4.list-manage.com%2Ftrack%2Fclick%3Fu%3D8c8621f1de425f5dba8bb04bb%26id%3Df4dec16df6%26e%3D958a6f6b04" TargetMode="External"/><Relationship Id="rId507" Type="http://schemas.openxmlformats.org/officeDocument/2006/relationships/hyperlink" Target="https://www.scielo.br/scielo.php?script=sci_arttext&amp;pid=S0102-311X2020000400505&amp;tlng=pt" TargetMode="External"/><Relationship Id="rId549" Type="http://schemas.openxmlformats.org/officeDocument/2006/relationships/hyperlink" Target="https://pubmed.ncbi.nlm.nih.gov/32552593/" TargetMode="External"/><Relationship Id="rId50" Type="http://schemas.openxmlformats.org/officeDocument/2006/relationships/hyperlink" Target="https://secure-web.cisco.com/1eBsw0D5G-BS26ciOde7CWn5X-T4fB91CjWNR6ia8pd1ameoXjsvj8-t8WPm99ZrgDOl105j45-CMihzv-GLrEgZVcaR6B87Kez1HO-vXiS1f8D7iX_T3yclQsP9_ivBLcdFxvoOhbzkyJOKHTCZr2dcJG0Vln3auxUOoTkELos-xHv49-zoTCrSrpU5Kzjnph4I5ypFx5sKpWjow1NB_qINtoedUhtUuoa_kT-gw1bvlfaKueNHwhZpHXu2RfteKwICymy-g5QE9DEaKFiRntVHhiPUnrqlovPrFBwlNmws/https%3A%2F%2Fsvri.us4.list-manage.com%2Ftrack%2Fclick%3Fu%3D8c8621f1de425f5dba8bb04bb%26id%3De6f8471e0b%26e%3D958a6f6b04" TargetMode="External"/><Relationship Id="rId104" Type="http://schemas.openxmlformats.org/officeDocument/2006/relationships/hyperlink" Target="https://drive.google.com/drive/folders/1UQ4CmzciFhHm-NBwUOMvze9E6XP0sF5f?usp=sharing" TargetMode="External"/><Relationship Id="rId146" Type="http://schemas.openxmlformats.org/officeDocument/2006/relationships/hyperlink" Target="https://secure-web.cisco.com/1-yCgTrnsNyWiN58DKAhHIVkJ1RlL9f2R_G4F-AZPRKWyq4ytFA3y6uRsEsc4zchy17Ley9x-3QJKUzSJJzg-kHpuS2NLEtPvU-xiBg6UHTSY17lOuZrEYp-gsq8dkD7mRB412GpQ6_FwfDSiGUVwv6hM9Ra2dtaH-wNfWNEUAyDMmwRcBzmc2DsFZP1IqGq1hh7qejI8s5Cwfzm2FkQJ6bsGZmov1hznF4T1XY2lOrHcBEES2xpHqCh_4Ds3LzccZ7ysoV9LMHKnJcYMNpDhkQ/https%3A%2F%2Fsvri.us4.list-manage.com%2Ftrack%2Fclick%3Fu%3D8c8621f1de425f5dba8bb04bb%26id%3Dc9141b83ce%26e%3D958a6f6b04" TargetMode="External"/><Relationship Id="rId188" Type="http://schemas.openxmlformats.org/officeDocument/2006/relationships/hyperlink" Target="https://secure-web.cisco.com/1X17gUGZ2_iEvrWqSsWzoZH_DEEWHVeD1RBKhv0x8WFrRltKViEILEkbVKkDMxXIY1_7cgUwm56DBZBytdv53FX3J54ebZgI7WiYIrypj6ptefEYbpmMt6xm2KrkMBPRrnPIzVurJgHVyNUiLj2G5rIubk1ym7hfDytsiosbbeE-8FIbU3Uno14wVqeAiu73op5wXyhNya-5AN0q9CH9gw1GiEz7L3gjYcWR5XzWR_BkpoL13lEfqxnGiNhVszEnRR2Za8sHpEH-Fgno7MaFcKg/https%3A%2F%2Fsvri.us4.list-manage.com%2Ftrack%2Fclick%3Fu%3D8c8621f1de425f5dba8bb04bb%26id%3Dba24b601c4%26e%3D958a6f6b04" TargetMode="External"/><Relationship Id="rId311" Type="http://schemas.openxmlformats.org/officeDocument/2006/relationships/hyperlink" Target="https://resourcecentre.savethechildren.net/node/17911/pdf/sc_covid19_gbv_brief_english.pdf" TargetMode="External"/><Relationship Id="rId353" Type="http://schemas.openxmlformats.org/officeDocument/2006/relationships/hyperlink" Target="https://secure-web.cisco.com/14FQFfNxr2SiQUNziJs_blrVq6BJ8I9SJF3zSzm0izHp2dreKZTVFgaZC2CjTKSc2Lt3xcVtncMBvhoI1LeSYLCIHPtmmdatzMJ3mSCl_zOo4mBhi7S6i3o8DFDDt7rEduqYIxrhcpCHu15mb4a6WFCbCbSvNUFK1tFiVzUsg3bHTwqBpxU1Wowe2gUnVbYl7mH1j9JsRg0gRlyvuFvxl3lZAgaS1dQCr_aTdXNeU0tvVgkSyRu00wB3Qy9rsCX2fv61dq_Hi2Tkh4g1sNc32NQ/https%3A%2F%2Fsvri.us4.list-manage.com%2Ftrack%2Fclick%3Fu%3D8c8621f1de425f5dba8bb04bb%26id%3D3712c1b01a%26e%3D958a6f6b04" TargetMode="External"/><Relationship Id="rId395" Type="http://schemas.openxmlformats.org/officeDocument/2006/relationships/hyperlink" Target="https://secure-web.cisco.com/1NXdGWLrF-PPHyBninQS5_WrsQawGPvqYVyE44Ws_hoWIlP6tlAv7Gn3Cl53K8oAhSKvQRZyjKJKv9H6kKS5sBm4ZTJkZlgDMawsNsDK6tRmQK9ySa8FqnGYz3HWeKb4Ib66tt6SIVOns9KyuYkuEP5tgu0tv8OLSe2eNVCYuTXG32qxH7-6_s0dnQIf9LtrI9kc8V7VZJwmTNgFKlBXymWdrL2iZjH3J96hFFuPErLr-Yyb38yHsLhlVtoCqxOltGQHkfikwiwPg1_AjfFRGScix0wUF7yjlVy-K_Ba9ppM/https%3A%2F%2Fsvri.us4.list-manage.com%2Ftrack%2Fclick%3Fu%3D8c8621f1de425f5dba8bb04bb%26id%3D9d1bdce7fc%26e%3D958a6f6b04" TargetMode="External"/><Relationship Id="rId409" Type="http://schemas.openxmlformats.org/officeDocument/2006/relationships/hyperlink" Target="https://secure-web.cisco.com/19PzVZwBJy7bta9T3v6GzLeViju9DphvFV84ax-WG2s2K2OEaaK0beW6GTIUKaeDZ02dgg_L7N1pKyCCvE7BEt6cXvP8V_ztj3HGeoaNLWzu4k5Y2UmHKSOq5a9kTzD4Fo2uozf2RN7gU5bk0csryajuUHwgZ-g_-EBCq5xbQvIeM1ju3k1zSYwrijHdALfA8jg94JXJlKKes7Om52vIAt-FJKnqkLTenm56ec8CA-UT70_kxplNF6W2osSPSh-rnQYd8MqIMDX9Mn0vAdgnXfxwrmALKBCsioEU1XHq1m350vgRxfeRtqf770QZ_RlSzFaqm1l3pyhLBJfTW0cOLyg/https%3A%2F%2Fsvri.us4.list-manage.com%2Ftrack%2Fclick%3Fu%3D8c8621f1de425f5dba8bb04bb%26id%3D2142e1cba1%26e%3D958a6f6b04" TargetMode="External"/><Relationship Id="rId560" Type="http://schemas.openxmlformats.org/officeDocument/2006/relationships/hyperlink" Target="https://secure-web.cisco.com/1T-Pt0oaJvRw4oN8p_dd3Fk6wYhq_kPZWk-5HxSuOiAlNJqMt5nPBsauohiP41bUg_vIamS_8_LvitudYOcdRubYlRbRDpxeiZ0rKeNuW7d3msRoO90n8WdvI4m_xpmAb7UxaQv673QmlvhR2IeMxh_KGJhDIy4KWlu9YppmHZpdqeEkLumdATuBjBxTQ9jXY77vcLM_cJKE6qpoI3obX1CNcg4vL76t-Sj9yx_fRYt76oeKXY0kpp3-bwcAWrSHQ1VK32gviXobqRNxW__dh7YyqrM8GPHeTXOC9O433Hqf2-NBN06pTuVYM0qLZn7GVkp0z94O9kXLa8kCoUXXzmEUnl0yr73dUaLgQ5_D3cC4/https%3A%2F%2Fsvri.us4.list-manage.com%2Ftrack%2Fclick%3Fu%3D8c8621f1de425f5dba8bb04bb%26id%3Dbd7a956dbe%26e%3D958a6f6b04" TargetMode="External"/><Relationship Id="rId92" Type="http://schemas.openxmlformats.org/officeDocument/2006/relationships/hyperlink" Target="https://secure-web.cisco.com/1fQIYEqAXOIfmog5cswKAAjqqT61-6WxTdO0eNpq4w26-walkdG2-_0u-tJzhMFyZuZynUs1rqPfI91qaGm-n4MOqg5p2PSiZ2jcd4XeSiYlHvasW93ISdkj18ypJWAyHfTndxsQaAXmUTqwX0YXCNLSBSwaY0K3-ZJxBhzHfWyOouBv3lws41UJcHEyyBCpuVroUAHT9PNA7xGuowkg4JGGRRnSM4hDwuk40rG1Tg6_0OFZNYvGXtWd5MBjgkiVx4GL5LN3pQFz10o9aoXTu4g/https%3A%2F%2Fsvri.us4.list-manage.com%2Ftrack%2Fclick%3Fu%3D8c8621f1de425f5dba8bb04bb%26id%3D91eab9e85d%26e%3D958a6f6b04" TargetMode="External"/><Relationship Id="rId213" Type="http://schemas.openxmlformats.org/officeDocument/2006/relationships/hyperlink" Target="https://www.sciencepolicy.ca/news/addressing-global-pandemic-within-global-pandemic" TargetMode="External"/><Relationship Id="rId420" Type="http://schemas.openxmlformats.org/officeDocument/2006/relationships/hyperlink" Target="https://secure-web.cisco.com/1fY23RAh3bc3l8Tb92IUgGB7f3XbvdYEUKLrpMqBcCjhUCiyiLVKGIUrYDSymA78d0iEXqo4kr579MdynszBpCRQzr_In0gG44wi0bHhQwuOS7jWnAgMa0V8DMPc3Rf6QdBfbwkSwEqhOtpeqwz39R2iCY8XWUGDN_lAon-tp0UfcCqweIrvy14oBK8dKUsxKCSE5Ms1tqgUhuQUB0Tb7ZLEivstrSCC7mafuLBhQgTXRoINnS4yyGzFc17B48BVop3Xz3e4RjvWzecI6bmnd_DJmbskJZneU68B4PdfFpCk/https%3A%2F%2Fsvri.us4.list-manage.com%2Ftrack%2Fclick%3Fu%3D8c8621f1de425f5dba8bb04bb%26id%3D133e8ab0b3%26e%3D958a6f6b04" TargetMode="External"/><Relationship Id="rId255" Type="http://schemas.openxmlformats.org/officeDocument/2006/relationships/hyperlink" Target="https://secure-web.cisco.com/1WIed6s9OcJQ6CH9rgmgL-OOc_XsuIp1qrrRJNkH3t1jaddD1RXhIV0UOOCw3rca4uC_YiBvA8a4d-ZDJoQWo6KDyqmHCma3Ccls7Pkw_Tznc0cowlrtfRREiqktxsiZnh6JC2MjtcmhcwDNbaTikeg2JnjLRlzqIYu4oTLtcw_-rHObYqnI3Eoy6Q2e_gGzHfT2w27XiviAtZOdixWPs-PZk-LUH8bsIa8GA5AYqlO2ht4YDcPk-Dt1GRWN8qxFxDBtLsk-CJMCI0qqpwzswY4fV-Tt9h6UraF0UB5l1AeEIo_YWIppS5PztQpP2DFwlhITvRfhFeWykAlDfNVaAWg/https%3A%2F%2Fsvri.us4.list-manage.com%2Ftrack%2Fclick%3Fu%3D8c8621f1de425f5dba8bb04bb%26id%3Ddfaa63b672%26e%3D958a6f6b04" TargetMode="External"/><Relationship Id="rId297" Type="http://schemas.openxmlformats.org/officeDocument/2006/relationships/hyperlink" Target="https://link.springer.com/article/10.1007%2Fs10896-020-00169-x" TargetMode="External"/><Relationship Id="rId462" Type="http://schemas.openxmlformats.org/officeDocument/2006/relationships/hyperlink" Target="https://secure-web.cisco.com/1XqAFZu0qRGrB8N3FF6C6yrssfZ2Wj618fJUaWbA03AFNfdojA-Pa8kO2XdNX7Zae6BOocueYMXaCK-_F-er8HlOXxvZi1fQlSMyWkm0tP62VsTKaKXQ-3OYbzBoN4O7Os7cnzRG1jJ5cGHNhVh0OhLRwW73F9HDUYC2bcSh7MORjcVMVnCmlwTn6nsBalow6DNAbfMJ8cOOeNbTWZgJDx6RSNkKUwB0ZV3bXe-MChCfgbWSxA-FilCNkzQEQ1yBDeyScxD1r_Hn_qW-rS3an_fpzksS3CKQUB3KRXenJfIsZ_ubVyAW2lUgorQiHAq6tIfhV95a8LZGjqrcwEYgEpPEyDxrWFQQMmRmeSa2yh-k/https%3A%2F%2Fsvri.us4.list-manage.com%2Ftrack%2Fclick%3Fu%3D8c8621f1de425f5dba8bb04bb%26id%3Da038b0bb77%26e%3D958a6f6b04" TargetMode="External"/><Relationship Id="rId518" Type="http://schemas.openxmlformats.org/officeDocument/2006/relationships/hyperlink" Target="https://svri.us4.list-manage.com/track/click?u=8c8621f1de425f5dba8bb04bb&amp;id=47e0369bda&amp;e=958a6f6b04" TargetMode="External"/><Relationship Id="rId115" Type="http://schemas.openxmlformats.org/officeDocument/2006/relationships/hyperlink" Target="https://secure-web.cisco.com/1xwkZ-wDOieksg63jLkrEQxRmu23CnVuakJfJf7iocVMuwVWrIZ9YYuAitPpN8f1oHXPWTd_sHpD5wtcmeXIgZBGGhl6e6bfFhXDkvwn0lfM13kObyVaciCSinHwv48F-3BK2RtpR5h68GW3jnmy37mpNFoGxQjSyIA-2pyIX7K1SzucJhoudox_uwJjL0jO2jBWJxhybBSjdB9aruWw-WYToVlw4lMTz9k4IilFHojg_2A2rcNKz6fulv_orWL7VFcVW5MB8gicCkNb8q8xjUPch_wLc1wK3DDb5dAhgVmk/https%3A%2F%2Fsvri.us4.list-manage.com%2Ftrack%2Fclick%3Fu%3D8c8621f1de425f5dba8bb04bb%26id%3D15402c8ed3%26e%3D958a6f6b04" TargetMode="External"/><Relationship Id="rId157" Type="http://schemas.openxmlformats.org/officeDocument/2006/relationships/hyperlink" Target="http://www.sddirect.org.uk/media/1953/covid-19-and-impact-on-vulnerable-female-migrant-domestic-workers_english.pdf" TargetMode="External"/><Relationship Id="rId322" Type="http://schemas.openxmlformats.org/officeDocument/2006/relationships/hyperlink" Target="https://canadianwomen.org/blog/podcast/" TargetMode="External"/><Relationship Id="rId364" Type="http://schemas.openxmlformats.org/officeDocument/2006/relationships/hyperlink" Target="https://womenenabled.org/pdfs/Women%20Enabled%20International%20COVID-19%20at%20the%20Intersection%20of%20Gender%20and%20Disability%20May%202020%20Final.pdf" TargetMode="External"/><Relationship Id="rId61" Type="http://schemas.openxmlformats.org/officeDocument/2006/relationships/hyperlink" Target="https://secure-web.cisco.com/1zPgpMWbwD3H9uZDUvOUxm92S-SYdDiFExPJqeDhk_kzSAztIC5wZxtf54Cg8eJ8bUNVs_RCN7eJncPNW_eAMxPrB4JnCiKjDL2T4fGmPP82ChlBUibQi9tBncCXe4MNMFRw1RTRC4WPTvsuQ87N1kHZIfl_HV6m-URbzvc7Oz4Rj8dRmE_t-89Uo9lCsr7MJ_X_oMg3NbWQSqFad9rwsb1PYSSQpdNu2tSklcXvdU2P5QXhVXt4hNAqkL0k6w65KuMMWTv7bT2xxDlUSZyTJQpPDjmHY3tJTofu9nggGmuk/https%3A%2F%2Fsvri.us4.list-manage.com%2Ftrack%2Fclick%3Fu%3D8c8621f1de425f5dba8bb04bb%26id%3D56261994e0%26e%3D958a6f6b04" TargetMode="External"/><Relationship Id="rId199" Type="http://schemas.openxmlformats.org/officeDocument/2006/relationships/hyperlink" Target="https://secure-web.cisco.com/1tNQ9MAy4WQ6rXLQZwqP4Q-nmR-8o6QPisZ2QLGSm30EwCz6rtnoVozP6KRvh9J6iW1FRngGLGQ6txKR4yemUXUTQCUIn8uIT8Y6DLiRvtzmV_Hb4yqa4ur925fepRh6TgrfnLGtXgYc82cm6-mhOTt19bG4NQ5xgXkYuk8XRxZyU4EokA-8R-VvYx--llZby_yqwNlTjTpMs-LoWGcw4pUNlBuqIYzLpgdRfQYx4cPmrBvJ5fCYOiwRi7v_dLB9mGW1vmB1Nvg61gfUKJ0mKmg/https%3A%2F%2Fsvri.us4.list-manage.com%2Ftrack%2Fclick%3Fu%3D8c8621f1de425f5dba8bb04bb%26id%3Dd9d596011b%26e%3D958a6f6b04" TargetMode="External"/><Relationship Id="rId19" Type="http://schemas.openxmlformats.org/officeDocument/2006/relationships/hyperlink" Target="https://secure-web.cisco.com/19zhwGBumIcx2dofu1PM3whlDxoBenPIYj2V3j5PgmeIxecz3F69DkYte6Uprb_Bge-CjU0MbzoHxMYE40rZrsLKIQ-A887e75rhVJqjoZ3MKtgtLfXqN--M_D5seaeVNuv5coSfLb4G_wvVa693SQLZZK-71OFGJt8nwRakSTZrA9UGKCkPDLf9gEOyhYBmFonmTfuMg9sT2V8WM02QqcaYnyWJiu1iy8gCTqBo4l3jnf-pCY8wGQt21NPvJ4S5O_zou5H7Hkpu9DNrO3RUdQQ/https%3A%2F%2Fsvri.us4.list-manage.com%2Ftrack%2Fclick%3Fu%3D8c8621f1de425f5dba8bb04bb%26id%3D9714eb6d0f%26e%3D958a6f6b04" TargetMode="External"/><Relationship Id="rId224" Type="http://schemas.openxmlformats.org/officeDocument/2006/relationships/hyperlink" Target="https://secure-web.cisco.com/1sDZC_Ekm432ihfGuW-R_XzUmXB7F9KKSYcxlzIgCEKsrRYv8beRZ21FG7RsnR4uGju0Era_6qanBvYCwNWChO7XpA5fMzCu87UrAn6ysiQJLhZazSpE0S2Rr0k0FwUqVVy_5RMLaevt5sff0sH5fKYNH-GxMJXYSlCywmTkVWL6WmxK_99H_Ocl6Amt7QaPrrMaSSIkNtb8o5C5N1bwblS0S4v2SmZFePTTeHUEt8cn-zbs3V6pVif5jS0mIWnRCWdlapviCNTJ1rUf6fxa1fWSWqflgXmUTi4FrSOmtErN902KRODqYKocC4HJQzZiUpvH_g1ajkJ_2-gDkyZYk8A/https%3A%2F%2Fsvri.us4.list-manage.com%2Ftrack%2Fclick%3Fu%3D8c8621f1de425f5dba8bb04bb%26id%3Debef6d1333%26e%3D958a6f6b04" TargetMode="External"/><Relationship Id="rId266" Type="http://schemas.openxmlformats.org/officeDocument/2006/relationships/hyperlink" Target="https://asiapacific.unfpa.org/en/resources/decision-tree-data-collection-violence-against-women-and-covid-19" TargetMode="External"/><Relationship Id="rId431" Type="http://schemas.openxmlformats.org/officeDocument/2006/relationships/hyperlink" Target="https://injuryprevention.bmj.com/content/early/2020/09/01/injuryprev-2020-043831" TargetMode="External"/><Relationship Id="rId473" Type="http://schemas.openxmlformats.org/officeDocument/2006/relationships/hyperlink" Target="https://secure-web.cisco.com/1lEeg5v5-rW6rIP_GY7LGuYOhg_TsJFG9D_AAbV1cG_UTYQK8xEpE6Jcae1xWCzL8bgtK1hCjnDgaJ2-be0d_L86wrzR6_pOvXEz3d_3IlR4loP03atP9I-cjvi8CTGGwhvDN3KW9nmP_CaXhzsT88AF5BSwISIqfsDkfBniItwLwTI4qgKuUjNbYEXjWvWLQwwpoFw8416T2ZuIgyrwNkLAfTaoan6OHnUC1bA69j-4EthFvMNaUBoWpoqlO6dY_JtXwTzp3j_uxCeWEjgqL7-ESWt29Y6ILYPxCyrYt71y1ExsutzGQz82IBAZONncxOHicRw-dyTIpM8LiZpCZ-tVavL3PEjAY8_ZhEWVGep4/https%3A%2F%2Fsvri.us4.list-manage.com%2Ftrack%2Fclick%3Fu%3D8c8621f1de425f5dba8bb04bb%26id%3Df6e556ad28%26e%3D958a6f6b04" TargetMode="External"/><Relationship Id="rId529" Type="http://schemas.openxmlformats.org/officeDocument/2006/relationships/hyperlink" Target="https://secure-web.cisco.com/1p4yEy3lUY1ZYRZ0jlgIIe2aGCOGRSLytuQF8T5hAwb90iqgZAmpW6JHQWmppoAdBb0_aYd-fkEANp-pqQroFNm1ljxaPo5-0lf838tJClIPgg5ibd5kkJjXIz8acqEYnNBTSZhCrG-Aw8O7IkFdo2_Qbi2xAQJuGJxEYujiUtaBbi9YCVWyoPhR5uuI7N2ZL-E2b60Gl9aTg136hNxXsqpfeNGLq6TgOVnz7Z3ZObBFxOLINlEHeTScW-yq9XBrkZZL4P1hRHak41H3f2XNqZjpOpOIHzE5M7wLT7Pnws9J38Q2nxBhC48AkSUcEw_t_ZI5JFqAvu_Iw_OfX3zCCHrbgymIviUSFEhOngqjnVIY/https%3A%2F%2Fsvri.us4.list-manage.com%2Ftrack%2Fclick%3Fu%3D8c8621f1de425f5dba8bb04bb%26id%3D960ee9d93e%26e%3D958a6f6b04" TargetMode="External"/><Relationship Id="rId30" Type="http://schemas.openxmlformats.org/officeDocument/2006/relationships/hyperlink" Target="https://svri.us4.list-manage.com/track/click?u=8c8621f1de425f5dba8bb04bb&amp;id=b1e3f6231b&amp;e=958a6f6b04" TargetMode="External"/><Relationship Id="rId126" Type="http://schemas.openxmlformats.org/officeDocument/2006/relationships/hyperlink" Target="https://secure-web.cisco.com/1kR9nzwXWA3Rx88Un_HTZPmVkPx2LOPWJHbYccsqRSXpRbWbJo1XEk0xWXT9TkTC-X44pTK3t7ko3WPvk_kTf-bJiQe_44lpFcIxccQauDL0uJrLvIOreXQedsbPW9WsEKv_25753V7GywwzzfA1nXlDJF1ToLjb2ovHvI8G_vERd2vrf2P_L0OQLZVRLJJ0tGmAK2vRssp3cMtzLvEl0dwm3v94Xtm7VgngjESDDkTDVUx6IOM6arlgouajT2gBMuTC4jX5R3E7I6mevJpbP-Q/https%3A%2F%2Fsvri.us4.list-manage.com%2Ftrack%2Fclick%3Fu%3D8c8621f1de425f5dba8bb04bb%26id%3D25bc24b097%26e%3D958a6f6b04" TargetMode="External"/><Relationship Id="rId168" Type="http://schemas.openxmlformats.org/officeDocument/2006/relationships/hyperlink" Target="https://pubmed.ncbi.nlm.nih.gov/32837161/" TargetMode="External"/><Relationship Id="rId333" Type="http://schemas.openxmlformats.org/officeDocument/2006/relationships/hyperlink" Target="https://www.girlsnotbrides.org/resource-centre/covid-19-and-child-early-and-forced-marriage-an-agenda-for-action/" TargetMode="External"/><Relationship Id="rId540" Type="http://schemas.openxmlformats.org/officeDocument/2006/relationships/hyperlink" Target="https://svri.us4.list-manage.com/track/click?u=8c8621f1de425f5dba8bb04bb&amp;id=dbe336af91&amp;e=958a6f6b04" TargetMode="External"/><Relationship Id="rId72" Type="http://schemas.openxmlformats.org/officeDocument/2006/relationships/hyperlink" Target="https://secure-web.cisco.com/18epawriANxn2c2u55RmM2YIx2FtovyzCqNARaMuFusxemDv0aOp5ovdMFEaFIrciUvuaY2J_4CmMAu7tYWOKKtHIt8lKoC4WJ5JS-GMH4XOSLIrOGlfWCc1h3UkjAAglyhL-rZ2wL2TtupI07cYFGPpRpOyGdSXkR9tu35u2nYR2GdvP-VFPq1cbM4yR4jydKfRVjutueZw7qvIrWUHysBEgjMwYIN5rn7umTYre442g3-rs9tTpXEZssgFU8d6jMQmYfijuTpzUStiL4XSGQWvPuFfiGVCt21wTlgRE34Q/https%3A%2F%2Fsvri.us4.list-manage.com%2Ftrack%2Fclick%3Fu%3D8c8621f1de425f5dba8bb04bb%26id%3D55817cd213%26e%3D958a6f6b04" TargetMode="External"/><Relationship Id="rId375" Type="http://schemas.openxmlformats.org/officeDocument/2006/relationships/hyperlink" Target="https://obgyn.onlinelibrary.wiley.com/doi/abs/10.1002/ijgo.13313" TargetMode="External"/><Relationship Id="rId3" Type="http://schemas.openxmlformats.org/officeDocument/2006/relationships/styles" Target="styles.xml"/><Relationship Id="rId235" Type="http://schemas.openxmlformats.org/officeDocument/2006/relationships/hyperlink" Target="https://secure-web.cisco.com/1220Sl7ZAjck8RciymmXiQE0rAl-msdhB070ab070s3QTicfK90dM28iO1y9weHh0DY5oSOBzp7VhDxWKtGcSxUncSwkRPqXntwzwSz89wdKgFG65EVY4bX2287tHuzwhNhdhapsxCuc6HIN3ZtG2_3QdoDi_XpoJczLMyMSsdhVMSsPzy3XpLiGv5g-hOjDgf0ABhzPA4K3HcCXVYwtx1M6f8CsYw1y5E037kmCMiS59dCO9bZxKcx9A6YYT5sz669gsB_mJJbLtHYzPgewNQg/https%3A%2F%2Fsvri.us4.list-manage.com%2Ftrack%2Fclick%3Fu%3D8c8621f1de425f5dba8bb04bb%26id%3D5d5a1ceeda%26e%3D958a6f6b04" TargetMode="External"/><Relationship Id="rId277" Type="http://schemas.openxmlformats.org/officeDocument/2006/relationships/hyperlink" Target="https://www.youtube.com/watch?v=OIgOWA5dBVI&amp;feature=youtu.be" TargetMode="External"/><Relationship Id="rId400" Type="http://schemas.openxmlformats.org/officeDocument/2006/relationships/hyperlink" Target="https://secure-web.cisco.com/1loHSrCu99gEoQsXYEmeCa3SxlLnv0Mt6Csm4vO5jujnUALzhiwDIUZdaQoK4CYlM_Rcg5HP802vn5E37GwLiCMV9hi52gqDbU1-XTGs2IWGqy1NEFgCbQIa6laAggpWu-9UVqtkP2kRrDRw7boXqdxn_QTK9akjAqZvsmftH-XB7O0PxvPOah4Viv9Dlbu9hQOWXBHQ0RFeHG2lnZQiQoBozjrSG17OjVk2d-dhMvUnoBaGtSXFuvbUUGFMfYPgB-ZR9WppwgJjBd3OzutsV0Q/https%3A%2F%2Fsvri.us4.list-manage.com%2Ftrack%2Fclick%3Fu%3D8c8621f1de425f5dba8bb04bb%26id%3Dbdb521ab92%26e%3D958a6f6b04" TargetMode="External"/><Relationship Id="rId442" Type="http://schemas.openxmlformats.org/officeDocument/2006/relationships/hyperlink" Target="https://secure-web.cisco.com/1QhEpyj4QMz8tQIP053GBxYLyxCPsSlup3_541E16IS58t9wTRk2ui8euaYwwaZh5yEx21qBHdHV5ch7p0i6ZG5Ni8er2LyBS33lkgDWj0RGlWg2XW_5dYkISyFCX4-Nt-10A4BXODLNCtGTom5oTKax7LsPPzLC6biEnAOQxCdIpE3FCyjuzPzhUmoSvVupnFAdLJAaUIWJYC-6s8JS8b25MxDD9u2ynaF1mLN1KuuD_fAst7KM0T9EIxUsVhTBc1MPXfhVqtTvoSFRJWYVqxABUIf-eyHATHZVcxrVujUsjDyUG8Z4pjtpRTUT7H72MlDDdMs1RpUnBrELETs9OIeWtfYspUNCARu4bPVwq130/https%3A%2F%2Fsvri.us4.list-manage.com%2Ftrack%2Fclick%3Fu%3D8c8621f1de425f5dba8bb04bb%26id%3Dac167e78d0%26e%3D958a6f6b04" TargetMode="External"/><Relationship Id="rId484" Type="http://schemas.openxmlformats.org/officeDocument/2006/relationships/hyperlink" Target="https://secure-web.cisco.com/1cEOxuRoeP5Td6CW2vD2A8OV5dOw4Qhn1H6LJveGjqD5Dl9UX-p1QlQLB9M4SxS0mTKfGZmNNTDESocjnGDg02CRbnUL9ZVAp0RZLZS-MtQ0XWQC5zRtR1gIA1BpaU68L4-jUfbe1werlqxLmNGHdK5GQnhmnTrhVnT9ED6u3id4EDuYoBs0_s7I8QjruGecuCQ0jbS1Kmh2kH1d2sFO4FqxPsG45Sf9cUw_lz81zEWTT5NFBwzbj7zCOANt5ZoJmejJl-ePhr_7MVffgijekGg/https%3A%2F%2Fsvri.us4.list-manage.com%2Ftrack%2Fclick%3Fu%3D8c8621f1de425f5dba8bb04bb%26id%3D9e3d761b9b%26e%3D958a6f6b04" TargetMode="External"/><Relationship Id="rId137" Type="http://schemas.openxmlformats.org/officeDocument/2006/relationships/hyperlink" Target="https://secure-web.cisco.com/1K_gmAN-hvMkC-hs5vRLLj05kH-26IeM4Ah4bOq4pAscyRVglpNhZ2gvqdZdEJs09C7sfI3nhL9UzK1mEDFyKyFSv5X4jmLjgoBXrrkqDiPJucGwLpplu-k7lgVv4vDC7CeEae8GYVBPfpQpLV2iqlbxDqHV6et1Dg2s4n6zk9dUuNR88LwuU_Ojfpecli9O2Uxm2XnQ-Dqq3EKdUjLuVfkGZZiqocl2FxQocsA__eQuOu-iEZvDe6LGfXNVVXWpx3bBgcj-FrUSWs-CMBFWqNg/https%3A%2F%2Fsvri.us4.list-manage.com%2Ftrack%2Fclick%3Fu%3D8c8621f1de425f5dba8bb04bb%26id%3D50d7d7a981%26e%3D958a6f6b04" TargetMode="External"/><Relationship Id="rId302" Type="http://schemas.openxmlformats.org/officeDocument/2006/relationships/hyperlink" Target="https://secure-web.cisco.com/1lJyM5PSA7M9AivrbYpvWfSnX3bfsByzeCPyw3F9VFTkjBA4vB_dpdsOk8EDsj3nyL2nisV2OBYrUATolWDsWhY6ko84bUsA2UOwMMq7xJwlRXYWWn8fjH2c19CItK5Lr9v3VYWUGEArOQfRvIk0hVf-NboDuJEbelr2g0eAL4Ls1It3YQXFXkqh75h7lMG6YPvOTEI2cLtsqNV2UC6tL8vnGpfaa07Z20ZeYQTG_LjDNFcYw1lxuVo1jOULvAxrAaRrjppMyxEFxqGn7kyMGx2wyLlhtawlbB2_o6HoD9EFnmgb6r1sElbfJvxr_R4h-ddW3fhq_mr-uI1Qor5IdEQ/https%3A%2F%2Fsvri.us4.list-manage.com%2Ftrack%2Fclick%3Fu%3D8c8621f1de425f5dba8bb04bb%26id%3Da923a1ebfe%26e%3D958a6f6b04" TargetMode="External"/><Relationship Id="rId344" Type="http://schemas.openxmlformats.org/officeDocument/2006/relationships/hyperlink" Target="https://secure-web.cisco.com/17TvH6GUBvsdbyMKoU_PkpeC907Jd4VCBLjhyze-_Pqx_CMaQZCVLa-jXk229aYdFgoFxIT6J2JunJjH0KKArt2DQHrjIUSWukmqtyhgUbKnW4hRDVggW5owFNK8d26ufoUo9JbwJMGk_J-gSRl8XVMjfXZxnkXfOX7WjwwkitHiVFCkU87EwiS2wi2x89FOxDSNb6XpeipjynRU7uL9m4C6-nakiUTc6DiO81AjP8hZmuJFHq6bMWdoZ393qSgI2O309oFtD-lDxS-A2clhVXA/https%3A%2F%2Fsvri.us4.list-manage.com%2Ftrack%2Fclick%3Fu%3D8c8621f1de425f5dba8bb04bb%26id%3D3a755b199d%26e%3D958a6f6b04" TargetMode="External"/><Relationship Id="rId41" Type="http://schemas.openxmlformats.org/officeDocument/2006/relationships/hyperlink" Target="https://dfid-gec-api.s3.amazonaws.com/production/assets/36/GEC_Keeping_in_Contact_with_Girls_-_COVID-19_guidance.pdf" TargetMode="External"/><Relationship Id="rId83" Type="http://schemas.openxmlformats.org/officeDocument/2006/relationships/hyperlink" Target="https://www.madre.org/sites/default/files/PDFs/DV%20Toolkit_6.10.20_SW.pdf" TargetMode="External"/><Relationship Id="rId179" Type="http://schemas.openxmlformats.org/officeDocument/2006/relationships/hyperlink" Target="https://reliefweb.int/report/world/riesgos-de-protecci-n-asociados-violencia-en-el-marco-de-la-pandemia-de-covid-19" TargetMode="External"/><Relationship Id="rId386" Type="http://schemas.openxmlformats.org/officeDocument/2006/relationships/hyperlink" Target="https://svri.us4.list-manage.com/track/click?u=8c8621f1de425f5dba8bb04bb&amp;id=ba4466f97c&amp;e=958a6f6b04" TargetMode="External"/><Relationship Id="rId551" Type="http://schemas.openxmlformats.org/officeDocument/2006/relationships/hyperlink" Target="https://doi.org/10.1186/s12978-020-0900-9" TargetMode="External"/><Relationship Id="rId190" Type="http://schemas.openxmlformats.org/officeDocument/2006/relationships/hyperlink" Target="https://secure-web.cisco.com/1PWE2kxfmQJgHQHkROqi5ue-gxGPqWQFiI63KbZrV4mLJm_RsFCGq4qyc6qw5cBwL1Rt5eZws-FU0B_xF3Sf5MxGNEVKyNyfB2u0VHLWhmtPNkiLihd9W8MbyIENGVMU9OhaGuNOHIhT_5D9u3EmxyZzJRCu5_PS3jkSkWnYECJGEWZeL1NogsD1L-bBCbZdr_zneVHHCHb49SRRkh-2di8y1AFhQzqnv_8ai5nckUQiS-HnN26e0qa1VRaV8eqOUraOv8iA2usaqBGRZF7qy7wAiBhtM47BojnqVMbjINxdAiP-nKp4qKsHnxaKl5jTUvjW_y7EkIpD46sznx5UixYynPKZ2itbzQqXRzWGphpc/https%3A%2F%2Fsvri.us4.list-manage.com%2Ftrack%2Fclick%3Fu%3D8c8621f1de425f5dba8bb04bb%26id%3D6b0653919c%26e%3D958a6f6b04" TargetMode="External"/><Relationship Id="rId204" Type="http://schemas.openxmlformats.org/officeDocument/2006/relationships/hyperlink" Target="https://svri.org/blog/domestic-violence-during-covid-19-are-we-asking-right-questions" TargetMode="External"/><Relationship Id="rId246" Type="http://schemas.openxmlformats.org/officeDocument/2006/relationships/hyperlink" Target="https://www.thinkglobalhealth.org/article/violence-times-coronavirus-ugly-truth" TargetMode="External"/><Relationship Id="rId288" Type="http://schemas.openxmlformats.org/officeDocument/2006/relationships/hyperlink" Target="https://www.unicef.org/documents/gender-responsive-social-protection-during-covid-19" TargetMode="External"/><Relationship Id="rId411" Type="http://schemas.openxmlformats.org/officeDocument/2006/relationships/hyperlink" Target="https://secure-web.cisco.com/1isc4d2R3FTWXWiyDVEBgd_SMiYxdaQpmbFef89iyJ0QHcmq6HqbFtDVSgiOSpJG7la8xm2p_Qqpf2xdxd5ABNiScWpwaQb7EVC4SKtABsq56GTnqqXXwn4P3e1Yp2IU7Fltx7W1VtiDNAgS6iqJe_CqhtaEvjDKxhNRTym-KvGEzNa7PO7pTL6TBSPVCQ9p5yrIjpER4oeKiaFI0lVf3K_inGTIFsD3wL5zus5lWukAHq08oCr0YovwupOnTr53_zBGRk3swrflZ3Glf_Wh55w/https%3A%2F%2Fsvri.us4.list-manage.com%2Ftrack%2Fclick%3Fu%3D8c8621f1de425f5dba8bb04bb%26id%3D924dcae1c2%26e%3D958a6f6b04" TargetMode="External"/><Relationship Id="rId453" Type="http://schemas.openxmlformats.org/officeDocument/2006/relationships/hyperlink" Target="https://secure-web.cisco.com/1CPH4TlMOTXSQDEEL1pnx0u5C3NHrblu3IIjQ0vdAoYUEkWsXGp38uNMM9_MrGNjX_0cGGMZo8IWFNDN-DkmPSrv7rribYJcIaA6LR9tpA-xsxtsedwf5OD0gFfdOmfCkMuFNhdQGYjzKCWyanPndoBcJaV9AZnAwzB7e-f1eNVbsyc2x3DlqWlhgpBAw0Q9NO7joNaqY7FGKPdG0YwT1S_gdHJbgNNyvuEhwoZFemZZxQgB9kyu8N4npSb8JxiFP6-7c85Fl3j-yq1Io49BDC38V-UweYfKbwrdYIoOa1bpuNS2NW7BCEFrIRs0Perz1UI-r7ImHQjk3ceHL_x5JYg/https%3A%2F%2Fsvri.us4.list-manage.com%2Ftrack%2Fclick%3Fu%3D8c8621f1de425f5dba8bb04bb%26id%3Def25a55e20%26e%3D958a6f6b04" TargetMode="External"/><Relationship Id="rId509" Type="http://schemas.openxmlformats.org/officeDocument/2006/relationships/hyperlink" Target="https://www.sciencedirect.com/science/article/pii/S2666479820301439?via%3Dihub" TargetMode="External"/><Relationship Id="rId106" Type="http://schemas.openxmlformats.org/officeDocument/2006/relationships/hyperlink" Target="https://drive.google.com/drive/folders/1kIuDWeeWWDro0Q8jMBXRsMIpfaDyfokO?usp=sharing" TargetMode="External"/><Relationship Id="rId313" Type="http://schemas.openxmlformats.org/officeDocument/2006/relationships/hyperlink" Target="https://resourcecentre.savethechildren.net/node/17911/pdf/sc_covid19_gbv_brief_arabic.pdf" TargetMode="External"/><Relationship Id="rId495" Type="http://schemas.openxmlformats.org/officeDocument/2006/relationships/hyperlink" Target="http://www.facebook.com" TargetMode="External"/><Relationship Id="rId10" Type="http://schemas.openxmlformats.org/officeDocument/2006/relationships/hyperlink" Target="https://secure-web.cisco.com/1f4k2805KLFk5hSXWJi1lnXxU551movj0quub2MSz4MynJgi377N9-nwiwaKto2uQr5G986EGV9cTh5L1l0mH3oFb_RYzF4dB1ledi-AISK4yi9erg5UGSz3Bc8tnf_KP6uKoLRap3sIvTjDaSEwNoks-iHJh3oxyxzphMAqYUTU_FWEA8_zPfJ1TqR662rw4ntZvF4uBdsGLKJv1Bx_lb8uXQ2U5ux5PHNtMLIASRXrFCVHhTe7gYJlEH79Yr9m4rdMkDsVRfnP0zcFD7ulLu2UfqMQZ7EMBmHOkrdEtV8xBwV3S7e6HVZt39SvZusz_sDhLFph7kgmsRyuGu3hXqA/https%3A%2F%2Fsvri.us4.list-manage.com%2Ftrack%2Fclick%3Fu%3D8c8621f1de425f5dba8bb04bb%26id%3D5c1caf6894%26e%3D958a6f6b04" TargetMode="External"/><Relationship Id="rId52" Type="http://schemas.openxmlformats.org/officeDocument/2006/relationships/hyperlink" Target="https://secure-web.cisco.com/1olyAi2Kh9U1Qd4liBnGJlV73oC6UJTz0e-ERbXxcR1_-oKWmh0weEmG-jp0dgar-oL5dOwKCzk3_OV1lQzp1YGp-VVORZBIwQgg8G7ah_DWmC34wsMCJOj26-7DKc3MmdlZi1bS1vy41REbc2Af4gz2uhsoWh9KIlxUnlXK6EQNoQ2Iy2VkWKoH5fwKjT9Vf_voTDq7F-_sY7GPAhYAzVDG2YykKRI35nZIWFJ-Nas52gOmRDf7ytqN49eQrMQ4qTcfd47a2Xeq3uhz3k4GnmWccfnKUY9tSa3UrwlDEGFpsxSNxXXh9La9s-6L_OM4wFnAOdcqUpWLerzgsUMIFQ46pJNqAOXihsiXFW-GOXR4/https%3A%2F%2Fsvri.us4.list-manage.com%2Ftrack%2Fclick%3Fu%3D8c8621f1de425f5dba8bb04bb%26id%3Dab0ce9669b%26e%3D958a6f6b04" TargetMode="External"/><Relationship Id="rId94" Type="http://schemas.openxmlformats.org/officeDocument/2006/relationships/hyperlink" Target="https://secure-web.cisco.com/1oSEHy_INwyJzMDyP0SnukVUb5xH0ytskKBzte7wxOcamvwULp0_rLzv7Xy8MyuNNlCriJyuaoyyCL4VWkRW2B8aCW55YpS_97sKzYhEkihoS2htnjcUiAjlMCe9m7BElf41QBy1jPjaMOJ2GRJW__ibu0_d9xkqYU45Jf-vP3OjtmdRYxi6aoqR0kuZDDdoLOYTf_cBiMbKyi_2VXGY0KUy7tjN2nLto5-3MpHbFM64Gd0UmRuhNMIFCksJrEK2NFjB6VE97Wi4YswGV7eiAeCCMNYt_KWlyF9M-PKvwfOt-MRZtwCVFWPLLoOSU9arceXq8K0uctTqBqX2E7hWEH0nyBOYlXXTTfZprDUMKPWM/https%3A%2F%2Fsvri.us4.list-manage.com%2Ftrack%2Fclick%3Fu%3D8c8621f1de425f5dba8bb04bb%26id%3D10d865de6f%26e%3D958a6f6b04" TargetMode="External"/><Relationship Id="rId148" Type="http://schemas.openxmlformats.org/officeDocument/2006/relationships/hyperlink" Target="https://secure-web.cisco.com/1ZF9kpiPsgGoXWoFeUzKUFojRMB08r5YeMY40o4VorsrUF2iqeeiKqslBlMRsa6ZtsO9keRKNE9vXzYAGNVjx3HogqDHB71wpwiNEFN4QeZTJE1dKN73QvbTFoQWTpXaxYP6BX3LzGcBMLzefc9UQWpfK7GU_STNZqud-tu8kOMDCqR2tdKgoHtIDnRO78Ibwvmi-F-gNeD64HUmrbFLzhpeM-g9XV62UVaYrgTVIofu0Lvc0Dn9hWoaX4y3jwPi0oc0RIwl_mpRBhvu_mcAa0ecYNvIThDhl7aC8th5B-PQ/https%3A%2F%2Fsvri.us4.list-manage.com%2Ftrack%2Fclick%3Fu%3D8c8621f1de425f5dba8bb04bb%26id%3D53196c5275%26e%3D958a6f6b04" TargetMode="External"/><Relationship Id="rId355" Type="http://schemas.openxmlformats.org/officeDocument/2006/relationships/hyperlink" Target="https://secure-web.cisco.com/1rni_vfXj4exQv0nHTBD85iwsNA_51tydjFIvv4EN8NUYh6DChuZ9jL-C2ctK2N-1r0dHmT9_fCrN1e1JSNP-h6LEdzBwBXYjK0MdQUh3WV0cQdRKoNQNDEIq31UCVpx4DsFi15HFKuj5CTMk0Bw_j-T--7-iFeOEMtiP_m0e4t206GN-biTANyfQzunOLNA0UlqNlXarzBQdLnDqkbdCyipVxXXZtRGMnllHLhsJT2hFfNJEaITCdqv8TNCN_5tg42DCfvpWJyYBn29t0FaVLw/https%3A%2F%2Fsvri.us4.list-manage.com%2Ftrack%2Fclick%3Fu%3D8c8621f1de425f5dba8bb04bb%26id%3D1541919424%26e%3D958a6f6b04" TargetMode="External"/><Relationship Id="rId397" Type="http://schemas.openxmlformats.org/officeDocument/2006/relationships/hyperlink" Target="https://medium.com/@harvardhumanitarian/how-de-biasing-humanitarian-organizations-could-lead-to-more-gender-equitable-programming-during-c22763e9c517" TargetMode="External"/><Relationship Id="rId520" Type="http://schemas.openxmlformats.org/officeDocument/2006/relationships/hyperlink" Target="https://www.unwomen.org/en/digital-library/publications/2020/04/issue-brief-violence-against-women-and-girls-data-collection-during-covid-19" TargetMode="External"/><Relationship Id="rId562" Type="http://schemas.openxmlformats.org/officeDocument/2006/relationships/hyperlink" Target="https://svri.us4.list-manage.com/track/click?u=8c8621f1de425f5dba8bb04bb&amp;id=0fd9573b81&amp;e=958a6f6b04" TargetMode="External"/><Relationship Id="rId215" Type="http://schemas.openxmlformats.org/officeDocument/2006/relationships/hyperlink" Target="https://www.sciencepolicy.ca/news/addressing-global-pandemic-within-global-pandemic" TargetMode="External"/><Relationship Id="rId257" Type="http://schemas.openxmlformats.org/officeDocument/2006/relationships/hyperlink" Target="https://secure-web.cisco.com/1fUD-yD5cv1jIXtnErvfuG-nZddYE82RUCvQ3jV9XOXMq-MgxuCP0AfxAlPCs1q4o69mMVymKMWOqyfG6mfltczg2jl2E3lZwruRGOWmQ3W-sq4_1WojW4vNtuaQ_f8RncY_XlgoPYJO8MCS_qtTzlheXJZI0S5a3VgaMz2ODtg5YQLJicMEHlmF7LzpKENdku_DFzWo0USbMAWCx676I0Ehcf7wMrbZGD3Io8crxEXuox-5Qc_vIoE57QgjR-7lO_Mjan4cDeF4NHgis0VcY5g/https%3A%2F%2Fsvri.us4.list-manage.com%2Ftrack%2Fclick%3Fu%3D8c8621f1de425f5dba8bb04bb%26id%3Dd3cd550ad8%26e%3D958a6f6b04" TargetMode="External"/><Relationship Id="rId422" Type="http://schemas.openxmlformats.org/officeDocument/2006/relationships/hyperlink" Target="https://secure-web.cisco.com/1zCbuCvjgFVyHcUZJYbxaFHNEK39cUtRsPia72Y4QuBmOV535OZ66bGa118cnJnws358mdDNriBLC1PKipWevc58pd4pmGqm7DakDI7eBov7Z07taK0R5wbblfw811aKj6LRe3fnws4lCPN8ddiF8vuSDTxpd4EqJhpLZfryB3zSo2G8nE3Ot0mXr0jWKk0xhTB-ds3CmXvP2jw4EJO-rVGMh48bPunJKC_s2ehkXvbcA9ZTJfaFKdm2f5Nj-3AGf9pwTvLCEBm0Uy8rL5cidfw/https%3A%2F%2Fsvri.us4.list-manage.com%2Ftrack%2Fclick%3Fu%3D8c8621f1de425f5dba8bb04bb%26id%3Da15ced13dc%26e%3D958a6f6b04" TargetMode="External"/><Relationship Id="rId464" Type="http://schemas.openxmlformats.org/officeDocument/2006/relationships/hyperlink" Target="https://secure-web.cisco.com/1deSnzgdtE9Zz6NZRtE5TqYrEkIjlxfj8rYUb0IrZDeXFWKaJ80uyzsMmZh_CB8zI6RyAxE8oCXvV2s-XLCEUScCOjInese_VlIMO5ZnO5QISWphGsKGq3GP-rhnZzoyrtZdNQgEV_OcESbUWifzdTSCVSUUPAOAQD8KjJ9GkQeM9H18dPeLwATS0meIfjjKdFHOdD98pBVk0mmf-ed4hiTABhIo2Yv4IHgthfh3ZSB9AQmalZC2O2JzoH61FH4BNPaNPQqLq5j6W4UbORBASbOuxSJdER-e_cUC62zVBrzfmVe1aJscNXyYLd3yS3g8fVOqO_P87frE04lTDGEDUnMZh-S5oILZLlakn3e3laqs/https%3A%2F%2Fsvri.us4.list-manage.com%2Ftrack%2Fclick%3Fu%3D8c8621f1de425f5dba8bb04bb%26id%3D83d46518cc%26e%3D958a6f6b04" TargetMode="External"/><Relationship Id="rId299" Type="http://schemas.openxmlformats.org/officeDocument/2006/relationships/hyperlink" Target="https://secure-web.cisco.com/1Hiek6HIS7AwaQLWFXCSUCTnE0CR-sQGb8xrj3VNOHKiTQhehBwTlk3xSbUEhGjeZ380UmyNTCaTIyDQ4kyRM0L3fBTysq96Z-ImSQB64BHfGuN7k8lysYbXavnqiuOTCxSKH_lTmasD46b33UIpDYq8eK4Uwr7GCPiK_M30wIoWJrpJ9SeimXixuqUav-JIbnJXB3_G4-0BN2WFwVRpHROtEpDhEA3EPcY2J3XGzGW1aP4gI6kHDWbP50txCmTHEmqQIC5Sb1Iu1NCRooFzVfanr4s54GlY-NGJm1fFj26ESM-W0WcPFnU9kfTK1vBWyPEYR3K2wgEU7gZyRjVeHr2Fnat7er0BgMbxHNQyuIXo/https%3A%2F%2Fsvri.us4.list-manage.com%2Ftrack%2Fclick%3Fu%3D8c8621f1de425f5dba8bb04bb%26id%3D93e378afa5%26e%3D958a6f6b04" TargetMode="External"/><Relationship Id="rId63" Type="http://schemas.openxmlformats.org/officeDocument/2006/relationships/hyperlink" Target="https://secure-web.cisco.com/1pfDNWDg6OAcbW75fBdZ2pdBNOb_Xq2NPa4KSLbH0j6efC0cll09uErluCRxpJaPEoafCx0-mEy44mZ4DzKa67NCbkOFpdP7t8rz6n8GoahEXUKg3WgyHzQ2VkC4araoerQ17CUDMz5_eSjvNrjmKxDN2xJeQuN9pF13dnK58ceiK29BR870_u-r7GwGxa6paPVlFwhnzuQ_7hFmyKtiZm8rVXraT77Wc5DYTfKAP9ZDRvC28EBQ0CyKNLS1MQNnm8PBvzAz7hQl6cLgKQ8o-UdwtMTeOlbT9svrYKQDDTRf1j7Cj0q-qbjq7hQVkUzSNfURueJZGKnUS5TXqwH_EUw/https%3A%2F%2Fsvri.us4.list-manage.com%2Ftrack%2Fclick%3Fu%3D8c8621f1de425f5dba8bb04bb%26id%3Db9370e65ee%26e%3D958a6f6b04" TargetMode="External"/><Relationship Id="rId159" Type="http://schemas.openxmlformats.org/officeDocument/2006/relationships/hyperlink" Target="https://secure-web.cisco.com/1_bvWA8LVcxRaBhBeVnVw_XthS1qSVrUTwTOSMSkUkFvCuePd1Ff2XMh_to3LrTbJsSC4PFz-aC9yYoUI58v9dheCrx5CT2pKzoT255BlT8jy8vbDEMVczB1Gqs7EsTFADaGs2HqwSXb6sMQoROeJybt9GaCFO3IcscSxNJ2IJ9doqJgBA4NvGQCDOL839Uz5yevjNjzOyMljG4MyXTkN0EZNIYX5qg72U8oqpgyXP7CxtYWQXR4E26Oz-PH4kHQLxmLOLCbtVoQtqkGFCRpFVLAnfV97Lc_y_9zgG-_qTjd-rOcxP_Jt-bHMT1PpX5hxSk2l5Oyk9iY8b-WPF2fD6A/https%3A%2F%2Fsvri.us4.list-manage.com%2Ftrack%2Fclick%3Fu%3D8c8621f1de425f5dba8bb04bb%26id%3D6a87cbaa2b%26e%3D958a6f6b04" TargetMode="External"/><Relationship Id="rId366" Type="http://schemas.openxmlformats.org/officeDocument/2006/relationships/hyperlink" Target="https://womenenabled.org/pdfs/Women%20Enabled%20International%20COVID-19%20at%20the%20Intersection%20of%20Gender%20and%20Disability%20May%202020%20Final.pdf" TargetMode="External"/><Relationship Id="rId226" Type="http://schemas.openxmlformats.org/officeDocument/2006/relationships/hyperlink" Target="https://secure-web.cisco.com/1RNwjNyrSwoF55TWTVl0endaMhWnkNgkkrC0Wkn8L9VaqN35kimdo4Mc1S6G0DOrs1tnljnXMV-t51Nix_fEIe3GswvjOAOHhKvVM3zDvGT4DTEAs0snuskHBObwr0dkdkjpwievH4coO3aFkjR9ikKti3IDhwbhYLDhfO3DX4OlV49lt1TSLDZ7KYh3SrdEtEZoqcFmDbgzadHvZcfzGN4CC32xK_a0GYjJ7PVZapcSU04q641jiGefkF2tqTAQgbj9O35llJrUYDnInf-RFIS8Py60T5-RyrLbD0_SZwRi89g7T0uq8hHu8mOtuqaMzbXMTjL7vzJat9mN-5hjaGDUAJROJYVlELlAk_qBxvYY/https%3A%2F%2Fsvri.us4.list-manage.com%2Ftrack%2Fclick%3Fu%3D8c8621f1de425f5dba8bb04bb%26id%3D010c6f784d%26e%3D958a6f6b04" TargetMode="External"/><Relationship Id="rId433" Type="http://schemas.openxmlformats.org/officeDocument/2006/relationships/hyperlink" Target="https://injuryprevention.bmj.com/content/early/2020/09/01/injuryprev-2020-043831" TargetMode="External"/><Relationship Id="rId74" Type="http://schemas.openxmlformats.org/officeDocument/2006/relationships/hyperlink" Target="https://www.ifpri.org/blog/why-gender-sensitive-social-protection-critical-covid-19-response-low-and-middle-income" TargetMode="External"/><Relationship Id="rId377" Type="http://schemas.openxmlformats.org/officeDocument/2006/relationships/hyperlink" Target="https://www.sciencedirect.com/science/article/abs/pii/S0738081X2030153X" TargetMode="External"/><Relationship Id="rId500" Type="http://schemas.openxmlformats.org/officeDocument/2006/relationships/hyperlink" Target="https://gbvguidelines.org/wp/wp-content/uploads/2020/04/Interagency-GBV-risk-mitigation-and-Covid-tipsheet.pdf" TargetMode="External"/><Relationship Id="rId5" Type="http://schemas.openxmlformats.org/officeDocument/2006/relationships/webSettings" Target="webSettings.xml"/><Relationship Id="rId237" Type="http://schemas.openxmlformats.org/officeDocument/2006/relationships/hyperlink" Target="https://secure-web.cisco.com/1yyr-cJf6awpmhRfO2iITuGQfmtl097tkJyOpJ1G49eDI_coii8OYnoaVSli_wH7UXOLYaAaxq1RaykGGkEZeMzpS3rWN9x8DrVd3ql_bD3WI9F92GHAmGfyjODjRFVw8b3nwjz5ckrZ2V55Dv_VlRWYhTOzbFIXFLOsMIGp-WK4VxMEGCc4sAn8xswt4O9Dt2qH3Q3FhICgRFBcfkKrM06P33AADtz1dJQZP1RDA_cPEkQnq0grhLy5FT1bGGatlukomT5gbzobpt9oiIMqPKg/https%3A%2F%2Fsvri.us4.list-manage.com%2Ftrack%2Fclick%3Fu%3D8c8621f1de425f5dba8bb04bb%26id%3D5c604472c4%26e%3D958a6f6b04" TargetMode="External"/><Relationship Id="rId444" Type="http://schemas.openxmlformats.org/officeDocument/2006/relationships/hyperlink" Target="https://secure-web.cisco.com/1x6ol7n2cKf2TKOJ56t9TQUGJVBotW8EESKKdUXA4_ifnemIPvJdoavhRABnknfhKtY1zmgeKaDNU18eQoqLqznzK59oqzFjqVta4p7AuXd4SQb-VO3E6D2DCn3mgmWOdGZ1XeI4Hfpi7azx2lJZRGHFUufi9dVSJZQGWN1ssBn6wQlc161vjJK86epReQFoSKEzTaYCnc7kZbu8f17Y5XwEKBFvh0agsxRD13cmnLR3ZeraIwpdHNC3w25weU9pdLMrK_rmne16AYXlYqpcqE0ZHrNJboAg89dS-lO3n_RKsnmYZM55HwUINFMNQs-mhglSDYVW2y1jEh4JIjVYj9nXw_CNkS3K83mAKqkXdYvI/https%3A%2F%2Fsvri.us4.list-manage.com%2Ftrack%2Fclick%3Fu%3D8c8621f1de425f5dba8bb04bb%26id%3De2d05058ae%26e%3D958a6f6b04" TargetMode="External"/><Relationship Id="rId290" Type="http://schemas.openxmlformats.org/officeDocument/2006/relationships/hyperlink" Target="https://unicef.libsyn.com/episode-1-providing-support-to-gbv-survivors-beyond-hotlines-and-mobile-phones-in-the-context-of-the-covid-19-pandemic" TargetMode="External"/><Relationship Id="rId304" Type="http://schemas.openxmlformats.org/officeDocument/2006/relationships/hyperlink" Target="https://www.unicef.org/media/76916/file/Gender-Based-Violence-in-Emergencies-CP-Learning-Brief-Aug-2020.pdf" TargetMode="External"/><Relationship Id="rId388" Type="http://schemas.openxmlformats.org/officeDocument/2006/relationships/hyperlink" Target="https://journals.sagepub.com/doi/10.1177/1524839920916465" TargetMode="External"/><Relationship Id="rId511" Type="http://schemas.openxmlformats.org/officeDocument/2006/relationships/hyperlink" Target="https://www.sciencedirect.com/science/article/pii/S2666479820301439?via%3Dihub" TargetMode="External"/><Relationship Id="rId85" Type="http://schemas.openxmlformats.org/officeDocument/2006/relationships/hyperlink" Target="http://raisingvoices.org/preventing-vaw-covid-19-pandemic/" TargetMode="External"/><Relationship Id="rId150" Type="http://schemas.openxmlformats.org/officeDocument/2006/relationships/hyperlink" Target="https://www.birmingham.ac.uk/Documents/college-social-sciences/social-policy/iris/2020/sgbv-covid-19.pdf" TargetMode="External"/><Relationship Id="rId248" Type="http://schemas.openxmlformats.org/officeDocument/2006/relationships/hyperlink" Target="https://svri.us4.list-manage.com/track/click?u=8c8621f1de425f5dba8bb04bb&amp;id=b6edc331f9&amp;e=958a6f6b04" TargetMode="External"/><Relationship Id="rId455" Type="http://schemas.openxmlformats.org/officeDocument/2006/relationships/hyperlink" Target="https://www.scielo.br/scielo.php?script=sci_arttext&amp;pid=S1413-81232020000903475&amp;tlng=pt" TargetMode="External"/><Relationship Id="rId12" Type="http://schemas.openxmlformats.org/officeDocument/2006/relationships/hyperlink" Target="https://secure-web.cisco.com/17f_vokwyg1k7Yj4uaQ6RpfbmFRfxw871e8wnlUrQTaJsxD1q9nOCrX87nJTnW1qn0K7mx3SmO8vFSSdD27IyH59aUFcEAFoAxgye8Kv9MWKn8UgTLSuHOrjd5k3c264ElDEgKE47rWuV4t2TiSdQAOWP_YWoczqJroCCnRgNDdGNM8LMF38cT5IM4fOBxhUfuLwXV2l9X6vSO2NySISxXoQCoToxqAQrJPOGnSaQzFzrnjfzxbZnewLoexL9DxR4gshpp4ted4ILB4bPLQn1eA/https%3A%2F%2Fsvri.us4.list-manage.com%2Ftrack%2Fclick%3Fu%3D8c8621f1de425f5dba8bb04bb%26id%3Dbb3c46d382%26e%3D958a6f6b04" TargetMode="External"/><Relationship Id="rId108" Type="http://schemas.openxmlformats.org/officeDocument/2006/relationships/hyperlink" Target="https://svri.us4.list-manage.com/track/click?u=8c8621f1de425f5dba8bb04bb&amp;id=f090d42416&amp;e=958a6f6b04" TargetMode="External"/><Relationship Id="rId315" Type="http://schemas.openxmlformats.org/officeDocument/2006/relationships/hyperlink" Target="https://resourcecentre.savethechildren.net/node/17911/pdf/sc_covid19_gbv_brief_spanish.pdf" TargetMode="External"/><Relationship Id="rId522" Type="http://schemas.openxmlformats.org/officeDocument/2006/relationships/hyperlink" Target="https://www.unwomen.org/en/digital-library/publications/2020/04/issue-brief-violence-against-women-and-girls-data-collection-during-covid-19" TargetMode="External"/><Relationship Id="rId96" Type="http://schemas.openxmlformats.org/officeDocument/2006/relationships/hyperlink" Target="https://secure-web.cisco.com/1vhfGu0FkPU_UdoOG_24eFxGmNUjGURPSl22DbpRmepfGS2fCauRDFxbr6lvrDnO4jixLZgXdnGeYooM7CoTNOGKZ7aN8fHoNSRlfLKv_vaGSCcqBEiEFVQ3WbxkT_sWRUd4-i_08LPb1jzcchRPqFUKjBSM0eaQ1ieEVac5QIFjIVcos79YFoCKOgQfB8wYU8oj5R-sh8y3IpQcjrusXea8XSy-pz3gibOyrHrjt3zXiOrtUfPsfY97cST83YdmzrQ3B_yRqhqu_6nCIJDW2cvXlegEFPZcTl9z5rKBmvQbiV1tcyXK0KIFz_UHWRjA90sWzm17TQuot4wxQs64NHA/https%3A%2F%2Fsvri.us4.list-manage.com%2Ftrack%2Fclick%3Fu%3D8c8621f1de425f5dba8bb04bb%26id%3Df827654dd7%26e%3D958a6f6b04" TargetMode="External"/><Relationship Id="rId161" Type="http://schemas.openxmlformats.org/officeDocument/2006/relationships/hyperlink" Target="https://oxfamilibrary.openrepository.com/bitstream/handle/10546/621007/rr-gender-analysis-covid-19-iraq-220620-en.pdf?sequence=4&amp;isAllowed=y" TargetMode="External"/><Relationship Id="rId399" Type="http://schemas.openxmlformats.org/officeDocument/2006/relationships/hyperlink" Target="https://secure-web.cisco.com/1DLdEbtrTAu4lYNrrHHam8Z4MTNw3wcmCHg-tAZkglD3UqeGwr6fb3mov0f2ZdIsoiuvTPy50DAc0SVX5vAvSlX29MQBvEWphTMTYnO3JpmtxMZwYp4QZcrRF_tgYd_fwUUvt-nDCvUxziz9F9xJmypL_Soa56ml7JRgHaBOgAgjVTnty2MmeInzE6qBJztJ4_EndrwWTz7VTagtopcaex70DryUC7u_gQNJ7heF8LcW9dyhsMJKQJWli6RpRHgxTb0TBjTqWHCqmWA5wqxfR4A/https%3A%2F%2Fsvri.us4.list-manage.com%2Ftrack%2Fclick%3Fu%3D8c8621f1de425f5dba8bb04bb%26id%3Dafb0ded12a%26e%3D958a6f6b04" TargetMode="External"/><Relationship Id="rId259" Type="http://schemas.openxmlformats.org/officeDocument/2006/relationships/hyperlink" Target="https://secure-web.cisco.com/1yt2yiQsL_NEy6MCC9jDZbN8FZGff2aAz-o9Gkr1z8rEiwU7bRTZlrXx7GTSYGdQPssjV87q8C44w7EPwFImWeztyT-XFxxc23-e-Kjoe9oMcuJZ0xo-Ryt_pSWD6UUiJ063C1vDttBB_P1S2e8r1N6B54IsYH8_k_PBtRuw4kh33U5YvqPCLhSXhLL_W98j63r3Scm2-kT3Rh0FLhbWctJVmX0nYViNl4AK_CIcC4v5sQmskmmCN91Fn4iRiW_HWOZh3zFcT7k8jT072xnx4mR5x9zvimBWJAHAUR8IUdwo/https%3A%2F%2Fsvri.us4.list-manage.com%2Ftrack%2Fclick%3Fu%3D8c8621f1de425f5dba8bb04bb%26id%3D1397a9ba0d%26e%3D958a6f6b04" TargetMode="External"/><Relationship Id="rId466" Type="http://schemas.openxmlformats.org/officeDocument/2006/relationships/hyperlink" Target="https://secure-web.cisco.com/1sZ4R-XHx7X599V0bBiiNDVkNFjvHGxF6TY2wVCEmyKC3kHrqyyhNQc25Fa3lsU6EWTAcFEknZT3naH8BmJooGv5kuGitqHKfFXukdl3gdi52QGoSgqOdbGkwYoO2-zE39Iz_410ScTXkNcu-MASXPlqG170Uf5GAkevl2bbv6jxH4q4U-3eWoM1GsxiEQr1XxFRNWMqlh-YhagXAt4Ikxcttsu1wUTbbHk9ZcDszmJwARhYuFV6aA7DBXXoQ8e35LuKcwHIazB_JvFcUWyNI04YDzwvOLfEAA6bGr78RtRKndCQZ111RO81eOgoo7QV6NP_9D_D9F1dDPBpD4fgAow/https%3A%2F%2Fsvri.us4.list-manage.com%2Ftrack%2Fclick%3Fu%3D8c8621f1de425f5dba8bb04bb%26id%3D150ca1434c%26e%3D958a6f6b04" TargetMode="External"/><Relationship Id="rId23" Type="http://schemas.openxmlformats.org/officeDocument/2006/relationships/hyperlink" Target="https://secure-web.cisco.com/1EjMGRhjPNAwCxn6-XOZN1XH2IAGqB_RlqvCziAuvjGkmnzaKxX6ja6Gmhk9UyZxhPqZIMPI5V9tMN7b_4uYI9y4QsoYy764AUONP8Xw5qSkrqosPk1Fpp1mIKGG8tjq69KfjsFnZU-f0eNkmbOk2xGJwqouifyGKL8jPA1w51hxuGQK1IGhTe3kyUV186eBFxt__eGIVwn6-wj9d59w3vO-DcKWFBg2na_-VJvti1GfY2-XbDQ50VWbuVlnuimYXqSGxtUZlw08BtnjiYLEARQfxyTlrFDTnZoCL63t5AfQ/https%3A%2F%2Fsvri.us4.list-manage.com%2Ftrack%2Fclick%3Fu%3D8c8621f1de425f5dba8bb04bb%26id%3Db5e2a0448f%26e%3D958a6f6b04" TargetMode="External"/><Relationship Id="rId119" Type="http://schemas.openxmlformats.org/officeDocument/2006/relationships/hyperlink" Target="http://www.sddirect.org.uk/media/2062/vawg-helpdesk-q311-nigeria-impact-of-covid19.pdf" TargetMode="External"/><Relationship Id="rId326" Type="http://schemas.openxmlformats.org/officeDocument/2006/relationships/hyperlink" Target="https://secure-web.cisco.com/1ifIP49_UZcLiRe6_rCwi0FPwyHIqjiIZ5U-5uZuLWQqcdzY17LuZRvW2vCXSst1XRK6-lDt0ZUyOCEsoZhFkEy2febZ4X2m_Yxzgc4NEU9ZLDTuXeV_3tbf7w4XZ5ZC6_HkLF2iYrr4uSm9CNyW8Zwgd_kMwZuq0jaCh0blGad5FlqhsEKOkrJeA5ztFhxgEn3Om-PIxYywfcwu0qIzO5ndHrbUChf9RDTFLu7MSH5oNbGhMSZ2KnimtACxuvq44X5_jR75koo0sN84nt7-jhg/https%3A%2F%2Fsvri.us4.list-manage.com%2Ftrack%2Fclick%3Fu%3D8c8621f1de425f5dba8bb04bb%26id%3Dd939dde281%26e%3D958a6f6b04" TargetMode="External"/><Relationship Id="rId533" Type="http://schemas.openxmlformats.org/officeDocument/2006/relationships/hyperlink" Target="https://blogs.bmj.com/bmj/2020/03/19/covid-19-and-reproductive-health-what-can-we-learn-from-previous-epidemics/?utm_source=TrendMD&amp;utm_medium=cpc&amp;utm_campaign=BMJ%27s_Coronavirus_(covid-19)_Hub_TrendMD_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g75Zc3/k5lqT3ICOp9I0pysfHGQ==">AMUW2mV+Zdsgo6mzWvn1b01fPOFAtmqKHnkK2FXhYeUwZ4Tq3FPjn4IaUnXjJUU4crMwk2WEILV4pYPr350Q7RQVOl2vEnvN/m6LGTJTK9thxNE2ZeT8z17em9RlGpTXNBQ8qLadoTBFogPVetGxY9pd9/zb3Ef9BFyU8feYM3usEoyytRZ1Lmme0LBiOyWZzxbeZ0965jAQ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48</Pages>
  <Words>54164</Words>
  <Characters>308741</Characters>
  <Application>Microsoft Office Word</Application>
  <DocSecurity>0</DocSecurity>
  <Lines>2572</Lines>
  <Paragraphs>724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362181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Ak</dc:creator>
  <cp:lastModifiedBy>Mary Greenwald</cp:lastModifiedBy>
  <cp:revision>2</cp:revision>
  <dcterms:created xsi:type="dcterms:W3CDTF">2024-08-05T17:57:00Z</dcterms:created>
  <dcterms:modified xsi:type="dcterms:W3CDTF">2024-08-05T17:57:00Z</dcterms:modified>
</cp:coreProperties>
</file>